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8"/>
        </w:rPr>
      </w:pPr>
      <w:r w:rsidRPr="002C3BF4">
        <w:rPr>
          <w:rFonts w:ascii="Arial" w:hAnsi="Arial" w:cs="Arial"/>
          <w:b/>
          <w:bCs/>
          <w:kern w:val="28"/>
        </w:rPr>
        <w:t>Форма 3 «Предложение о заключении договора</w:t>
      </w:r>
      <w:r w:rsidR="00AB125F">
        <w:rPr>
          <w:rFonts w:ascii="Arial" w:hAnsi="Arial" w:cs="Arial"/>
          <w:b/>
          <w:bCs/>
          <w:kern w:val="28"/>
        </w:rPr>
        <w:t xml:space="preserve"> (со стоимостью)</w:t>
      </w:r>
      <w:r w:rsidRPr="002C3BF4">
        <w:rPr>
          <w:rFonts w:ascii="Arial" w:hAnsi="Arial" w:cs="Arial"/>
          <w:b/>
          <w:bCs/>
          <w:kern w:val="28"/>
        </w:rPr>
        <w:t>»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На бланке участника закупки</w:t>
      </w:r>
    </w:p>
    <w:p w:rsidR="00B22DB4" w:rsidRDefault="00B22DB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 xml:space="preserve">Адрес: 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от____________________________</w:t>
      </w:r>
      <w:r w:rsidRPr="002C3BF4">
        <w:rPr>
          <w:rFonts w:ascii="Arial" w:hAnsi="Arial" w:cs="Arial"/>
          <w:kern w:val="28"/>
        </w:rPr>
        <w:br/>
        <w:t xml:space="preserve"> _____________________________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  <w:r w:rsidRPr="002C3BF4">
        <w:rPr>
          <w:rFonts w:ascii="Arial" w:hAnsi="Arial" w:cs="Arial"/>
          <w:b/>
          <w:bCs/>
          <w:kern w:val="28"/>
        </w:rPr>
        <w:t>ПРЕДЛОЖЕНИЕ О ЗАКЛЮЧЕНИИ ДОГОВОРА</w:t>
      </w:r>
    </w:p>
    <w:p w:rsidR="002C3BF4" w:rsidRP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(безотзывная оферта)</w:t>
      </w:r>
    </w:p>
    <w:p w:rsidR="002C3BF4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  <w:r w:rsidRPr="002C3BF4">
        <w:rPr>
          <w:rFonts w:ascii="Arial" w:hAnsi="Arial" w:cs="Arial"/>
          <w:kern w:val="28"/>
        </w:rPr>
        <w:t>«____» __________________ ______ г.</w:t>
      </w:r>
    </w:p>
    <w:p w:rsidR="00B22DB4" w:rsidRPr="002C3BF4" w:rsidRDefault="00B22DB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rPr>
          <w:rFonts w:ascii="Arial" w:hAnsi="Arial" w:cs="Arial"/>
          <w:kern w:val="28"/>
        </w:rPr>
      </w:pPr>
    </w:p>
    <w:p w:rsidR="002C3BF4" w:rsidRPr="00B576BA" w:rsidRDefault="002C3BF4" w:rsidP="00B22DB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___________________________________________________ направляет настоящую оферту ООО «</w:t>
      </w:r>
      <w:proofErr w:type="spellStart"/>
      <w:r w:rsidRPr="00B576BA">
        <w:rPr>
          <w:rFonts w:ascii="Arial" w:hAnsi="Arial" w:cs="Arial"/>
          <w:kern w:val="28"/>
        </w:rPr>
        <w:t>Славнефть</w:t>
      </w:r>
      <w:proofErr w:type="spellEnd"/>
      <w:r w:rsidRPr="00B576BA">
        <w:rPr>
          <w:rFonts w:ascii="Arial" w:hAnsi="Arial" w:cs="Arial"/>
          <w:kern w:val="28"/>
        </w:rPr>
        <w:t xml:space="preserve"> - </w:t>
      </w:r>
      <w:proofErr w:type="spellStart"/>
      <w:r w:rsidRPr="00B576BA">
        <w:rPr>
          <w:rFonts w:ascii="Arial" w:hAnsi="Arial" w:cs="Arial"/>
          <w:kern w:val="28"/>
        </w:rPr>
        <w:t>Красноярскнефтегаз</w:t>
      </w:r>
      <w:proofErr w:type="spellEnd"/>
      <w:r w:rsidRPr="00B576BA">
        <w:rPr>
          <w:rFonts w:ascii="Arial" w:hAnsi="Arial" w:cs="Arial"/>
          <w:kern w:val="28"/>
        </w:rPr>
        <w:t xml:space="preserve">» с целью заключения договора на </w:t>
      </w:r>
      <w:r w:rsidR="00613E44" w:rsidRPr="00B576BA">
        <w:rPr>
          <w:rFonts w:ascii="Arial" w:hAnsi="Arial" w:cs="Arial"/>
          <w:kern w:val="28"/>
        </w:rPr>
        <w:t xml:space="preserve">оказание </w:t>
      </w:r>
      <w:r w:rsidR="00585FF0" w:rsidRPr="00B576BA">
        <w:rPr>
          <w:rFonts w:ascii="Arial" w:hAnsi="Arial" w:cs="Arial"/>
          <w:kern w:val="28"/>
        </w:rPr>
        <w:t xml:space="preserve">сервисных услуг по телеметрическому сопровождению на разведочных скважинах №№К246, К255, ТК520 </w:t>
      </w:r>
      <w:r w:rsidRPr="00B576BA">
        <w:rPr>
          <w:rFonts w:ascii="Arial" w:hAnsi="Arial" w:cs="Arial"/>
          <w:kern w:val="28"/>
        </w:rPr>
        <w:t>на следующих условиях: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2"/>
        <w:gridCol w:w="6095"/>
      </w:tblGrid>
      <w:tr w:rsidR="002C3BF4" w:rsidRPr="00B576BA" w:rsidTr="00B22DB4">
        <w:trPr>
          <w:trHeight w:val="560"/>
        </w:trPr>
        <w:tc>
          <w:tcPr>
            <w:tcW w:w="4112" w:type="dxa"/>
          </w:tcPr>
          <w:p w:rsidR="002C3BF4" w:rsidRPr="00B576BA" w:rsidRDefault="002C3BF4" w:rsidP="002C3BF4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Наименование предмета оферты:</w:t>
            </w:r>
          </w:p>
        </w:tc>
        <w:tc>
          <w:tcPr>
            <w:tcW w:w="6095" w:type="dxa"/>
          </w:tcPr>
          <w:p w:rsidR="002C3BF4" w:rsidRPr="00B576BA" w:rsidRDefault="003827AC" w:rsidP="003827AC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Оказание сервисных услуг по телеметрическому сопровождению на разведочных скважинах №№К246, К255, ТК520</w:t>
            </w:r>
            <w:r w:rsidRPr="00B576BA">
              <w:rPr>
                <w:rFonts w:ascii="Arial" w:eastAsia="Times New Roman" w:hAnsi="Arial" w:cs="Arial"/>
                <w:kern w:val="28"/>
              </w:rPr>
              <w:t>, лот № КНГ/370</w:t>
            </w:r>
            <w:r w:rsidRPr="00B576BA">
              <w:rPr>
                <w:rFonts w:ascii="Arial" w:hAnsi="Arial" w:cs="Arial"/>
                <w:kern w:val="28"/>
              </w:rPr>
              <w:t>-2014</w:t>
            </w: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D71EEC">
            <w:pPr>
              <w:widowControl w:val="0"/>
              <w:tabs>
                <w:tab w:val="left" w:pos="2880"/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proofErr w:type="gramStart"/>
            <w:r w:rsidRPr="00B576BA">
              <w:rPr>
                <w:rFonts w:ascii="Arial" w:hAnsi="Arial" w:cs="Arial"/>
                <w:kern w:val="28"/>
              </w:rPr>
              <w:t>Сроки  оказания</w:t>
            </w:r>
            <w:proofErr w:type="gramEnd"/>
            <w:r w:rsidRPr="00B576BA">
              <w:rPr>
                <w:rFonts w:ascii="Arial" w:hAnsi="Arial" w:cs="Arial"/>
                <w:kern w:val="28"/>
              </w:rPr>
              <w:t xml:space="preserve"> работ/услуг</w:t>
            </w:r>
          </w:p>
        </w:tc>
        <w:tc>
          <w:tcPr>
            <w:tcW w:w="6095" w:type="dxa"/>
          </w:tcPr>
          <w:p w:rsidR="002C3BF4" w:rsidRPr="00B576BA" w:rsidRDefault="002C3BF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B80FD9">
            <w:pPr>
              <w:tabs>
                <w:tab w:val="left" w:pos="2880"/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 xml:space="preserve">Стоимость работ / </w:t>
            </w:r>
            <w:proofErr w:type="gramStart"/>
            <w:r w:rsidRPr="00B576BA">
              <w:rPr>
                <w:rFonts w:ascii="Arial" w:hAnsi="Arial" w:cs="Arial"/>
                <w:kern w:val="28"/>
              </w:rPr>
              <w:t>услуг</w:t>
            </w:r>
            <w:r w:rsidR="00B80FD9" w:rsidRPr="00B576BA">
              <w:rPr>
                <w:rFonts w:ascii="Arial" w:hAnsi="Arial" w:cs="Arial"/>
                <w:kern w:val="28"/>
              </w:rPr>
              <w:t xml:space="preserve"> </w:t>
            </w:r>
            <w:r w:rsidRPr="00B576BA">
              <w:rPr>
                <w:rFonts w:ascii="Arial" w:hAnsi="Arial" w:cs="Arial"/>
                <w:kern w:val="28"/>
              </w:rPr>
              <w:t xml:space="preserve"> в</w:t>
            </w:r>
            <w:proofErr w:type="gramEnd"/>
            <w:r w:rsidRPr="00B576BA">
              <w:rPr>
                <w:rFonts w:ascii="Arial" w:hAnsi="Arial" w:cs="Arial"/>
                <w:kern w:val="28"/>
              </w:rPr>
              <w:t xml:space="preserve"> руб. (без НДС)</w:t>
            </w:r>
          </w:p>
        </w:tc>
        <w:tc>
          <w:tcPr>
            <w:tcW w:w="6095" w:type="dxa"/>
          </w:tcPr>
          <w:p w:rsidR="002C3BF4" w:rsidRPr="00B576BA" w:rsidRDefault="002C3BF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B80FD9">
            <w:pPr>
              <w:tabs>
                <w:tab w:val="left" w:pos="2880"/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Полная стоимость работ/</w:t>
            </w:r>
            <w:proofErr w:type="gramStart"/>
            <w:r w:rsidRPr="00B576BA">
              <w:rPr>
                <w:rFonts w:ascii="Arial" w:hAnsi="Arial" w:cs="Arial"/>
                <w:kern w:val="28"/>
              </w:rPr>
              <w:t>услуг</w:t>
            </w:r>
            <w:r w:rsidR="00B80FD9" w:rsidRPr="00B576BA">
              <w:rPr>
                <w:rFonts w:ascii="Arial" w:hAnsi="Arial" w:cs="Arial"/>
                <w:kern w:val="28"/>
              </w:rPr>
              <w:t xml:space="preserve"> </w:t>
            </w:r>
            <w:r w:rsidRPr="00B576BA">
              <w:rPr>
                <w:rFonts w:ascii="Arial" w:hAnsi="Arial" w:cs="Arial"/>
                <w:kern w:val="28"/>
              </w:rPr>
              <w:t xml:space="preserve"> в</w:t>
            </w:r>
            <w:proofErr w:type="gramEnd"/>
            <w:r w:rsidRPr="00B576BA">
              <w:rPr>
                <w:rFonts w:ascii="Arial" w:hAnsi="Arial" w:cs="Arial"/>
                <w:kern w:val="28"/>
              </w:rPr>
              <w:t xml:space="preserve"> руб. (с НДС)</w:t>
            </w:r>
          </w:p>
        </w:tc>
        <w:tc>
          <w:tcPr>
            <w:tcW w:w="6095" w:type="dxa"/>
          </w:tcPr>
          <w:p w:rsidR="002C3BF4" w:rsidRPr="00B576BA" w:rsidRDefault="002C3BF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B22DB4" w:rsidRPr="00B576BA" w:rsidTr="00B22DB4">
        <w:trPr>
          <w:trHeight w:val="283"/>
        </w:trPr>
        <w:tc>
          <w:tcPr>
            <w:tcW w:w="10207" w:type="dxa"/>
            <w:gridSpan w:val="2"/>
          </w:tcPr>
          <w:p w:rsidR="00B22DB4" w:rsidRPr="00B576BA" w:rsidRDefault="00B22DB4" w:rsidP="002C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b/>
                <w:bCs/>
              </w:rPr>
              <w:t>Детализированное предложение представлено в прилагаемой таблице цен&gt;</w:t>
            </w:r>
          </w:p>
        </w:tc>
      </w:tr>
      <w:tr w:rsidR="002C3BF4" w:rsidRPr="00B576BA" w:rsidTr="00B22DB4">
        <w:trPr>
          <w:trHeight w:val="675"/>
        </w:trPr>
        <w:tc>
          <w:tcPr>
            <w:tcW w:w="4112" w:type="dxa"/>
          </w:tcPr>
          <w:p w:rsidR="002C3BF4" w:rsidRPr="00B576BA" w:rsidRDefault="002C3BF4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Наличие скидок или условия их получения</w:t>
            </w:r>
          </w:p>
        </w:tc>
        <w:tc>
          <w:tcPr>
            <w:tcW w:w="6095" w:type="dxa"/>
          </w:tcPr>
          <w:p w:rsidR="002C3BF4" w:rsidRPr="00B576BA" w:rsidRDefault="002C3BF4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  <w:tr w:rsidR="00EA5B25" w:rsidRPr="00B576BA" w:rsidTr="00B22DB4">
        <w:trPr>
          <w:trHeight w:val="219"/>
        </w:trPr>
        <w:tc>
          <w:tcPr>
            <w:tcW w:w="4112" w:type="dxa"/>
          </w:tcPr>
          <w:p w:rsidR="00EA5B25" w:rsidRPr="00B576BA" w:rsidRDefault="00B80FD9" w:rsidP="002A12E3">
            <w:pPr>
              <w:widowControl w:val="0"/>
              <w:tabs>
                <w:tab w:val="left" w:pos="32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Опцион +</w:t>
            </w:r>
            <w:r w:rsidRPr="00B576BA">
              <w:rPr>
                <w:rFonts w:ascii="Arial" w:hAnsi="Arial" w:cs="Arial"/>
                <w:kern w:val="28"/>
                <w:lang w:val="en-US"/>
              </w:rPr>
              <w:t>/</w:t>
            </w:r>
            <w:r w:rsidR="003827AC" w:rsidRPr="00B576BA">
              <w:rPr>
                <w:rFonts w:ascii="Arial" w:hAnsi="Arial" w:cs="Arial"/>
                <w:kern w:val="28"/>
              </w:rPr>
              <w:t>-3</w:t>
            </w:r>
            <w:r w:rsidRPr="00B576BA">
              <w:rPr>
                <w:rFonts w:ascii="Arial" w:hAnsi="Arial" w:cs="Arial"/>
                <w:kern w:val="28"/>
              </w:rPr>
              <w:t>0%</w:t>
            </w:r>
          </w:p>
        </w:tc>
        <w:tc>
          <w:tcPr>
            <w:tcW w:w="6095" w:type="dxa"/>
          </w:tcPr>
          <w:p w:rsidR="00EA5B25" w:rsidRPr="00B576BA" w:rsidRDefault="00B80FD9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2C3BF4" w:rsidRPr="00B576BA" w:rsidTr="00B22DB4">
        <w:trPr>
          <w:trHeight w:val="440"/>
        </w:trPr>
        <w:tc>
          <w:tcPr>
            <w:tcW w:w="4112" w:type="dxa"/>
          </w:tcPr>
          <w:p w:rsidR="002C3BF4" w:rsidRPr="00B576BA" w:rsidRDefault="00B80FD9" w:rsidP="006E17F5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Согласие с условиями оплаты –</w:t>
            </w:r>
            <w:r w:rsidR="00D66C9A" w:rsidRPr="00B576BA">
              <w:rPr>
                <w:rFonts w:ascii="Arial" w:hAnsi="Arial" w:cs="Arial"/>
              </w:rPr>
              <w:t xml:space="preserve"> </w:t>
            </w:r>
            <w:r w:rsidR="00B576BA" w:rsidRPr="00B576BA">
              <w:rPr>
                <w:rFonts w:ascii="Arial" w:hAnsi="Arial" w:cs="Arial"/>
              </w:rPr>
              <w:t xml:space="preserve">Оплата оказанных </w:t>
            </w:r>
            <w:r w:rsidR="006E17F5">
              <w:rPr>
                <w:rFonts w:ascii="Arial" w:hAnsi="Arial" w:cs="Arial"/>
              </w:rPr>
              <w:t>у</w:t>
            </w:r>
            <w:r w:rsidR="00B576BA" w:rsidRPr="00B576BA">
              <w:rPr>
                <w:rFonts w:ascii="Arial" w:hAnsi="Arial" w:cs="Arial"/>
              </w:rPr>
              <w:t>слуг будет производиться Заказчиком ежемесячно в течение 60 календарных дней с даты получения Заказчиком оригинала счет-фактуры, акта-выполненных услуг и других документов, согласно проекту договора</w:t>
            </w:r>
          </w:p>
        </w:tc>
        <w:tc>
          <w:tcPr>
            <w:tcW w:w="6095" w:type="dxa"/>
          </w:tcPr>
          <w:p w:rsidR="002C3BF4" w:rsidRPr="00B576BA" w:rsidRDefault="002A12E3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025A88">
        <w:trPr>
          <w:trHeight w:val="492"/>
        </w:trPr>
        <w:tc>
          <w:tcPr>
            <w:tcW w:w="4112" w:type="dxa"/>
          </w:tcPr>
          <w:p w:rsidR="00B80FD9" w:rsidRPr="00B576BA" w:rsidRDefault="00B80FD9" w:rsidP="002A12E3">
            <w:pPr>
              <w:tabs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B576BA">
              <w:rPr>
                <w:rFonts w:ascii="Arial" w:hAnsi="Arial" w:cs="Arial"/>
              </w:rPr>
              <w:t>Согласие с условиями договора</w:t>
            </w:r>
          </w:p>
        </w:tc>
        <w:tc>
          <w:tcPr>
            <w:tcW w:w="6095" w:type="dxa"/>
            <w:vAlign w:val="center"/>
          </w:tcPr>
          <w:p w:rsidR="00B80FD9" w:rsidRPr="00B576BA" w:rsidRDefault="00B80FD9" w:rsidP="002A12E3">
            <w:pPr>
              <w:rPr>
                <w:rFonts w:ascii="Arial" w:hAnsi="Arial" w:cs="Arial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B22DB4">
        <w:trPr>
          <w:trHeight w:val="492"/>
        </w:trPr>
        <w:tc>
          <w:tcPr>
            <w:tcW w:w="4112" w:type="dxa"/>
          </w:tcPr>
          <w:p w:rsidR="00B80FD9" w:rsidRPr="00B576BA" w:rsidRDefault="002A12E3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Согласие с условиями Те</w:t>
            </w:r>
            <w:r w:rsidR="00CE3D0D" w:rsidRPr="00B576BA">
              <w:rPr>
                <w:rFonts w:ascii="Arial" w:hAnsi="Arial" w:cs="Arial"/>
                <w:kern w:val="28"/>
              </w:rPr>
              <w:t>х</w:t>
            </w:r>
            <w:r w:rsidRPr="00B576BA">
              <w:rPr>
                <w:rFonts w:ascii="Arial" w:hAnsi="Arial" w:cs="Arial"/>
                <w:kern w:val="28"/>
              </w:rPr>
              <w:t>нического задания</w:t>
            </w:r>
          </w:p>
        </w:tc>
        <w:tc>
          <w:tcPr>
            <w:tcW w:w="6095" w:type="dxa"/>
          </w:tcPr>
          <w:p w:rsidR="00B80FD9" w:rsidRPr="00B576BA" w:rsidRDefault="002A12E3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D073AC" w:rsidRPr="00B576BA" w:rsidTr="00B22DB4">
        <w:trPr>
          <w:trHeight w:val="492"/>
        </w:trPr>
        <w:tc>
          <w:tcPr>
            <w:tcW w:w="4112" w:type="dxa"/>
          </w:tcPr>
          <w:p w:rsidR="00D073AC" w:rsidRPr="00B576BA" w:rsidRDefault="00D073AC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Согласие на проведение выездной проверки предприятия до принятия решения по закупке.</w:t>
            </w:r>
          </w:p>
        </w:tc>
        <w:tc>
          <w:tcPr>
            <w:tcW w:w="6095" w:type="dxa"/>
          </w:tcPr>
          <w:p w:rsidR="00D073AC" w:rsidRPr="00B576BA" w:rsidRDefault="00D073AC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576BA">
              <w:rPr>
                <w:rFonts w:ascii="Arial" w:hAnsi="Arial" w:cs="Arial"/>
              </w:rPr>
              <w:t>Согласны / не согласны</w:t>
            </w:r>
          </w:p>
        </w:tc>
      </w:tr>
      <w:tr w:rsidR="00B80FD9" w:rsidRPr="00B576BA" w:rsidTr="00B22DB4">
        <w:trPr>
          <w:trHeight w:val="492"/>
        </w:trPr>
        <w:tc>
          <w:tcPr>
            <w:tcW w:w="4112" w:type="dxa"/>
          </w:tcPr>
          <w:p w:rsidR="00B80FD9" w:rsidRPr="00B576BA" w:rsidRDefault="00B80FD9" w:rsidP="002A12E3">
            <w:pPr>
              <w:tabs>
                <w:tab w:val="left" w:pos="3240"/>
              </w:tabs>
              <w:overflowPunct w:val="0"/>
              <w:adjustRightInd w:val="0"/>
              <w:spacing w:before="240" w:after="0" w:line="240" w:lineRule="auto"/>
              <w:rPr>
                <w:rFonts w:ascii="Arial" w:hAnsi="Arial" w:cs="Arial"/>
                <w:kern w:val="28"/>
              </w:rPr>
            </w:pPr>
            <w:r w:rsidRPr="00B576BA">
              <w:rPr>
                <w:rFonts w:ascii="Arial" w:hAnsi="Arial" w:cs="Arial"/>
                <w:kern w:val="28"/>
              </w:rPr>
              <w:t>&lt;Дополнительные условия&gt;</w:t>
            </w:r>
          </w:p>
        </w:tc>
        <w:tc>
          <w:tcPr>
            <w:tcW w:w="6095" w:type="dxa"/>
          </w:tcPr>
          <w:p w:rsidR="00B80FD9" w:rsidRPr="00B576BA" w:rsidRDefault="00B80FD9" w:rsidP="002A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8"/>
              </w:rPr>
            </w:pPr>
          </w:p>
        </w:tc>
      </w:tr>
    </w:tbl>
    <w:p w:rsidR="002C3BF4" w:rsidRPr="00B576BA" w:rsidRDefault="002C3BF4" w:rsidP="002A1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3BF4" w:rsidRPr="00B576BA" w:rsidRDefault="002C3BF4" w:rsidP="002A12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kern w:val="28"/>
        </w:rPr>
      </w:pPr>
      <w:bookmarkStart w:id="0" w:name="_GoBack"/>
      <w:bookmarkEnd w:id="0"/>
      <w:r w:rsidRPr="00B0662B">
        <w:rPr>
          <w:rFonts w:ascii="Arial" w:eastAsia="Times New Roman" w:hAnsi="Arial" w:cs="Arial"/>
          <w:kern w:val="28"/>
        </w:rPr>
        <w:t>1.</w:t>
      </w:r>
      <w:r w:rsidRPr="00B0662B">
        <w:rPr>
          <w:rFonts w:ascii="Arial" w:eastAsia="Times New Roman" w:hAnsi="Arial" w:cs="Arial"/>
          <w:kern w:val="28"/>
        </w:rPr>
        <w:tab/>
        <w:t>Настоящее предложение действует до «</w:t>
      </w:r>
      <w:r w:rsidR="00A55363" w:rsidRPr="00B0662B">
        <w:rPr>
          <w:rFonts w:ascii="Arial" w:eastAsia="Times New Roman" w:hAnsi="Arial" w:cs="Arial"/>
          <w:kern w:val="28"/>
        </w:rPr>
        <w:t>31</w:t>
      </w:r>
      <w:r w:rsidRPr="00B0662B">
        <w:rPr>
          <w:rFonts w:ascii="Arial" w:eastAsia="Times New Roman" w:hAnsi="Arial" w:cs="Arial"/>
          <w:kern w:val="28"/>
        </w:rPr>
        <w:t xml:space="preserve">» </w:t>
      </w:r>
      <w:r w:rsidR="00B0662B" w:rsidRPr="00B0662B">
        <w:rPr>
          <w:rFonts w:ascii="Arial" w:eastAsia="Times New Roman" w:hAnsi="Arial" w:cs="Arial"/>
          <w:kern w:val="28"/>
        </w:rPr>
        <w:t>января 2015</w:t>
      </w:r>
      <w:r w:rsidRPr="00B0662B">
        <w:rPr>
          <w:rFonts w:ascii="Arial" w:eastAsia="Times New Roman" w:hAnsi="Arial" w:cs="Arial"/>
          <w:kern w:val="28"/>
        </w:rPr>
        <w:t xml:space="preserve"> г.</w:t>
      </w:r>
    </w:p>
    <w:p w:rsidR="002C3BF4" w:rsidRPr="00B576BA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 w:rsidRPr="00B576BA">
        <w:rPr>
          <w:rFonts w:ascii="Arial" w:eastAsia="Times New Roman" w:hAnsi="Arial" w:cs="Arial"/>
          <w:kern w:val="28"/>
        </w:rPr>
        <w:t>2.</w:t>
      </w:r>
      <w:r w:rsidRPr="00B576BA">
        <w:rPr>
          <w:rFonts w:ascii="Arial" w:eastAsia="Times New Roman" w:hAnsi="Arial" w:cs="Arial"/>
          <w:kern w:val="28"/>
        </w:rPr>
        <w:tab/>
        <w:t>Настоящее предложение не может быть отозвано и является безотзывной офертой.</w:t>
      </w:r>
    </w:p>
    <w:p w:rsidR="002C3BF4" w:rsidRPr="00B576BA" w:rsidRDefault="007357C3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 w:rsidRPr="00B576BA">
        <w:rPr>
          <w:rFonts w:ascii="Arial" w:eastAsia="Times New Roman" w:hAnsi="Arial" w:cs="Arial"/>
          <w:kern w:val="28"/>
        </w:rPr>
        <w:t xml:space="preserve">3.  </w:t>
      </w:r>
      <w:r w:rsidR="00DA195D">
        <w:rPr>
          <w:rFonts w:ascii="Arial" w:eastAsia="Times New Roman" w:hAnsi="Arial" w:cs="Arial"/>
          <w:kern w:val="28"/>
        </w:rPr>
        <w:t xml:space="preserve"> </w:t>
      </w:r>
      <w:r w:rsidR="002C3BF4" w:rsidRPr="00B576BA">
        <w:rPr>
          <w:rFonts w:ascii="Arial" w:eastAsia="Times New Roman" w:hAnsi="Arial" w:cs="Arial"/>
          <w:kern w:val="28"/>
        </w:rPr>
        <w:t xml:space="preserve">Настоящая оферта может быть акцептована не более одного раза. </w:t>
      </w:r>
    </w:p>
    <w:p w:rsidR="002C3BF4" w:rsidRPr="00B576BA" w:rsidRDefault="00DA195D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>
        <w:rPr>
          <w:rFonts w:ascii="Arial" w:eastAsia="Times New Roman" w:hAnsi="Arial" w:cs="Arial"/>
          <w:kern w:val="28"/>
        </w:rPr>
        <w:t>4</w:t>
      </w:r>
      <w:r w:rsidR="002C3BF4" w:rsidRPr="00B576BA">
        <w:rPr>
          <w:rFonts w:ascii="Arial" w:eastAsia="Times New Roman" w:hAnsi="Arial" w:cs="Arial"/>
          <w:kern w:val="28"/>
        </w:rPr>
        <w:t>.</w:t>
      </w:r>
      <w:r w:rsidR="002C3BF4" w:rsidRPr="00B576BA">
        <w:rPr>
          <w:rFonts w:ascii="Arial" w:eastAsia="Times New Roman" w:hAnsi="Arial" w:cs="Arial"/>
          <w:kern w:val="28"/>
        </w:rPr>
        <w:tab/>
      </w:r>
      <w:r w:rsidR="0087214F" w:rsidRPr="00B576BA">
        <w:rPr>
          <w:rFonts w:ascii="Arial" w:eastAsia="Times New Roman" w:hAnsi="Arial" w:cs="Arial"/>
          <w:kern w:val="28"/>
        </w:rPr>
        <w:t>Акцепт не может содержать условий, отличных от настоящей оферты.</w:t>
      </w:r>
    </w:p>
    <w:p w:rsidR="002C3BF4" w:rsidRPr="00B576BA" w:rsidRDefault="00DA195D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  <w:r>
        <w:rPr>
          <w:rFonts w:ascii="Arial" w:eastAsia="Times New Roman" w:hAnsi="Arial" w:cs="Arial"/>
          <w:kern w:val="28"/>
        </w:rPr>
        <w:t>5</w:t>
      </w:r>
      <w:r w:rsidR="002C3BF4" w:rsidRPr="00B576BA">
        <w:rPr>
          <w:rFonts w:ascii="Arial" w:eastAsia="Times New Roman" w:hAnsi="Arial" w:cs="Arial"/>
          <w:kern w:val="28"/>
        </w:rPr>
        <w:t>.</w:t>
      </w:r>
      <w:r w:rsidR="002C3BF4" w:rsidRPr="00B576BA">
        <w:rPr>
          <w:rFonts w:ascii="Arial" w:eastAsia="Times New Roman" w:hAnsi="Arial" w:cs="Arial"/>
          <w:kern w:val="28"/>
        </w:rPr>
        <w:tab/>
        <w:t>Более подробные условия оферты содержатся в приложениях, являющихся неотъемлемой частью оферты.</w:t>
      </w: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7729B2" w:rsidRPr="00B576BA" w:rsidRDefault="007729B2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</w:rPr>
      </w:pPr>
    </w:p>
    <w:p w:rsidR="002C1CC9" w:rsidRPr="00B576BA" w:rsidRDefault="007729B2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Руководитель</w:t>
      </w:r>
      <w:r w:rsidRPr="00B576BA">
        <w:rPr>
          <w:rFonts w:ascii="Arial" w:hAnsi="Arial" w:cs="Arial"/>
          <w:kern w:val="28"/>
        </w:rPr>
        <w:tab/>
        <w:t>________________</w:t>
      </w:r>
      <w:r w:rsidRPr="00B576BA">
        <w:rPr>
          <w:rFonts w:ascii="Arial" w:hAnsi="Arial" w:cs="Arial"/>
          <w:kern w:val="28"/>
        </w:rPr>
        <w:tab/>
        <w:t>/Фамилия И.О./</w:t>
      </w:r>
    </w:p>
    <w:p w:rsidR="007729B2" w:rsidRPr="00B576BA" w:rsidRDefault="007729B2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ab/>
      </w:r>
      <w:r w:rsidRPr="00B576BA">
        <w:rPr>
          <w:rFonts w:ascii="Arial" w:hAnsi="Arial" w:cs="Arial"/>
          <w:kern w:val="28"/>
        </w:rPr>
        <w:tab/>
      </w:r>
      <w:r w:rsidRPr="00B576BA">
        <w:rPr>
          <w:rFonts w:ascii="Arial" w:hAnsi="Arial" w:cs="Arial"/>
          <w:kern w:val="28"/>
        </w:rPr>
        <w:tab/>
        <w:t xml:space="preserve">          (подпись)</w:t>
      </w: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1CC9" w:rsidRPr="00B576BA" w:rsidRDefault="002C1CC9" w:rsidP="002C1CC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>Главный бухгалтер</w:t>
      </w:r>
      <w:r w:rsidRPr="00B576BA">
        <w:rPr>
          <w:rFonts w:ascii="Arial" w:hAnsi="Arial" w:cs="Arial"/>
          <w:kern w:val="28"/>
        </w:rPr>
        <w:tab/>
        <w:t>________________</w:t>
      </w:r>
      <w:r w:rsidRPr="00B576BA">
        <w:rPr>
          <w:rFonts w:ascii="Arial" w:hAnsi="Arial" w:cs="Arial"/>
          <w:kern w:val="28"/>
        </w:rPr>
        <w:tab/>
        <w:t>/Фамилия И.О./</w:t>
      </w:r>
    </w:p>
    <w:p w:rsidR="002C1CC9" w:rsidRPr="00B576BA" w:rsidRDefault="002C1CC9" w:rsidP="002C1C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kern w:val="28"/>
        </w:rPr>
      </w:pPr>
      <w:r w:rsidRPr="00B576BA">
        <w:rPr>
          <w:rFonts w:ascii="Arial" w:hAnsi="Arial" w:cs="Arial"/>
          <w:kern w:val="28"/>
        </w:rPr>
        <w:t xml:space="preserve">          (подпись)</w:t>
      </w:r>
    </w:p>
    <w:p w:rsidR="002C1CC9" w:rsidRPr="00B576BA" w:rsidRDefault="002C1CC9" w:rsidP="007729B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2C3BF4" w:rsidRPr="00B576BA" w:rsidRDefault="002C3BF4" w:rsidP="002C3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</w:p>
    <w:p w:rsidR="00290A55" w:rsidRPr="00B576BA" w:rsidRDefault="00290A55">
      <w:pPr>
        <w:rPr>
          <w:rFonts w:ascii="Arial" w:hAnsi="Arial" w:cs="Arial"/>
        </w:rPr>
      </w:pPr>
    </w:p>
    <w:sectPr w:rsidR="00290A55" w:rsidRPr="00B576BA" w:rsidSect="00BC1AB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BF4"/>
    <w:rsid w:val="0001541B"/>
    <w:rsid w:val="00055551"/>
    <w:rsid w:val="000E2C05"/>
    <w:rsid w:val="000F0043"/>
    <w:rsid w:val="001052FD"/>
    <w:rsid w:val="00180E1C"/>
    <w:rsid w:val="00290A55"/>
    <w:rsid w:val="002A12E3"/>
    <w:rsid w:val="002A395D"/>
    <w:rsid w:val="002C1CC9"/>
    <w:rsid w:val="002C3BF4"/>
    <w:rsid w:val="003827AC"/>
    <w:rsid w:val="004C7086"/>
    <w:rsid w:val="004E2FEB"/>
    <w:rsid w:val="00585FF0"/>
    <w:rsid w:val="005A6B2C"/>
    <w:rsid w:val="005E01CB"/>
    <w:rsid w:val="006049E5"/>
    <w:rsid w:val="00613E44"/>
    <w:rsid w:val="006851D5"/>
    <w:rsid w:val="006A3A49"/>
    <w:rsid w:val="006E17F5"/>
    <w:rsid w:val="006F3AD4"/>
    <w:rsid w:val="007357C3"/>
    <w:rsid w:val="007729B2"/>
    <w:rsid w:val="007D5271"/>
    <w:rsid w:val="0084013F"/>
    <w:rsid w:val="0087214F"/>
    <w:rsid w:val="00895186"/>
    <w:rsid w:val="008D33D9"/>
    <w:rsid w:val="00953C73"/>
    <w:rsid w:val="009F088D"/>
    <w:rsid w:val="00A55363"/>
    <w:rsid w:val="00A631CB"/>
    <w:rsid w:val="00AB125F"/>
    <w:rsid w:val="00AC3640"/>
    <w:rsid w:val="00B0662B"/>
    <w:rsid w:val="00B12944"/>
    <w:rsid w:val="00B15D04"/>
    <w:rsid w:val="00B22DB4"/>
    <w:rsid w:val="00B576BA"/>
    <w:rsid w:val="00B80FD9"/>
    <w:rsid w:val="00CA4E48"/>
    <w:rsid w:val="00CE3D0D"/>
    <w:rsid w:val="00D073AC"/>
    <w:rsid w:val="00D66C9A"/>
    <w:rsid w:val="00D71EEC"/>
    <w:rsid w:val="00D75C6F"/>
    <w:rsid w:val="00D9438C"/>
    <w:rsid w:val="00DA039C"/>
    <w:rsid w:val="00DA195D"/>
    <w:rsid w:val="00DC1634"/>
    <w:rsid w:val="00DD5901"/>
    <w:rsid w:val="00DD6263"/>
    <w:rsid w:val="00DE51E6"/>
    <w:rsid w:val="00E25B77"/>
    <w:rsid w:val="00EA5B25"/>
    <w:rsid w:val="00F9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17056-A6DC-4838-895A-B2D4D460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79</cp:revision>
  <dcterms:created xsi:type="dcterms:W3CDTF">2014-07-22T05:45:00Z</dcterms:created>
  <dcterms:modified xsi:type="dcterms:W3CDTF">2014-09-24T08:51:00Z</dcterms:modified>
</cp:coreProperties>
</file>