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bookmarkStart w:id="0" w:name="_GoBack"/>
      <w:bookmarkEnd w:id="0"/>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9C15DE" w:rsidRPr="009C15DE" w:rsidRDefault="009C15DE" w:rsidP="009C15DE">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9C15DE">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7A7CDF" w:rsidRPr="007A7CDF" w:rsidRDefault="009C15DE" w:rsidP="009C15DE">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007A7CDF" w:rsidRPr="007A7CDF">
        <w:rPr>
          <w:rFonts w:ascii="Times New Roman" w:eastAsia="Times New Roman" w:hAnsi="Times New Roman" w:cs="Times New Roman"/>
          <w:b/>
          <w:sz w:val="16"/>
          <w:szCs w:val="16"/>
          <w:lang w:eastAsia="ru-RU"/>
        </w:rPr>
        <w:t xml:space="preserve"> ООО «Славнефть-Красноярскнефтегаз» от 14.05.2015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9C15DE">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9C15DE">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9C15DE">
              <w:rPr>
                <w:rFonts w:ascii="Times New Roman" w:eastAsia="Times New Roman" w:hAnsi="Times New Roman" w:cs="Times New Roman"/>
                <w:lang w:eastAsia="ru-RU"/>
              </w:rPr>
              <w:t>7</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C15DE" w:rsidRPr="009C15DE">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w:t>
      </w:r>
      <w:r w:rsidRPr="007A7CDF">
        <w:rPr>
          <w:rFonts w:ascii="Times New Roman" w:eastAsia="Times New Roman" w:hAnsi="Times New Roman" w:cs="Times New Roman"/>
          <w:lang w:eastAsia="ru-RU"/>
        </w:rPr>
        <w:lastRenderedPageBreak/>
        <w:t xml:space="preserve">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 xml:space="preserve">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w:t>
      </w:r>
      <w:r w:rsidRPr="007A7CDF">
        <w:rPr>
          <w:rFonts w:ascii="Times New Roman" w:eastAsia="Times New Roman" w:hAnsi="Times New Roman" w:cs="Times New Roman"/>
          <w:lang w:eastAsia="ru-RU"/>
        </w:rPr>
        <w:lastRenderedPageBreak/>
        <w:t>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9C15DE" w:rsidRPr="009C15DE" w:rsidRDefault="009C15DE" w:rsidP="009C15DE">
            <w:pPr>
              <w:snapToGrid w:val="0"/>
              <w:spacing w:after="0" w:line="312" w:lineRule="auto"/>
              <w:ind w:right="-51"/>
              <w:rPr>
                <w:rFonts w:ascii="Times New Roman" w:eastAsia="Times New Roman" w:hAnsi="Times New Roman" w:cs="Times New Roman"/>
                <w:b/>
                <w:sz w:val="20"/>
                <w:szCs w:val="20"/>
                <w:lang w:eastAsia="ru-RU"/>
              </w:rPr>
            </w:pPr>
            <w:r w:rsidRPr="009C15DE">
              <w:rPr>
                <w:rFonts w:ascii="Times New Roman" w:eastAsia="Times New Roman" w:hAnsi="Times New Roman" w:cs="Times New Roman"/>
                <w:b/>
                <w:sz w:val="20"/>
                <w:szCs w:val="20"/>
                <w:lang w:eastAsia="ru-RU"/>
              </w:rPr>
              <w:t>ВРИО Генерального директора</w:t>
            </w:r>
          </w:p>
          <w:p w:rsidR="009C15DE" w:rsidRPr="009C15DE" w:rsidRDefault="009C15DE" w:rsidP="009C15DE">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9C15DE" w:rsidP="009C15DE">
            <w:pPr>
              <w:snapToGrid w:val="0"/>
              <w:spacing w:after="0" w:line="312" w:lineRule="auto"/>
              <w:ind w:right="-51"/>
              <w:jc w:val="both"/>
              <w:rPr>
                <w:rFonts w:ascii="Times New Roman" w:eastAsia="Times New Roman" w:hAnsi="Times New Roman" w:cs="Times New Roman"/>
                <w:sz w:val="20"/>
                <w:szCs w:val="20"/>
                <w:lang w:eastAsia="ru-RU"/>
              </w:rPr>
            </w:pPr>
            <w:r w:rsidRPr="009C15DE">
              <w:rPr>
                <w:rFonts w:ascii="Times New Roman" w:eastAsia="Times New Roman" w:hAnsi="Times New Roman" w:cs="Times New Roman"/>
                <w:b/>
                <w:sz w:val="20"/>
                <w:szCs w:val="20"/>
                <w:lang w:eastAsia="ru-RU"/>
              </w:rPr>
              <w:t>________________________ С.В. 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t>ОБРАЗЕЦ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Приложение № 2</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к приказу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9C15DE" w:rsidRPr="009C15DE" w:rsidRDefault="009C15DE" w:rsidP="009C15D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9C15DE">
              <w:rPr>
                <w:rFonts w:ascii="Times New Roman" w:eastAsia="Times New Roman" w:hAnsi="Times New Roman" w:cs="Times New Roman"/>
                <w:b/>
                <w:sz w:val="24"/>
                <w:szCs w:val="24"/>
                <w:lang w:eastAsia="ru-RU"/>
              </w:rPr>
              <w:t>ВРИО Генерального директора</w:t>
            </w:r>
          </w:p>
          <w:p w:rsidR="009C15DE" w:rsidRPr="009C15DE" w:rsidRDefault="009C15DE" w:rsidP="009C15DE">
            <w:pPr>
              <w:spacing w:after="0" w:line="240" w:lineRule="auto"/>
              <w:rPr>
                <w:rFonts w:ascii="Times New Roman" w:eastAsia="Times New Roman" w:hAnsi="Times New Roman" w:cs="Times New Roman"/>
                <w:b/>
                <w:sz w:val="24"/>
                <w:szCs w:val="24"/>
                <w:lang w:eastAsia="ru-RU"/>
              </w:rPr>
            </w:pPr>
          </w:p>
          <w:p w:rsidR="00C92741" w:rsidRPr="00C92741" w:rsidRDefault="009C15DE" w:rsidP="009C15DE">
            <w:pPr>
              <w:spacing w:after="0" w:line="240" w:lineRule="auto"/>
              <w:rPr>
                <w:rFonts w:ascii="Times New Roman" w:eastAsia="Times New Roman" w:hAnsi="Times New Roman" w:cs="Times New Roman"/>
                <w:sz w:val="24"/>
                <w:szCs w:val="24"/>
                <w:lang w:eastAsia="ru-RU"/>
              </w:rPr>
            </w:pPr>
            <w:r w:rsidRPr="009C15DE">
              <w:rPr>
                <w:rFonts w:ascii="Times New Roman" w:eastAsia="Times New Roman" w:hAnsi="Times New Roman" w:cs="Times New Roman"/>
                <w:b/>
                <w:sz w:val="24"/>
                <w:szCs w:val="24"/>
                <w:lang w:eastAsia="ru-RU"/>
              </w:rPr>
              <w:t xml:space="preserve">              __________________ С.В. 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Приложение № 3</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 xml:space="preserve">к приказу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от 14.05.2015 №99</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F942B0" w:rsidRPr="00C92741" w:rsidRDefault="00F942B0"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F942B0">
        <w:rPr>
          <w:rFonts w:ascii="Arial" w:eastAsia="Times New Roman" w:hAnsi="Arial" w:cs="Arial"/>
          <w:color w:val="000000"/>
          <w:sz w:val="20"/>
          <w:szCs w:val="20"/>
          <w:lang w:eastAsia="ru-RU"/>
        </w:rPr>
        <w:t xml:space="preserve">Расходы по перевозке продукции, тара, упаковка, маркировка и страховка включены в цену МТР и возмещению не подлежат. </w:t>
      </w:r>
      <w:r w:rsidR="0075019F" w:rsidRPr="0075019F">
        <w:rPr>
          <w:rFonts w:ascii="Arial" w:eastAsia="Times New Roman" w:hAnsi="Arial" w:cs="Arial"/>
          <w:color w:val="000000"/>
          <w:sz w:val="20"/>
          <w:szCs w:val="20"/>
          <w:lang w:eastAsia="ru-RU"/>
        </w:rPr>
        <w:t xml:space="preserve">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w:t>
      </w:r>
      <w:r w:rsidRPr="00F942B0">
        <w:rPr>
          <w:rFonts w:ascii="Arial" w:eastAsia="Times New Roman" w:hAnsi="Arial" w:cs="Arial"/>
          <w:color w:val="000000"/>
          <w:sz w:val="20"/>
          <w:szCs w:val="20"/>
          <w:lang w:eastAsia="ru-RU"/>
        </w:rPr>
        <w:t>надпись «груз собственность ООО «Славнефть-Красноярскнфетегаз». Запрещается погрузка товара навалом, без упаковки и маркировки.</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F942B0">
      <w:pgSz w:w="16838" w:h="11906" w:orient="landscape"/>
      <w:pgMar w:top="993"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6948B9">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4C0F44"/>
    <w:rsid w:val="00530B27"/>
    <w:rsid w:val="005B114E"/>
    <w:rsid w:val="00682B8F"/>
    <w:rsid w:val="006948B9"/>
    <w:rsid w:val="0075019F"/>
    <w:rsid w:val="007A7CDF"/>
    <w:rsid w:val="007C5219"/>
    <w:rsid w:val="009C15DE"/>
    <w:rsid w:val="00A0703B"/>
    <w:rsid w:val="00C335B5"/>
    <w:rsid w:val="00C526C4"/>
    <w:rsid w:val="00C92741"/>
    <w:rsid w:val="00CE46DB"/>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6952</Words>
  <Characters>39630</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2016-05-11T07:00:00Z</cp:lastPrinted>
  <dcterms:created xsi:type="dcterms:W3CDTF">2016-05-11T09:01:00Z</dcterms:created>
  <dcterms:modified xsi:type="dcterms:W3CDTF">2016-05-11T09:01:00Z</dcterms:modified>
</cp:coreProperties>
</file>