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47EB4EAF" w14:textId="77777777" w:rsidR="00DB6937" w:rsidRDefault="00152338" w:rsidP="00A540F6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ind w:left="338" w:firstLine="54"/>
        <w:jc w:val="both"/>
        <w:rPr>
          <w:rFonts w:ascii="Arial" w:eastAsia="Times New Roman" w:hAnsi="Arial" w:cs="Arial"/>
          <w:lang w:eastAsia="ru-RU"/>
        </w:rPr>
      </w:pPr>
      <w:r w:rsidRPr="002F7BDF">
        <w:rPr>
          <w:rFonts w:ascii="Arial" w:eastAsia="Times New Roman" w:hAnsi="Arial" w:cs="Arial"/>
          <w:lang w:eastAsia="ru-RU"/>
        </w:rPr>
        <w:t>Предмет закупки</w:t>
      </w:r>
      <w:r w:rsidR="002F7BDF" w:rsidRPr="002F7BDF">
        <w:rPr>
          <w:rFonts w:ascii="Arial" w:eastAsia="Times New Roman" w:hAnsi="Arial" w:cs="Arial"/>
          <w:lang w:eastAsia="ru-RU"/>
        </w:rPr>
        <w:t xml:space="preserve">: </w:t>
      </w:r>
    </w:p>
    <w:p w14:paraId="3130CE8D" w14:textId="6DAC3061" w:rsidR="00DB6937" w:rsidRPr="003012DA" w:rsidRDefault="001E7C75" w:rsidP="003012DA">
      <w:pPr>
        <w:spacing w:after="0" w:line="240" w:lineRule="auto"/>
        <w:ind w:left="709"/>
        <w:jc w:val="both"/>
        <w:rPr>
          <w:rFonts w:ascii="Arial" w:eastAsia="Times New Roman" w:hAnsi="Arial" w:cs="Arial"/>
          <w:highlight w:val="yellow"/>
          <w:lang w:eastAsia="ru-RU"/>
        </w:rPr>
      </w:pPr>
      <w:r w:rsidRPr="001E7C75">
        <w:rPr>
          <w:rFonts w:ascii="Arial" w:eastAsia="Times New Roman" w:hAnsi="Arial" w:cs="Arial"/>
          <w:b/>
          <w:highlight w:val="yellow"/>
          <w:lang w:eastAsia="ru-RU"/>
        </w:rPr>
        <w:t xml:space="preserve">Поставка соединительных деталей трубопровода </w:t>
      </w:r>
      <w:r w:rsidR="00922530">
        <w:rPr>
          <w:rFonts w:ascii="Arial" w:eastAsia="Times New Roman" w:hAnsi="Arial" w:cs="Arial"/>
          <w:b/>
          <w:highlight w:val="yellow"/>
          <w:lang w:eastAsia="ru-RU"/>
        </w:rPr>
        <w:t xml:space="preserve">в кол-ве </w:t>
      </w:r>
      <w:r w:rsidR="00203AB0">
        <w:rPr>
          <w:rFonts w:ascii="Arial" w:eastAsia="Times New Roman" w:hAnsi="Arial" w:cs="Arial"/>
          <w:b/>
          <w:highlight w:val="yellow"/>
          <w:lang w:eastAsia="ru-RU"/>
        </w:rPr>
        <w:t>228</w:t>
      </w:r>
      <w:r>
        <w:rPr>
          <w:rFonts w:ascii="Arial" w:eastAsia="Times New Roman" w:hAnsi="Arial" w:cs="Arial"/>
          <w:b/>
          <w:highlight w:val="yellow"/>
          <w:lang w:eastAsia="ru-RU"/>
        </w:rPr>
        <w:t xml:space="preserve"> шт.</w:t>
      </w:r>
    </w:p>
    <w:p w14:paraId="1FB9AA20" w14:textId="01ADF4EC" w:rsidR="00152338" w:rsidRPr="00D55CEA" w:rsidRDefault="00152338" w:rsidP="001E7C7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Оферта </w:t>
      </w:r>
      <w:r w:rsidR="00AF6CF9">
        <w:rPr>
          <w:rFonts w:ascii="Arial" w:eastAsia="Times New Roman" w:hAnsi="Arial" w:cs="Arial"/>
          <w:lang w:eastAsia="ru-RU"/>
        </w:rPr>
        <w:t xml:space="preserve">может </w:t>
      </w:r>
      <w:r w:rsidRPr="00D55CEA">
        <w:rPr>
          <w:rFonts w:ascii="Arial" w:eastAsia="Times New Roman" w:hAnsi="Arial" w:cs="Arial"/>
          <w:lang w:eastAsia="ru-RU"/>
        </w:rPr>
        <w:t>быть представлена</w:t>
      </w:r>
      <w:r w:rsidR="00AF6CF9">
        <w:rPr>
          <w:rFonts w:ascii="Arial" w:eastAsia="Times New Roman" w:hAnsi="Arial" w:cs="Arial"/>
          <w:lang w:eastAsia="ru-RU"/>
        </w:rPr>
        <w:t xml:space="preserve"> </w:t>
      </w:r>
      <w:r w:rsidR="001E7C75" w:rsidRPr="001E7C75">
        <w:rPr>
          <w:rFonts w:ascii="Arial" w:eastAsia="Times New Roman" w:hAnsi="Arial" w:cs="Arial"/>
          <w:b/>
          <w:u w:val="single"/>
          <w:lang w:eastAsia="ru-RU"/>
        </w:rPr>
        <w:t xml:space="preserve">весь объем или на часть объема закупки </w:t>
      </w:r>
      <w:r w:rsidR="00844B2A">
        <w:rPr>
          <w:rFonts w:ascii="Arial" w:eastAsia="Times New Roman" w:hAnsi="Arial" w:cs="Arial"/>
          <w:b/>
          <w:u w:val="single"/>
          <w:lang w:eastAsia="ru-RU"/>
        </w:rPr>
        <w:t xml:space="preserve">позиций </w:t>
      </w:r>
      <w:r w:rsidR="001E7C75" w:rsidRPr="001E7C75">
        <w:rPr>
          <w:rFonts w:ascii="Arial" w:eastAsia="Times New Roman" w:hAnsi="Arial" w:cs="Arial"/>
          <w:b/>
          <w:u w:val="single"/>
          <w:lang w:eastAsia="ru-RU"/>
        </w:rPr>
        <w:t>Товара</w:t>
      </w:r>
      <w:r w:rsidR="00C472D2" w:rsidRPr="00D55CEA">
        <w:rPr>
          <w:rFonts w:ascii="Arial" w:eastAsia="Times New Roman" w:hAnsi="Arial" w:cs="Arial"/>
          <w:u w:val="single"/>
          <w:lang w:eastAsia="ru-RU"/>
        </w:rPr>
        <w:t>.</w:t>
      </w:r>
    </w:p>
    <w:p w14:paraId="30C04A8B" w14:textId="41340CDD" w:rsidR="00152338" w:rsidRPr="00D55CEA" w:rsidRDefault="00152338" w:rsidP="00951F1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  <w:r w:rsidR="00EB4C38" w:rsidRPr="00D55CEA">
        <w:rPr>
          <w:rFonts w:ascii="Arial" w:eastAsia="Times New Roman" w:hAnsi="Arial" w:cs="Arial"/>
          <w:lang w:eastAsia="ru-RU"/>
        </w:rPr>
        <w:t>и</w:t>
      </w:r>
      <w:r w:rsidRPr="00D55CEA">
        <w:rPr>
          <w:rFonts w:ascii="Arial" w:eastAsia="Times New Roman" w:hAnsi="Arial" w:cs="Arial"/>
          <w:lang w:eastAsia="ru-RU"/>
        </w:rPr>
        <w:t xml:space="preserve"> не должно быть </w:t>
      </w:r>
      <w:r w:rsidR="00830408">
        <w:rPr>
          <w:rFonts w:ascii="Arial" w:eastAsia="Times New Roman" w:hAnsi="Arial" w:cs="Arial"/>
          <w:lang w:eastAsia="ru-RU"/>
        </w:rPr>
        <w:t xml:space="preserve">не </w:t>
      </w:r>
      <w:r w:rsidRPr="00D55CEA">
        <w:rPr>
          <w:rFonts w:ascii="Arial" w:eastAsia="Times New Roman" w:hAnsi="Arial" w:cs="Arial"/>
          <w:lang w:eastAsia="ru-RU"/>
        </w:rPr>
        <w:t>менее заявленной потребности</w:t>
      </w:r>
      <w:r w:rsidR="008A6C6C">
        <w:rPr>
          <w:rFonts w:ascii="Arial" w:eastAsia="Times New Roman" w:hAnsi="Arial" w:cs="Arial"/>
          <w:lang w:eastAsia="ru-RU"/>
        </w:rPr>
        <w:t xml:space="preserve"> по позиции Товара</w:t>
      </w:r>
      <w:r w:rsidR="00047B2D" w:rsidRPr="00D55CEA">
        <w:rPr>
          <w:rFonts w:ascii="Arial" w:eastAsia="Times New Roman" w:hAnsi="Arial" w:cs="Arial"/>
          <w:lang w:eastAsia="ru-RU"/>
        </w:rPr>
        <w:t>, указанной Обществом в этих формах</w:t>
      </w:r>
      <w:r w:rsidRPr="00D55CEA">
        <w:rPr>
          <w:rFonts w:ascii="Arial" w:eastAsia="Times New Roman" w:hAnsi="Arial" w:cs="Arial"/>
          <w:lang w:eastAsia="ru-RU"/>
        </w:rPr>
        <w:t>.</w:t>
      </w:r>
    </w:p>
    <w:p w14:paraId="5BF883D2" w14:textId="78B0DF73" w:rsidR="006A570C" w:rsidRPr="00D55CEA" w:rsidRDefault="006A570C" w:rsidP="00951F12">
      <w:pPr>
        <w:pStyle w:val="a3"/>
        <w:numPr>
          <w:ilvl w:val="1"/>
          <w:numId w:val="7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</w:t>
      </w:r>
      <w:r w:rsidR="00A27311">
        <w:rPr>
          <w:rFonts w:ascii="Arial" w:eastAsia="Times New Roman" w:hAnsi="Arial" w:cs="Arial"/>
          <w:lang w:eastAsia="ru-RU"/>
        </w:rPr>
        <w:t xml:space="preserve"> (далее – Общество</w:t>
      </w:r>
      <w:r w:rsidR="00047B2D" w:rsidRPr="00D55CEA">
        <w:rPr>
          <w:rFonts w:ascii="Arial" w:eastAsia="Times New Roman" w:hAnsi="Arial" w:cs="Arial"/>
          <w:lang w:eastAsia="ru-RU"/>
        </w:rPr>
        <w:t>).</w:t>
      </w:r>
    </w:p>
    <w:p w14:paraId="67E5FA82" w14:textId="6DB85CA5"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 xml:space="preserve">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</w:t>
      </w:r>
      <w:r w:rsidR="004472DA" w:rsidRPr="004472DA">
        <w:rPr>
          <w:rFonts w:ascii="Arial" w:eastAsia="Times New Roman" w:hAnsi="Arial" w:cs="Arial"/>
          <w:iCs/>
          <w:lang w:eastAsia="ru-RU"/>
        </w:rPr>
        <w:t>Нормативно-техническую документацию с описанием продукции</w:t>
      </w:r>
      <w:r w:rsidR="004472DA" w:rsidRPr="004472DA">
        <w:rPr>
          <w:rFonts w:ascii="Arial" w:eastAsia="Times New Roman" w:hAnsi="Arial" w:cs="Arial"/>
          <w:lang w:eastAsia="ru-RU"/>
        </w:rPr>
        <w:t xml:space="preserve">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 xml:space="preserve">, техническое описание, </w:t>
      </w:r>
      <w:r w:rsidR="00830408">
        <w:rPr>
          <w:rFonts w:ascii="Arial" w:eastAsia="Times New Roman" w:hAnsi="Arial" w:cs="Arial"/>
          <w:lang w:eastAsia="ru-RU"/>
        </w:rPr>
        <w:t>паспорта</w:t>
      </w:r>
      <w:r w:rsidR="00AD4F47">
        <w:rPr>
          <w:rFonts w:ascii="Arial" w:eastAsia="Times New Roman" w:hAnsi="Arial" w:cs="Arial"/>
          <w:lang w:eastAsia="ru-RU"/>
        </w:rPr>
        <w:t xml:space="preserve"> </w:t>
      </w:r>
      <w:r w:rsidRPr="00D55CEA">
        <w:rPr>
          <w:rFonts w:ascii="Arial" w:eastAsia="Times New Roman" w:hAnsi="Arial" w:cs="Arial"/>
          <w:lang w:eastAsia="ru-RU"/>
        </w:rPr>
        <w:t>необходимые ООО "Славнефть-Красноярскнефтегаз" для принятия решения о возможности/невозможности применения данной продукции.</w:t>
      </w:r>
    </w:p>
    <w:p w14:paraId="7CC84AA7" w14:textId="77777777" w:rsidR="006A570C" w:rsidRDefault="006A570C" w:rsidP="00951F12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2AE4EB6B" w14:textId="77777777" w:rsidR="00E8033F" w:rsidRPr="007A31B8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b/>
          <w:lang w:eastAsia="ru-RU"/>
        </w:rPr>
      </w:pPr>
      <w:r w:rsidRPr="007A31B8">
        <w:rPr>
          <w:rFonts w:ascii="Arial" w:eastAsia="Times New Roman" w:hAnsi="Arial" w:cs="Arial"/>
          <w:b/>
          <w:lang w:eastAsia="ru-RU"/>
        </w:rPr>
        <w:t>Отгрузочные реквизиты грузополучателя:</w:t>
      </w:r>
    </w:p>
    <w:p w14:paraId="45A073B4" w14:textId="77777777" w:rsid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201CD6">
        <w:rPr>
          <w:rFonts w:ascii="Arial" w:eastAsia="Times New Roman" w:hAnsi="Arial" w:cs="Arial"/>
          <w:lang w:eastAsia="ru-RU"/>
        </w:rPr>
        <w:t xml:space="preserve">       </w:t>
      </w:r>
      <w:r>
        <w:rPr>
          <w:rFonts w:ascii="Arial" w:eastAsia="Times New Roman" w:hAnsi="Arial" w:cs="Arial"/>
          <w:lang w:eastAsia="ru-RU"/>
        </w:rPr>
        <w:t xml:space="preserve"> </w:t>
      </w:r>
      <w:r w:rsidRPr="00201CD6">
        <w:rPr>
          <w:rFonts w:ascii="Arial" w:eastAsia="Times New Roman" w:hAnsi="Arial" w:cs="Arial"/>
          <w:lang w:eastAsia="ru-RU"/>
        </w:rPr>
        <w:t xml:space="preserve">    </w:t>
      </w:r>
      <w:r w:rsidRPr="00201CD6">
        <w:rPr>
          <w:rFonts w:ascii="Arial" w:eastAsia="Times New Roman" w:hAnsi="Arial" w:cs="Arial"/>
          <w:b/>
          <w:lang w:eastAsia="ru-RU"/>
        </w:rPr>
        <w:t>Для доставки товара автомобильным транспортом</w:t>
      </w:r>
      <w:r w:rsidRPr="00201CD6">
        <w:rPr>
          <w:rFonts w:ascii="Arial" w:eastAsia="Times New Roman" w:hAnsi="Arial" w:cs="Arial"/>
          <w:lang w:eastAsia="ru-RU"/>
        </w:rPr>
        <w:t xml:space="preserve">, Грузополучатель: ООО «Терминал» Красноярский край, Богучанский район, п. Таежный, ул. Чапаева 3В, строение 1, контейнерная площадка по поручению ООО «Славнефть-Красноярскнефтегаз» (не доезжая ж/д переезда отворот направо) Конт. лицо Ерофеенков Александр Александрович. Тел.8 929-309-61-88 </w:t>
      </w:r>
      <w:r w:rsidR="00152338" w:rsidRPr="00152338">
        <w:rPr>
          <w:rFonts w:ascii="Arial" w:eastAsia="Times New Roman" w:hAnsi="Arial" w:cs="Arial"/>
          <w:lang w:eastAsia="ru-RU"/>
        </w:rPr>
        <w:t xml:space="preserve"> </w:t>
      </w:r>
    </w:p>
    <w:p w14:paraId="56E27EA5" w14:textId="77777777" w:rsid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14:paraId="44CA10BE" w14:textId="2F74C1E7" w:rsidR="00152338" w:rsidRP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Плановый 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срок поставки – </w:t>
      </w:r>
      <w:r w:rsidR="00203AB0">
        <w:rPr>
          <w:rFonts w:ascii="Arial" w:eastAsia="Times New Roman" w:hAnsi="Arial" w:cs="Arial"/>
          <w:b/>
          <w:lang w:eastAsia="ru-RU"/>
        </w:rPr>
        <w:t>2</w:t>
      </w:r>
      <w:r w:rsidR="002353F3" w:rsidRPr="00201CD6">
        <w:rPr>
          <w:rFonts w:ascii="Arial" w:eastAsia="Times New Roman" w:hAnsi="Arial" w:cs="Arial"/>
          <w:b/>
          <w:lang w:eastAsia="ru-RU"/>
        </w:rPr>
        <w:t>0</w:t>
      </w:r>
      <w:r w:rsidR="007A31B8" w:rsidRPr="00201CD6">
        <w:rPr>
          <w:rFonts w:ascii="Arial" w:eastAsia="Times New Roman" w:hAnsi="Arial" w:cs="Arial"/>
          <w:b/>
          <w:lang w:eastAsia="ru-RU"/>
        </w:rPr>
        <w:t>.0</w:t>
      </w:r>
      <w:r w:rsidR="00203AB0">
        <w:rPr>
          <w:rFonts w:ascii="Arial" w:eastAsia="Times New Roman" w:hAnsi="Arial" w:cs="Arial"/>
          <w:b/>
          <w:lang w:eastAsia="ru-RU"/>
        </w:rPr>
        <w:t>9</w:t>
      </w:r>
      <w:r w:rsidR="007A31B8" w:rsidRPr="00201CD6">
        <w:rPr>
          <w:rFonts w:ascii="Arial" w:eastAsia="Times New Roman" w:hAnsi="Arial" w:cs="Arial"/>
          <w:b/>
          <w:lang w:eastAsia="ru-RU"/>
        </w:rPr>
        <w:t>.201</w:t>
      </w:r>
      <w:r w:rsidR="008A6C6C">
        <w:rPr>
          <w:rFonts w:ascii="Arial" w:eastAsia="Times New Roman" w:hAnsi="Arial" w:cs="Arial"/>
          <w:b/>
          <w:lang w:eastAsia="ru-RU"/>
        </w:rPr>
        <w:t>7</w:t>
      </w:r>
      <w:r w:rsidR="007A31B8" w:rsidRPr="00201CD6">
        <w:rPr>
          <w:rFonts w:ascii="Arial" w:eastAsia="Times New Roman" w:hAnsi="Arial" w:cs="Arial"/>
          <w:b/>
          <w:lang w:eastAsia="ru-RU"/>
        </w:rPr>
        <w:t xml:space="preserve"> г.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, </w:t>
      </w:r>
      <w:r w:rsidR="00047B2D" w:rsidRPr="00201CD6">
        <w:rPr>
          <w:rFonts w:ascii="Arial" w:eastAsia="Times New Roman" w:hAnsi="Arial" w:cs="Arial"/>
          <w:b/>
          <w:lang w:eastAsia="ru-RU"/>
        </w:rPr>
        <w:t>указанны</w:t>
      </w:r>
      <w:r w:rsidR="002353F3" w:rsidRPr="00201CD6">
        <w:rPr>
          <w:rFonts w:ascii="Arial" w:eastAsia="Times New Roman" w:hAnsi="Arial" w:cs="Arial"/>
          <w:b/>
          <w:lang w:eastAsia="ru-RU"/>
        </w:rPr>
        <w:t>е</w:t>
      </w:r>
      <w:r w:rsidR="00047B2D" w:rsidRPr="00201CD6">
        <w:rPr>
          <w:rFonts w:ascii="Arial" w:eastAsia="Times New Roman" w:hAnsi="Arial" w:cs="Arial"/>
          <w:b/>
          <w:lang w:eastAsia="ru-RU"/>
        </w:rPr>
        <w:t xml:space="preserve"> Обществом 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в </w:t>
      </w:r>
      <w:r w:rsidR="00047B2D" w:rsidRPr="00201CD6">
        <w:rPr>
          <w:rFonts w:ascii="Arial" w:eastAsia="Times New Roman" w:hAnsi="Arial" w:cs="Arial"/>
          <w:b/>
          <w:lang w:eastAsia="ru-RU"/>
        </w:rPr>
        <w:t xml:space="preserve">формах </w:t>
      </w:r>
      <w:r w:rsidR="00EB4C38" w:rsidRPr="00201CD6">
        <w:rPr>
          <w:rFonts w:ascii="Arial" w:eastAsia="Times New Roman" w:hAnsi="Arial" w:cs="Arial"/>
          <w:b/>
          <w:lang w:eastAsia="ru-RU"/>
        </w:rPr>
        <w:t>6т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 и </w:t>
      </w:r>
      <w:r w:rsidR="00EB4C38" w:rsidRPr="00201CD6">
        <w:rPr>
          <w:rFonts w:ascii="Arial" w:eastAsia="Times New Roman" w:hAnsi="Arial" w:cs="Arial"/>
          <w:b/>
          <w:lang w:eastAsia="ru-RU"/>
        </w:rPr>
        <w:t>6к</w:t>
      </w:r>
      <w:r w:rsidR="00152338" w:rsidRPr="00201CD6">
        <w:rPr>
          <w:rFonts w:ascii="Arial" w:eastAsia="Times New Roman" w:hAnsi="Arial" w:cs="Arial"/>
          <w:b/>
          <w:lang w:eastAsia="ru-RU"/>
        </w:rPr>
        <w:t>.</w:t>
      </w:r>
    </w:p>
    <w:p w14:paraId="12D07124" w14:textId="77777777" w:rsidR="00A540F6" w:rsidRPr="00AD23F7" w:rsidRDefault="00A540F6" w:rsidP="00A540F6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391309A5" w14:textId="02B08FC3"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75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559"/>
        <w:gridCol w:w="3403"/>
        <w:gridCol w:w="692"/>
        <w:gridCol w:w="1134"/>
      </w:tblGrid>
      <w:tr w:rsidR="00DB6937" w:rsidRPr="007D5715" w14:paraId="7510AD26" w14:textId="77777777" w:rsidTr="00203AB0">
        <w:trPr>
          <w:trHeight w:val="1102"/>
        </w:trPr>
        <w:tc>
          <w:tcPr>
            <w:tcW w:w="709" w:type="dxa"/>
            <w:vAlign w:val="center"/>
          </w:tcPr>
          <w:p w14:paraId="6136D648" w14:textId="74919FD7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3260" w:type="dxa"/>
            <w:vAlign w:val="center"/>
          </w:tcPr>
          <w:p w14:paraId="0FC770AF" w14:textId="296B05E9" w:rsidR="00DB6937" w:rsidRPr="00206D1A" w:rsidRDefault="004E0418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Требование, наименование </w:t>
            </w:r>
            <w:r w:rsidR="00DB6937" w:rsidRPr="00206D1A">
              <w:rPr>
                <w:rFonts w:ascii="Times New Roman" w:hAnsi="Times New Roman" w:cs="Times New Roman"/>
                <w:b/>
                <w:bCs/>
              </w:rPr>
              <w:t xml:space="preserve">(параметр оценки) </w:t>
            </w:r>
          </w:p>
        </w:tc>
        <w:tc>
          <w:tcPr>
            <w:tcW w:w="1559" w:type="dxa"/>
          </w:tcPr>
          <w:p w14:paraId="188D0DD3" w14:textId="140437EF" w:rsidR="00DB6937" w:rsidRPr="00206D1A" w:rsidRDefault="00894FB0" w:rsidP="006773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ГОСТ/ТУ</w:t>
            </w:r>
          </w:p>
        </w:tc>
        <w:tc>
          <w:tcPr>
            <w:tcW w:w="3403" w:type="dxa"/>
            <w:vAlign w:val="center"/>
          </w:tcPr>
          <w:p w14:paraId="713AABF5" w14:textId="79143DA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Документы, подтверждающие соответствия требованию </w:t>
            </w:r>
          </w:p>
        </w:tc>
        <w:tc>
          <w:tcPr>
            <w:tcW w:w="692" w:type="dxa"/>
            <w:vAlign w:val="center"/>
          </w:tcPr>
          <w:p w14:paraId="72E3D3A8" w14:textId="5C3E1856" w:rsidR="00DB6937" w:rsidRPr="00206D1A" w:rsidRDefault="00DB6937" w:rsidP="001D42C1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6D1A">
              <w:rPr>
                <w:rFonts w:ascii="Times New Roman" w:hAnsi="Times New Roman" w:cs="Times New Roman"/>
                <w:b/>
                <w:bCs/>
              </w:rPr>
              <w:t xml:space="preserve">изм. </w:t>
            </w:r>
          </w:p>
        </w:tc>
        <w:tc>
          <w:tcPr>
            <w:tcW w:w="1134" w:type="dxa"/>
            <w:vAlign w:val="center"/>
          </w:tcPr>
          <w:p w14:paraId="293BC566" w14:textId="397B52F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Условия соответствия </w:t>
            </w:r>
          </w:p>
        </w:tc>
      </w:tr>
      <w:tr w:rsidR="00DB6937" w:rsidRPr="007D5715" w14:paraId="6E4EF0CB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64836723" w14:textId="4A0A27FC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14:paraId="2018929E" w14:textId="00DD6F79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Техническое описание: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759735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vAlign w:val="center"/>
          </w:tcPr>
          <w:p w14:paraId="69BD7643" w14:textId="7658244D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14:paraId="246ED164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63B621" w14:textId="17861DB3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03AB0" w:rsidRPr="007D5715" w14:paraId="12080D69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6425998A" w14:textId="77777777" w:rsidR="00203AB0" w:rsidRPr="008A6C6C" w:rsidRDefault="00203AB0" w:rsidP="00203AB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03A6C" w14:textId="39FA8713" w:rsidR="00203AB0" w:rsidRPr="00203AB0" w:rsidRDefault="00203AB0" w:rsidP="00203AB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П90 114х5-09Г2С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4DFB4D" w14:textId="5059B13F" w:rsidR="00203AB0" w:rsidRPr="00203AB0" w:rsidRDefault="00203AB0" w:rsidP="00203AB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  <w:vAlign w:val="center"/>
          </w:tcPr>
          <w:p w14:paraId="6DAEB068" w14:textId="56E9CBB2" w:rsidR="00203AB0" w:rsidRPr="00BE1E0B" w:rsidRDefault="00203AB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</w:t>
            </w:r>
            <w:r>
              <w:rPr>
                <w:rFonts w:ascii="Times New Roman" w:hAnsi="Times New Roman" w:cs="Times New Roman"/>
                <w:kern w:val="28"/>
              </w:rPr>
              <w:t xml:space="preserve">. </w:t>
            </w:r>
            <w:r w:rsidRPr="000D5EFD">
              <w:rPr>
                <w:rFonts w:ascii="Times New Roman" w:hAnsi="Times New Roman" w:cs="Times New Roman"/>
                <w:kern w:val="28"/>
              </w:rPr>
              <w:t xml:space="preserve">сертификаты соответствия </w:t>
            </w:r>
            <w:r>
              <w:rPr>
                <w:rFonts w:ascii="Times New Roman" w:hAnsi="Times New Roman" w:cs="Times New Roman"/>
                <w:kern w:val="28"/>
              </w:rPr>
              <w:t>Паспорта качества (пример паспорта на аналогичный товар</w:t>
            </w:r>
            <w:r w:rsidRPr="000D5EFD">
              <w:rPr>
                <w:rFonts w:ascii="Times New Roman" w:hAnsi="Times New Roman" w:cs="Times New Roman"/>
                <w:kern w:val="28"/>
              </w:rPr>
              <w:t xml:space="preserve"> в случае предложения аналога).</w:t>
            </w:r>
          </w:p>
        </w:tc>
        <w:tc>
          <w:tcPr>
            <w:tcW w:w="692" w:type="dxa"/>
            <w:vAlign w:val="center"/>
          </w:tcPr>
          <w:p w14:paraId="61B2744C" w14:textId="27862EC4" w:rsidR="00203AB0" w:rsidRPr="00BE1E0B" w:rsidRDefault="00203AB0" w:rsidP="00203A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62484D1" w14:textId="0AD73703" w:rsidR="00203AB0" w:rsidRPr="00BE1E0B" w:rsidRDefault="00203AB0" w:rsidP="00203A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13B6052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31DCC38C" w14:textId="728CF89E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690F2" w14:textId="253AEF34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Отвод 90-114х5 09Г2С в наружным, а/к покрытию усиленного типа по ТУ 1390-008-01297858-02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391DF" w14:textId="1BF1A10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306FD887" w14:textId="7383D51A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DD27594" w14:textId="0EB86017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DF593FF" w14:textId="7D662EC0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EA89736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44852599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045AF" w14:textId="789C7436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89Х4,5-09Г2С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7E2203" w14:textId="1FBAFC3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0DEBCC52" w14:textId="64BF37FA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2A0A29C0" w14:textId="231A4ED4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2F07AEC" w14:textId="541C7296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5EDA61E5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11B5EED7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5FF0" w14:textId="2523257E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Отвод 90-89х4,5 09Г2С в наружным а/к покрытием усиленного типа по ТУ 1390-008-01297858-02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A525A5" w14:textId="636A4A5A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2DA21245" w14:textId="4665DD66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3DA3A720" w14:textId="44F7DF8B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4A4F4A18" w14:textId="6264C1A0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4CFB50FE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619EE00E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670E6" w14:textId="50621F93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30-114х12,0 09Г2С заводским наружным антикоррозионным покрытием по ТУ 2313-003-48733784-2008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5EC0A" w14:textId="7FB35B5F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72DD1638" w14:textId="7DD66A86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26AA5356" w14:textId="7E7935C1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F4BE0C8" w14:textId="4E650EDC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F172232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56FA43C4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6AC10" w14:textId="5F622B3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45-114х12,0 09Г2С заводским наружным антикоррозионным покрытием по ТУ 2313-003-48733784-2008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3D74D" w14:textId="1EC5554F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2767779F" w14:textId="0FD741A4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764CFA6" w14:textId="0606556B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17EF8B0" w14:textId="15F7F1CE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F25321B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18E53A9E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67C9E" w14:textId="5420842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60° ОК 219(8К52)-11,4-0,6-13ХФА-УХЛ1-И1 c антикоррозионным покрытием по ТУ 2313-003-48733781-2008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E77C3B" w14:textId="13666CAD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0795E48A" w14:textId="5AFA550F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1C6D346A" w14:textId="0C3D44B9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2480756A" w14:textId="6404242E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9F9D038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5168DC71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DBB2F" w14:textId="7E7B3F62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60-159x6,0 09Г2С c антикоррозионным покрытием по ТУ 1390-008-01297858-02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2D5A3" w14:textId="5B63EC6E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79AAA6B4" w14:textId="57331F14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22CA3516" w14:textId="0AED999B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426363D6" w14:textId="0DECE955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354AE65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3D76149B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14EEE" w14:textId="460E6948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ОК 159(6К52) -20,1-0,6-13ХФА-УХЛ1-И1 ТУ 1469-032-04834179-2012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DEB63" w14:textId="2372320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017BF03D" w14:textId="245BF7F3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0ABBFB47" w14:textId="7166D082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8A37F39" w14:textId="54C01594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E100648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172BE434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E5FC8" w14:textId="5B3714B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ОК 159(6К52)-20,1-0,6-13ХФА-УХЛ1-И1 ТУ 1469-</w:t>
            </w:r>
            <w:r w:rsidRPr="00203AB0">
              <w:rPr>
                <w:rFonts w:ascii="Times New Roman" w:hAnsi="Times New Roman" w:cs="Times New Roman"/>
                <w:kern w:val="28"/>
              </w:rPr>
              <w:lastRenderedPageBreak/>
              <w:t>032-04834179-2012 c антикоррозионным покрытием по ТУ 2313-003-48733781-2008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0D3AAC" w14:textId="6EF5BF88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lastRenderedPageBreak/>
              <w:t>Или аналог*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1D90A91C" w14:textId="05BBDDCA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 xml:space="preserve">Заполненная Техническая часть оферты Форма 6Т, техническое </w:t>
            </w:r>
            <w:r w:rsidRPr="00A72FE8">
              <w:rPr>
                <w:rFonts w:ascii="Times New Roman" w:hAnsi="Times New Roman" w:cs="Times New Roman"/>
                <w:kern w:val="28"/>
              </w:rPr>
              <w:lastRenderedPageBreak/>
              <w:t>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51B45BBB" w14:textId="686FB866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14:paraId="0F2FF67E" w14:textId="6808B557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 xml:space="preserve">Соответствует/Не </w:t>
            </w:r>
            <w:r w:rsidRPr="00392272">
              <w:rPr>
                <w:rFonts w:ascii="Times New Roman" w:hAnsi="Times New Roman" w:cs="Times New Roman"/>
              </w:rPr>
              <w:lastRenderedPageBreak/>
              <w:t>соответствует</w:t>
            </w:r>
          </w:p>
        </w:tc>
      </w:tr>
      <w:tr w:rsidR="00471DE0" w:rsidRPr="007D5715" w14:paraId="77D577B0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326F31B1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D21430" w14:textId="6B223892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ОК 219(8К52)-11,4-0,6-13ХФА-УХЛ1-И1 ТУ 1469-032-04834179-2012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5D5AD2" w14:textId="64C1BCD0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7471D49F" w14:textId="7300C709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DF6C9A7" w14:textId="6866E24B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FA2E91B" w14:textId="3121BDFF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5F714EAF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2F3DF3B9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BCD28" w14:textId="1AE12A8F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ОК 219(8К52)-11,4-0,6-13ХФА-УХЛ1-И1 ТУ 1469-032-04834179-2012 c антикоррозионным покрытием по ТУ 2313-003-48733781-2008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BA6647" w14:textId="777573DE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12F27741" w14:textId="66CAD672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7AD5BAB2" w14:textId="1787895B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46846CE" w14:textId="7682AEFC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C5116C5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5751AD97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D63BA" w14:textId="4B2A6A9E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ОКШ 159(6К52)-16,1-0,6-13ХФА-1,5DN-УХЛ-И1 ТУ 1469-032-04834179-2012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7C9A9" w14:textId="6FEAF299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24B0323C" w14:textId="08178C9D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1683F979" w14:textId="2147976E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00649FB" w14:textId="0E7FE11A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C573840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5736039D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357819" w14:textId="354911D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ОКШ 159(6К52)-16,1-0,6-13ХФА-1,5DN-УХЛ-И1 ТУ 1469-032-04834179-2012 c антикоррозионным покрытием по ТУ 2313-003-48733781-2008, 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D3DA8" w14:textId="2369C79A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5243496C" w14:textId="08BE7144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7A648395" w14:textId="52891500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D18D2AD" w14:textId="4771FB99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19631E57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1A9A5D76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02773" w14:textId="4F3ECBF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ОКШ 273(7К52)-10,7-0,6-13ХФА-1,5DN-УХЛ-И1 ТУ 1469-032-04834179-2012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F6275E" w14:textId="2C1B27B4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05510AA8" w14:textId="1E1F0429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111289C7" w14:textId="6FF78A1F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F3C5A5B" w14:textId="7ACDF4EB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5A88FBB2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0419E8FC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BAEB0" w14:textId="37236832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90 114х12-09Г2С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9770B" w14:textId="28CEE62E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7F98CA6B" w14:textId="48F50048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239A5A84" w14:textId="067AC166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38F464D" w14:textId="4A39E17E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B11DB0D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76B4B2BE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A2B8C" w14:textId="6461191C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90 114х12-09Г2С заводским наружным антикоррозионным покрытием по ТУ 2313-003-48733784-2008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54B8A" w14:textId="2461389F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5F4FB104" w14:textId="1F667327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0F46D606" w14:textId="2E5A1C87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2B8D696A" w14:textId="298C7E02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2A9D3F29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148C06FF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5217A" w14:textId="7C0D23EE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П90 114Х6-09Г2С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2320C" w14:textId="40C5F14C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1A1698FB" w14:textId="4DFA1AA4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6FF78582" w14:textId="520542E7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5C9D280" w14:textId="0DCAE766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7B48A96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55A2FFD1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CD043" w14:textId="1F285CB8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90-114х6,0 09Г2С заводским наружным антикоррозионным покрытием по ТУ 2313-003-48733784-2008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E8449" w14:textId="04C6B9A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10F5DE95" w14:textId="4A799D49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368A97C" w14:textId="2EE48C48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213ACC18" w14:textId="3C1BF146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451CB3D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75B027B6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06483" w14:textId="6A79D10A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90-159x6,0 09Г2С c антикоррозионным покрытием по ТУ 1390-008-01297858-02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C9E92" w14:textId="56CD8C6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5C6C54F4" w14:textId="5ED2D118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304069B" w14:textId="10E6835F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C7E4CB7" w14:textId="1703CD45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7F73CA2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0F5F02D5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C68F7" w14:textId="5E555070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ОГ 16°- 219(8К52)-9,8-0,6-5Dн-1200/10300-УХЛ-И1 c антикоррозионным покрытием по ТУ 1390-008-01297858-02 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39F6D" w14:textId="2690C0A9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3317EE51" w14:textId="6A6FE4E0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381E6B79" w14:textId="764A857C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20DD6D4" w14:textId="07E68472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E53F1D8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2037FD58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EE03A" w14:textId="09FBB06F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ОГ 40°- 159(6К52)-9,8-0,6-5Dн-1200/10300-УХЛ-И1 c антикоррозионным покрытием по ТУ 2313-003-48733781-2008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CE0F2" w14:textId="1A3BDA6E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447E6F84" w14:textId="299FE008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188FF5B" w14:textId="23EFEC2C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3FB92F2F" w14:textId="3173BB9E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FD3A4AC" w14:textId="77777777" w:rsidTr="00471DE0">
        <w:trPr>
          <w:trHeight w:val="379"/>
        </w:trPr>
        <w:tc>
          <w:tcPr>
            <w:tcW w:w="709" w:type="dxa"/>
            <w:vAlign w:val="center"/>
          </w:tcPr>
          <w:p w14:paraId="2E1EF93B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4C2825" w14:textId="17AC3A57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ОГ 40°- 219(8К52)-9,8-0,6-5Dн-1200/10300-УХЛ-И1 c антикоррозионным покрытием по ТУ 2313-003-48733781-2008 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CF9DF" w14:textId="053768EF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57FA9F2D" w14:textId="592F8CDF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4B95FE8" w14:textId="46440CDB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6A129F7" w14:textId="3FF16AB3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129AFB46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73286FC2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45EC8" w14:textId="4546CEEE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ОКШ 90°-219(8К52)-15,4-0,6-13ХФА-1,5DN-УХЛ1-И1 c антикоррозионным покрытием по ТУ 2313-003-48733781-2008 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521DB" w14:textId="39C14A6D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41B0AA7F" w14:textId="70268173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31899F1B" w14:textId="3BAE023A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7A9A7E7" w14:textId="2B9727C0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08D55939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2C366701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1A571F" w14:textId="487D6A8F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ОКШ 90°-219(8К52)-15,4-0,6-13ХФА-1,5DN-УХЛ1-И1 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D1E3A" w14:textId="47511AE1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27CD4202" w14:textId="27E49AEC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0869FD47" w14:textId="1D984EA7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5264942" w14:textId="60DCB89B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23CD750C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5483264B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60EBC1" w14:textId="0E6DD196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ОКШ 90°-219(8К52)-15,4-0,6-13ХФА-1,5DN-УХЛ1-И1 c антикоррозионным покрытием по ТУ 2313-003-48733781-2008 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412328" w14:textId="0D80F711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50EE796A" w14:textId="1E4848E2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67B4C713" w14:textId="770E1F80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D460F80" w14:textId="0EA2F392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837BC03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6B41DB40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178A" w14:textId="260E0E9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ОКШ 90°-273(7К52)-10,7-0,6-13ХФА-1,5DN-УХЛ1-И1 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4FB8D" w14:textId="27930C09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5F9311B5" w14:textId="439E305B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281B4384" w14:textId="73DB7299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38F9F4F9" w14:textId="1C66D2AD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45E19C57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0A91E76A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678F5F" w14:textId="0453231C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90 159Х6-09Г2С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F3FC64" w14:textId="4F418C56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582649BD" w14:textId="12F3E411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FE7C774" w14:textId="44C85696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9DB8748" w14:textId="2FACF7E3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08DCD1B3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0703B845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C0F1C1" w14:textId="047691A3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90 219Х6-09Г2С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0745EA" w14:textId="20B19BA2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571202D0" w14:textId="3FFB5DEB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6902D979" w14:textId="54AE8DD6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2D5DF716" w14:textId="19AE8C6B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36AEF3A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2BCD6E71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12B168" w14:textId="53BDD0FD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ПК 114х6-89х6-09Г2С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C99C6" w14:textId="58AC47E7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6D144D92" w14:textId="4FF98817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3EF0C88F" w14:textId="4784204F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364AECCB" w14:textId="584DAD40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DC33936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4710E49F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F753C" w14:textId="34074B49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П К 159Х8-114Х6-09Г2С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77F5" w14:textId="644F4FA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2FC3C0E8" w14:textId="5B30AA94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03CC4207" w14:textId="32D8612C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4E0DAD6E" w14:textId="36FC5BEC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6B53619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48D18245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F6F41" w14:textId="16DFED0A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К 108Х6-89Х6-09Г2С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DBD074" w14:textId="51AF47E7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7AD8C2AF" w14:textId="0AC3C143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68B1BDE4" w14:textId="3214B318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5CEB9A9" w14:textId="0A5F4740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28B5CCC0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0BE5F223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86EB1B" w14:textId="279550F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К 219Х6-159Х4,5-09Г2С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61BBD" w14:textId="4C665663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0D92EC98" w14:textId="4CB1BE52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588B28E8" w14:textId="5F277EF3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DAD3421" w14:textId="043D25EA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9D25D54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76F74227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B1D67F" w14:textId="26507770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К 273Х10-159Х6-09Г2С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E7138" w14:textId="0D0CFC4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60CA5C31" w14:textId="5F4D2E2E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E3F9E8A" w14:textId="093E2B50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9B1ECB2" w14:textId="38E4364F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44516EC8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3551843E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B216F" w14:textId="7802DDC0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ПШ 219(10К52)х159(8К52)-23,2-06-13ХФА-УХЛ1-И1 c антикоррозионным покрытием по ТУ 2313-003-48733781-2008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E49CF" w14:textId="4636908C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0A7263AB" w14:textId="00B20FA8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616645F3" w14:textId="31105948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2B966946" w14:textId="2604464C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1AA7E118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03BA52A6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15DA2" w14:textId="2101F554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ПШ 219(6К52)х159(6К52)-13,7-0,6-13ХФА-УХЛ-И1, 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71D396" w14:textId="36542E84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6ACF031F" w14:textId="48DB35B6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22B7B01A" w14:textId="5B3DE1FE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BEBA863" w14:textId="0D09A409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12B54BE8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6124D846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9E346" w14:textId="632D649D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ПШ 426(12К52)х273(10К52)-14,1-0,6-13ХФА-УХЛ1-И1 (концентрический)13ХФА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E0D936" w14:textId="568947C2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05F9ABDC" w14:textId="0168D685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5642D616" w14:textId="7013A802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5D1BE88D" w14:textId="45E69941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5351FD9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3B460AAD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45AFA" w14:textId="5F79D7B7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ПШС 530(12К52)х426(12К52)-6,4-0,6-13ХФА-УХЛ1-И1 (концентрический)13ХФА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F2F146" w14:textId="6B92B417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3F1EFD12" w14:textId="764002B0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22DF7215" w14:textId="3D2153A8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1286199" w14:textId="3A921DFE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5CECB6D8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635DA170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732DC" w14:textId="60556AE9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Переход П Э 273Х10-219Х8-09Г2С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6EE5A" w14:textId="7613D5A8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5362B0A9" w14:textId="66F2E904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0C20258E" w14:textId="4293227B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484D6A1D" w14:textId="129568C7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398B374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149178F8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A6C5B" w14:textId="47F347E8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114Х6-09Г2С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BA39D" w14:textId="71F87F3F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2340C5F5" w14:textId="7303C1CC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06F70EAA" w14:textId="219EA958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4EFA4E3F" w14:textId="08E1430F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60836C9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7643861A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C8BDC" w14:textId="5B1A7243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114Х6-57Х6-09Г2С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E2681" w14:textId="65367F68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59E7E373" w14:textId="04F13743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300DA2A6" w14:textId="5ED35495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625750D" w14:textId="44D642BB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19C95C9E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3E818F19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B97D7" w14:textId="209E4C28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159Х6-09Г2С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DCB9D8" w14:textId="76C2ABC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55D269C9" w14:textId="54256875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04312774" w14:textId="6C60BA22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CC3420A" w14:textId="6ACAE72F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4EC2BF62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5EEE705A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90721" w14:textId="73DC6FDF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159х6-108х5-09Г2С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738667" w14:textId="254583F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30F822B7" w14:textId="3F5A7DB1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3A58A5B7" w14:textId="55D19AAB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5DA3225" w14:textId="0513DB75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BC8E3C2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25EED631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BD2DE" w14:textId="6ABCB9F1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159Х8-108Х6-09Г2С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569EA" w14:textId="76E50A20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0BECF2A1" w14:textId="203A38A6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1C24BBF2" w14:textId="652776BF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484AE1E5" w14:textId="65D6C1D6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09B47901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3C5FB372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3F01C" w14:textId="65363D2C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219Х6-09Г2С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F37E5" w14:textId="4BC25493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289FF7E0" w14:textId="1F0CCE2C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1BF5223F" w14:textId="36037B6B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262F9003" w14:textId="7AD720A1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3D83E33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1A72917A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43A606" w14:textId="6CD5AD07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159Х6-09Г2С c антикоррозионным покрытием по ТУ 1390-008-01297858-02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51092" w14:textId="79337B6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72996317" w14:textId="57DEE116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017B5016" w14:textId="3EA27F47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2BC10AA" w14:textId="2A0BC44A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07F47390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7CCB8AC6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7D7E0" w14:textId="5C5BE2E6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89Х4,5-09Г2С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16F4A" w14:textId="4712A6EA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 xml:space="preserve"> ГОСТ 17378-2001 или аналог*</w:t>
            </w:r>
          </w:p>
        </w:tc>
        <w:tc>
          <w:tcPr>
            <w:tcW w:w="3403" w:type="dxa"/>
          </w:tcPr>
          <w:p w14:paraId="74572539" w14:textId="40AEFF84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4E3BF684" w14:textId="7AF9A49A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D6CF4B3" w14:textId="207611D8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9090142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12414FBF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D14C5" w14:textId="4C1C670C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ТС530(16К52)х219(10К52)-7,5-0,6-13ХФА-УХЛ1-И1 13ХФА ТУ 1469-032-04834179-2012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2C739" w14:textId="319A4057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0611A0B7" w14:textId="075916AB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6D4F3923" w14:textId="562C91AB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34FD773" w14:textId="6C973F77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4455FFB0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162720C7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1282A" w14:textId="78AA1ADC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ТШ 219(8К52)х159(6К52)-16-0,6-ХЛ-И1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EC419" w14:textId="05A32193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5E85E233" w14:textId="1C24F12C" w:rsidR="00471DE0" w:rsidRPr="000D0F68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5143A6C0" w14:textId="06DD325A" w:rsidR="00471DE0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2B6106FE" w14:textId="016ABAAF" w:rsidR="00471DE0" w:rsidRPr="00392272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DF397E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34AC7829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3D8F2AF3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F8837" w14:textId="30D57284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ТШ 219(8К52)х219(8К52)-12,5-0,6-13ХФА-УХЛ1-И1 ТУ 1469-032-04834179-2012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97AF3" w14:textId="5E4BC151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317E955E" w14:textId="7C9873E1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60350FDD" w14:textId="5894A167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EAE6D85" w14:textId="5AEB571E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4693B89" w14:textId="77777777" w:rsidTr="00203AB0">
        <w:trPr>
          <w:trHeight w:val="379"/>
        </w:trPr>
        <w:tc>
          <w:tcPr>
            <w:tcW w:w="709" w:type="dxa"/>
            <w:vAlign w:val="center"/>
          </w:tcPr>
          <w:p w14:paraId="7633C41F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7C156" w14:textId="079710E4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ТШ 273(10К52)х159(6К52)-14,3-0,6-13ХФА-УХЛ-И1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0E59F" w14:textId="1B44341E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7C35D562" w14:textId="189EED48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3847FB86" w14:textId="0ED0D77F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3C892550" w14:textId="117A0E57" w:rsidR="00471DE0" w:rsidRPr="00BE1E0B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5B0529E3" w14:textId="77777777" w:rsidTr="00203AB0">
        <w:trPr>
          <w:trHeight w:val="1099"/>
        </w:trPr>
        <w:tc>
          <w:tcPr>
            <w:tcW w:w="709" w:type="dxa"/>
            <w:vAlign w:val="center"/>
          </w:tcPr>
          <w:p w14:paraId="1BCF7581" w14:textId="2948AE30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  <w:r w:rsidRPr="008A6C6C">
              <w:rPr>
                <w:rFonts w:ascii="Arial" w:hAnsi="Arial" w:cs="Arial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DBA285" w14:textId="496FB3A0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ТШ 273(10К52)х219(8К52)-12,6-0,6-13ХФА-УХЛ1-И1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93F1D" w14:textId="229027C2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Или аналог*</w:t>
            </w:r>
          </w:p>
        </w:tc>
        <w:tc>
          <w:tcPr>
            <w:tcW w:w="3403" w:type="dxa"/>
          </w:tcPr>
          <w:p w14:paraId="04F674D4" w14:textId="6EEDB4A3" w:rsidR="00471DE0" w:rsidRPr="001E51D7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7DEC9871" w14:textId="64801DF3" w:rsidR="00471DE0" w:rsidRPr="008A6C6C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8A131EC" w14:textId="0E2F4C75" w:rsidR="00471DE0" w:rsidRPr="001E51D7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2C3CDD3B" w14:textId="77777777" w:rsidTr="00203AB0">
        <w:trPr>
          <w:trHeight w:val="1099"/>
        </w:trPr>
        <w:tc>
          <w:tcPr>
            <w:tcW w:w="709" w:type="dxa"/>
            <w:vAlign w:val="center"/>
          </w:tcPr>
          <w:p w14:paraId="2E6225F2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567CB3" w14:textId="5D4ACED3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крутоизогнутый из стали марки 09Г2С Ударная вязкость KCU при -60оС – не менее 39,2Дж/см2 90°-114х8,0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A92F4" w14:textId="0F52148C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ГОСТ 17375-2001 или аналог*</w:t>
            </w:r>
          </w:p>
        </w:tc>
        <w:tc>
          <w:tcPr>
            <w:tcW w:w="3403" w:type="dxa"/>
          </w:tcPr>
          <w:p w14:paraId="2DE46FC3" w14:textId="6783D1F6" w:rsidR="00471DE0" w:rsidRPr="00DB6937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2FA04C81" w14:textId="6D1A490D" w:rsidR="00471DE0" w:rsidRPr="008A6C6C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33A3C156" w14:textId="353BD0CB" w:rsidR="00471DE0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215357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62CF7CFF" w14:textId="77777777" w:rsidTr="00203AB0">
        <w:trPr>
          <w:trHeight w:val="1099"/>
        </w:trPr>
        <w:tc>
          <w:tcPr>
            <w:tcW w:w="709" w:type="dxa"/>
            <w:vAlign w:val="center"/>
          </w:tcPr>
          <w:p w14:paraId="74B0D254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1D3AE" w14:textId="19ED5C5B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Тройник из стали марки 09Г2С Ударная вязкость KCU при -60оС – не менее 39,2Дж/см2 Ø 114х8,0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29B19" w14:textId="5AEAF4E2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ГОСТ 17376-2001 или аналог*</w:t>
            </w:r>
          </w:p>
        </w:tc>
        <w:tc>
          <w:tcPr>
            <w:tcW w:w="3403" w:type="dxa"/>
          </w:tcPr>
          <w:p w14:paraId="1A24BC3E" w14:textId="687E445B" w:rsidR="00471DE0" w:rsidRPr="00DB6937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0E5645CE" w14:textId="2D88EE13" w:rsidR="00471DE0" w:rsidRPr="008A6C6C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EC0BAEB" w14:textId="52C5C7DF" w:rsidR="00471DE0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215357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471DE0" w:rsidRPr="007D5715" w14:paraId="7504EE23" w14:textId="77777777" w:rsidTr="00203AB0">
        <w:trPr>
          <w:trHeight w:val="1099"/>
        </w:trPr>
        <w:tc>
          <w:tcPr>
            <w:tcW w:w="709" w:type="dxa"/>
            <w:vAlign w:val="center"/>
          </w:tcPr>
          <w:p w14:paraId="4CCC5C12" w14:textId="77777777" w:rsidR="00471DE0" w:rsidRPr="008A6C6C" w:rsidRDefault="00471DE0" w:rsidP="00471DE0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500EB" w14:textId="41FCD18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Отвод крутоизогнутый из стали марки 09Г2С Ударная вязкость KCU при -60оС – не менее 39,2Дж/см2 90°-114х8,0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1242C" w14:textId="02C15A85" w:rsidR="00471DE0" w:rsidRPr="00203AB0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3AB0">
              <w:rPr>
                <w:rFonts w:ascii="Times New Roman" w:hAnsi="Times New Roman" w:cs="Times New Roman"/>
                <w:kern w:val="28"/>
              </w:rPr>
              <w:t>ГОСТ 17375-2001или аналог*</w:t>
            </w:r>
          </w:p>
        </w:tc>
        <w:tc>
          <w:tcPr>
            <w:tcW w:w="3403" w:type="dxa"/>
          </w:tcPr>
          <w:p w14:paraId="48455592" w14:textId="673957EA" w:rsidR="00471DE0" w:rsidRPr="00DB6937" w:rsidRDefault="00471DE0" w:rsidP="00471DE0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A72FE8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2.1. сертификаты соответствия Паспорта качества (пример паспорта на аналогичный товар в случае предложения аналога).</w:t>
            </w:r>
          </w:p>
        </w:tc>
        <w:tc>
          <w:tcPr>
            <w:tcW w:w="692" w:type="dxa"/>
          </w:tcPr>
          <w:p w14:paraId="26F0949D" w14:textId="2B54574C" w:rsidR="00471DE0" w:rsidRPr="008A6C6C" w:rsidRDefault="00471DE0" w:rsidP="00471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68204F4" w14:textId="0891A4D6" w:rsidR="00471DE0" w:rsidRDefault="00471DE0" w:rsidP="00471DE0">
            <w:pPr>
              <w:jc w:val="center"/>
              <w:rPr>
                <w:rFonts w:ascii="Times New Roman" w:hAnsi="Times New Roman" w:cs="Times New Roman"/>
              </w:rPr>
            </w:pPr>
            <w:r w:rsidRPr="00215357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</w:tbl>
    <w:p w14:paraId="09637A78" w14:textId="77777777" w:rsidR="00E04DD3" w:rsidRDefault="00E04DD3" w:rsidP="00E04D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0B96C140" w14:textId="16FC9568" w:rsidR="00BB57EB" w:rsidRPr="00BB57EB" w:rsidRDefault="00BB57EB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</w:p>
    <w:p w14:paraId="560856D6" w14:textId="52C5FFAA" w:rsidR="004472DA" w:rsidRDefault="00BB57EB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 w:rsidRPr="00BB57EB">
        <w:rPr>
          <w:rFonts w:ascii="Arial" w:eastAsia="Times New Roman" w:hAnsi="Arial" w:cs="Arial"/>
          <w:iCs/>
          <w:lang w:eastAsia="ru-RU"/>
        </w:rPr>
        <w:t xml:space="preserve">      </w:t>
      </w:r>
      <w:r w:rsidR="00DF3285">
        <w:rPr>
          <w:rFonts w:ascii="Arial" w:eastAsia="Times New Roman" w:hAnsi="Arial" w:cs="Arial"/>
          <w:iCs/>
          <w:lang w:eastAsia="ru-RU"/>
        </w:rPr>
        <w:t xml:space="preserve">    </w:t>
      </w:r>
      <w:r w:rsidRPr="00BB57EB">
        <w:rPr>
          <w:rFonts w:ascii="Arial" w:eastAsia="Times New Roman" w:hAnsi="Arial" w:cs="Arial"/>
          <w:iCs/>
          <w:lang w:eastAsia="ru-RU"/>
        </w:rPr>
        <w:t>2.</w:t>
      </w:r>
      <w:r w:rsidR="00471DE0">
        <w:rPr>
          <w:rFonts w:ascii="Arial" w:eastAsia="Times New Roman" w:hAnsi="Arial" w:cs="Arial"/>
          <w:iCs/>
          <w:lang w:eastAsia="ru-RU"/>
        </w:rPr>
        <w:t>2</w:t>
      </w:r>
      <w:r w:rsidRPr="00BB57EB">
        <w:rPr>
          <w:rFonts w:ascii="Arial" w:eastAsia="Times New Roman" w:hAnsi="Arial" w:cs="Arial"/>
          <w:iCs/>
          <w:lang w:eastAsia="ru-RU"/>
        </w:rPr>
        <w:t xml:space="preserve">. </w:t>
      </w:r>
      <w:r w:rsidR="005276CA" w:rsidRPr="005276CA">
        <w:rPr>
          <w:rFonts w:ascii="Arial" w:eastAsia="Times New Roman" w:hAnsi="Arial" w:cs="Arial"/>
          <w:iCs/>
          <w:lang w:eastAsia="ru-RU"/>
        </w:rPr>
        <w:t>Вся продукция,</w:t>
      </w:r>
      <w:r w:rsidR="005276CA">
        <w:rPr>
          <w:rFonts w:ascii="Arial" w:eastAsia="Times New Roman" w:hAnsi="Arial" w:cs="Arial"/>
          <w:iCs/>
          <w:lang w:eastAsia="ru-RU"/>
        </w:rPr>
        <w:t xml:space="preserve"> предлагаемая к поставке</w:t>
      </w:r>
      <w:r w:rsidR="005276CA" w:rsidRPr="005276CA">
        <w:rPr>
          <w:rFonts w:ascii="Arial" w:eastAsia="Times New Roman" w:hAnsi="Arial" w:cs="Arial"/>
          <w:iCs/>
          <w:lang w:eastAsia="ru-RU"/>
        </w:rPr>
        <w:t xml:space="preserve"> </w:t>
      </w:r>
      <w:r w:rsidR="005276CA">
        <w:rPr>
          <w:rFonts w:ascii="Arial" w:eastAsia="Times New Roman" w:hAnsi="Arial" w:cs="Arial"/>
          <w:iCs/>
          <w:lang w:eastAsia="ru-RU"/>
        </w:rPr>
        <w:t xml:space="preserve">в адрес ООО «Славнефть-Красноярскнефтегаз» </w:t>
      </w:r>
      <w:r w:rsidR="005276CA" w:rsidRPr="005276CA">
        <w:rPr>
          <w:rFonts w:ascii="Arial" w:eastAsia="Times New Roman" w:hAnsi="Arial" w:cs="Arial"/>
          <w:iCs/>
          <w:lang w:eastAsia="ru-RU"/>
        </w:rPr>
        <w:t xml:space="preserve">должна быть надлежащего качества, отвечать требованиям соответствующих стандартов и технических условий, что должно быть подтверждено </w:t>
      </w:r>
      <w:r w:rsidR="00471DE0" w:rsidRPr="00471DE0">
        <w:rPr>
          <w:rFonts w:ascii="Arial" w:eastAsia="Times New Roman" w:hAnsi="Arial" w:cs="Arial"/>
          <w:iCs/>
          <w:lang w:eastAsia="ru-RU"/>
        </w:rPr>
        <w:t>техническ</w:t>
      </w:r>
      <w:r w:rsidR="00471DE0">
        <w:rPr>
          <w:rFonts w:ascii="Arial" w:eastAsia="Times New Roman" w:hAnsi="Arial" w:cs="Arial"/>
          <w:iCs/>
          <w:lang w:eastAsia="ru-RU"/>
        </w:rPr>
        <w:t>им</w:t>
      </w:r>
      <w:r w:rsidR="00471DE0" w:rsidRPr="00471DE0">
        <w:rPr>
          <w:rFonts w:ascii="Arial" w:eastAsia="Times New Roman" w:hAnsi="Arial" w:cs="Arial"/>
          <w:iCs/>
          <w:lang w:eastAsia="ru-RU"/>
        </w:rPr>
        <w:t xml:space="preserve"> предложение</w:t>
      </w:r>
      <w:r w:rsidR="00471DE0">
        <w:rPr>
          <w:rFonts w:ascii="Arial" w:eastAsia="Times New Roman" w:hAnsi="Arial" w:cs="Arial"/>
          <w:iCs/>
          <w:lang w:eastAsia="ru-RU"/>
        </w:rPr>
        <w:t>м</w:t>
      </w:r>
      <w:r w:rsidR="00471DE0" w:rsidRPr="00471DE0">
        <w:rPr>
          <w:rFonts w:ascii="Arial" w:eastAsia="Times New Roman" w:hAnsi="Arial" w:cs="Arial"/>
          <w:iCs/>
          <w:lang w:eastAsia="ru-RU"/>
        </w:rPr>
        <w:t xml:space="preserve"> на поставку Товара (форма 2.1) по лоту КНГ-РН-1</w:t>
      </w:r>
      <w:r w:rsidR="00471DE0">
        <w:rPr>
          <w:rFonts w:ascii="Arial" w:eastAsia="Times New Roman" w:hAnsi="Arial" w:cs="Arial"/>
          <w:iCs/>
          <w:lang w:eastAsia="ru-RU"/>
        </w:rPr>
        <w:t>81</w:t>
      </w:r>
      <w:r w:rsidR="00471DE0" w:rsidRPr="00471DE0">
        <w:rPr>
          <w:rFonts w:ascii="Arial" w:eastAsia="Times New Roman" w:hAnsi="Arial" w:cs="Arial"/>
          <w:iCs/>
          <w:lang w:eastAsia="ru-RU"/>
        </w:rPr>
        <w:t>-МТР-2016</w:t>
      </w:r>
      <w:r w:rsidR="005276CA" w:rsidRPr="005276CA">
        <w:rPr>
          <w:rFonts w:ascii="Arial" w:eastAsia="Times New Roman" w:hAnsi="Arial" w:cs="Arial"/>
          <w:iCs/>
          <w:lang w:eastAsia="ru-RU"/>
        </w:rPr>
        <w:t>.</w:t>
      </w:r>
      <w:r w:rsidR="005276CA">
        <w:rPr>
          <w:rFonts w:ascii="Arial" w:eastAsia="Times New Roman" w:hAnsi="Arial" w:cs="Arial"/>
          <w:iCs/>
          <w:lang w:eastAsia="ru-RU"/>
        </w:rPr>
        <w:t xml:space="preserve"> </w:t>
      </w:r>
      <w:r w:rsidR="004472DA" w:rsidRPr="004472DA">
        <w:rPr>
          <w:rFonts w:ascii="Arial" w:eastAsia="Times New Roman" w:hAnsi="Arial" w:cs="Arial"/>
          <w:iCs/>
          <w:highlight w:val="yellow"/>
          <w:lang w:eastAsia="ru-RU"/>
        </w:rPr>
        <w:t xml:space="preserve">В случае невозможности предложения поставки Товара в соответствии с вышеуказанными требованиями, участник в праве предложить его аналог. При условии, что участник предоставит </w:t>
      </w:r>
      <w:r w:rsidR="004472DA">
        <w:rPr>
          <w:rFonts w:ascii="Arial" w:eastAsia="Times New Roman" w:hAnsi="Arial" w:cs="Arial"/>
          <w:iCs/>
          <w:highlight w:val="yellow"/>
          <w:lang w:eastAsia="ru-RU"/>
        </w:rPr>
        <w:t xml:space="preserve">Нормативно-техническую документацию с описанием продукции, </w:t>
      </w:r>
      <w:r w:rsidR="004472DA" w:rsidRPr="004472DA">
        <w:rPr>
          <w:rFonts w:ascii="Arial" w:eastAsia="Times New Roman" w:hAnsi="Arial" w:cs="Arial"/>
          <w:iCs/>
          <w:highlight w:val="yellow"/>
          <w:lang w:eastAsia="ru-RU"/>
        </w:rPr>
        <w:t>техническое описание, Технические условия</w:t>
      </w:r>
      <w:r w:rsidR="004472DA">
        <w:rPr>
          <w:rFonts w:ascii="Arial" w:eastAsia="Times New Roman" w:hAnsi="Arial" w:cs="Arial"/>
          <w:iCs/>
          <w:highlight w:val="yellow"/>
          <w:lang w:eastAsia="ru-RU"/>
        </w:rPr>
        <w:t>,</w:t>
      </w:r>
      <w:r w:rsidR="004472DA" w:rsidRPr="004472DA">
        <w:rPr>
          <w:rFonts w:ascii="Arial" w:eastAsia="Times New Roman" w:hAnsi="Arial" w:cs="Arial"/>
          <w:iCs/>
          <w:highlight w:val="yellow"/>
          <w:lang w:eastAsia="ru-RU"/>
        </w:rPr>
        <w:t xml:space="preserve"> паспорта, сертификаты</w:t>
      </w:r>
      <w:r w:rsidR="004472DA">
        <w:rPr>
          <w:rFonts w:ascii="Arial" w:eastAsia="Times New Roman" w:hAnsi="Arial" w:cs="Arial"/>
          <w:iCs/>
          <w:lang w:eastAsia="ru-RU"/>
        </w:rPr>
        <w:t xml:space="preserve">, </w:t>
      </w:r>
      <w:r w:rsidR="004472DA" w:rsidRPr="004472DA">
        <w:rPr>
          <w:rFonts w:ascii="Arial" w:eastAsia="Times New Roman" w:hAnsi="Arial" w:cs="Arial"/>
          <w:iCs/>
          <w:highlight w:val="yellow"/>
          <w:lang w:eastAsia="ru-RU"/>
        </w:rPr>
        <w:t>необходимые ООО "Славнефть-Красноярскнефтегаз"</w:t>
      </w:r>
      <w:r w:rsidR="00CF0D75">
        <w:rPr>
          <w:rFonts w:ascii="Arial" w:eastAsia="Times New Roman" w:hAnsi="Arial" w:cs="Arial"/>
          <w:iCs/>
          <w:highlight w:val="yellow"/>
          <w:lang w:eastAsia="ru-RU"/>
        </w:rPr>
        <w:t xml:space="preserve"> (ООО «СН-КНГ»)</w:t>
      </w:r>
      <w:r w:rsidR="004472DA" w:rsidRPr="004472DA">
        <w:rPr>
          <w:rFonts w:ascii="Arial" w:eastAsia="Times New Roman" w:hAnsi="Arial" w:cs="Arial"/>
          <w:iCs/>
          <w:highlight w:val="yellow"/>
          <w:lang w:eastAsia="ru-RU"/>
        </w:rPr>
        <w:t xml:space="preserve"> для принятия решения о возможности/невозможности применения данной продукции.</w:t>
      </w:r>
      <w:r w:rsidR="004472DA">
        <w:rPr>
          <w:rFonts w:ascii="Arial" w:eastAsia="Times New Roman" w:hAnsi="Arial" w:cs="Arial"/>
          <w:iCs/>
          <w:lang w:eastAsia="ru-RU"/>
        </w:rPr>
        <w:t xml:space="preserve"> </w:t>
      </w:r>
      <w:r w:rsidR="00CF0D75">
        <w:rPr>
          <w:rFonts w:ascii="Arial" w:eastAsia="Times New Roman" w:hAnsi="Arial" w:cs="Arial"/>
          <w:iCs/>
          <w:lang w:eastAsia="ru-RU"/>
        </w:rPr>
        <w:t xml:space="preserve"> Общество «</w:t>
      </w:r>
      <w:r w:rsidR="00CF0D75" w:rsidRPr="00CF0D75">
        <w:rPr>
          <w:rFonts w:ascii="Arial" w:eastAsia="Times New Roman" w:hAnsi="Arial" w:cs="Arial"/>
          <w:iCs/>
          <w:lang w:eastAsia="ru-RU"/>
        </w:rPr>
        <w:t xml:space="preserve">СН-КНГ» </w:t>
      </w:r>
      <w:r w:rsidR="00CF0D75">
        <w:rPr>
          <w:rFonts w:ascii="Arial" w:eastAsia="Times New Roman" w:hAnsi="Arial" w:cs="Arial"/>
          <w:iCs/>
          <w:lang w:eastAsia="ru-RU"/>
        </w:rPr>
        <w:t>оставляет за собой право не согласовывать предлагаемую к поставке продукцию в случае её несоответствия основным заявленным характеристиками, таким как: марка стали,</w:t>
      </w:r>
      <w:r w:rsidR="001D0A80">
        <w:rPr>
          <w:rFonts w:ascii="Arial" w:eastAsia="Times New Roman" w:hAnsi="Arial" w:cs="Arial"/>
          <w:iCs/>
          <w:lang w:eastAsia="ru-RU"/>
        </w:rPr>
        <w:t xml:space="preserve"> соединительные размеры,</w:t>
      </w:r>
      <w:r w:rsidR="00CF0D75">
        <w:rPr>
          <w:rFonts w:ascii="Arial" w:eastAsia="Times New Roman" w:hAnsi="Arial" w:cs="Arial"/>
          <w:iCs/>
          <w:lang w:eastAsia="ru-RU"/>
        </w:rPr>
        <w:t xml:space="preserve"> отсутствие покрытия (там, где требуется)</w:t>
      </w:r>
      <w:r w:rsidR="001D0A80">
        <w:rPr>
          <w:rFonts w:ascii="Arial" w:eastAsia="Times New Roman" w:hAnsi="Arial" w:cs="Arial"/>
          <w:iCs/>
          <w:lang w:eastAsia="ru-RU"/>
        </w:rPr>
        <w:t>.</w:t>
      </w:r>
      <w:r w:rsidR="00CF0D75">
        <w:rPr>
          <w:rFonts w:ascii="Arial" w:eastAsia="Times New Roman" w:hAnsi="Arial" w:cs="Arial"/>
          <w:iCs/>
          <w:lang w:eastAsia="ru-RU"/>
        </w:rPr>
        <w:t xml:space="preserve">  </w:t>
      </w:r>
    </w:p>
    <w:p w14:paraId="31807C2F" w14:textId="673C3153" w:rsidR="00BB57EB" w:rsidRDefault="004472DA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    2.3.   </w:t>
      </w:r>
      <w:r w:rsidR="005276CA">
        <w:rPr>
          <w:rFonts w:ascii="Arial" w:eastAsia="Times New Roman" w:hAnsi="Arial" w:cs="Arial"/>
          <w:iCs/>
          <w:lang w:eastAsia="ru-RU"/>
        </w:rPr>
        <w:t>П</w:t>
      </w:r>
      <w:r w:rsidR="00CA0661">
        <w:rPr>
          <w:rFonts w:ascii="Arial" w:eastAsia="Times New Roman" w:hAnsi="Arial" w:cs="Arial"/>
          <w:iCs/>
          <w:lang w:eastAsia="ru-RU"/>
        </w:rPr>
        <w:t>оставляемая</w:t>
      </w:r>
      <w:r w:rsidR="005276CA">
        <w:rPr>
          <w:rFonts w:ascii="Arial" w:eastAsia="Times New Roman" w:hAnsi="Arial" w:cs="Arial"/>
          <w:iCs/>
          <w:lang w:eastAsia="ru-RU"/>
        </w:rPr>
        <w:t xml:space="preserve"> продукция</w:t>
      </w:r>
      <w:r w:rsidR="00CA0661">
        <w:rPr>
          <w:rFonts w:ascii="Arial" w:eastAsia="Times New Roman" w:hAnsi="Arial" w:cs="Arial"/>
          <w:iCs/>
          <w:lang w:eastAsia="ru-RU"/>
        </w:rPr>
        <w:t xml:space="preserve"> должна пройти</w:t>
      </w:r>
      <w:r w:rsidR="00201CD6" w:rsidRPr="00201CD6">
        <w:rPr>
          <w:rFonts w:ascii="Arial" w:eastAsia="Times New Roman" w:hAnsi="Arial" w:cs="Arial"/>
          <w:iCs/>
          <w:lang w:eastAsia="ru-RU"/>
        </w:rPr>
        <w:t xml:space="preserve"> заводские ис</w:t>
      </w:r>
      <w:r w:rsidR="00CA0661">
        <w:rPr>
          <w:rFonts w:ascii="Arial" w:eastAsia="Times New Roman" w:hAnsi="Arial" w:cs="Arial"/>
          <w:iCs/>
          <w:lang w:eastAsia="ru-RU"/>
        </w:rPr>
        <w:t>пытание</w:t>
      </w:r>
      <w:r w:rsidR="008574DF">
        <w:rPr>
          <w:rFonts w:ascii="Arial" w:eastAsia="Times New Roman" w:hAnsi="Arial" w:cs="Arial"/>
          <w:iCs/>
          <w:lang w:eastAsia="ru-RU"/>
        </w:rPr>
        <w:t>.</w:t>
      </w:r>
      <w:r w:rsidR="00CA0661">
        <w:rPr>
          <w:rFonts w:ascii="Arial" w:eastAsia="Times New Roman" w:hAnsi="Arial" w:cs="Arial"/>
          <w:iCs/>
          <w:lang w:eastAsia="ru-RU"/>
        </w:rPr>
        <w:t xml:space="preserve"> </w:t>
      </w:r>
      <w:r w:rsidR="004D5FFC">
        <w:rPr>
          <w:rFonts w:ascii="Arial" w:eastAsia="Times New Roman" w:hAnsi="Arial" w:cs="Arial"/>
          <w:iCs/>
          <w:lang w:eastAsia="ru-RU"/>
        </w:rPr>
        <w:t>По д</w:t>
      </w:r>
      <w:r w:rsidR="00471DE0">
        <w:rPr>
          <w:rFonts w:ascii="Arial" w:eastAsia="Times New Roman" w:hAnsi="Arial" w:cs="Arial"/>
          <w:iCs/>
          <w:lang w:eastAsia="ru-RU"/>
        </w:rPr>
        <w:t>етал</w:t>
      </w:r>
      <w:r w:rsidR="004D5FFC">
        <w:rPr>
          <w:rFonts w:ascii="Arial" w:eastAsia="Times New Roman" w:hAnsi="Arial" w:cs="Arial"/>
          <w:iCs/>
          <w:lang w:eastAsia="ru-RU"/>
        </w:rPr>
        <w:t>ям</w:t>
      </w:r>
      <w:r w:rsidR="00471DE0">
        <w:rPr>
          <w:rFonts w:ascii="Arial" w:eastAsia="Times New Roman" w:hAnsi="Arial" w:cs="Arial"/>
          <w:iCs/>
          <w:lang w:eastAsia="ru-RU"/>
        </w:rPr>
        <w:t xml:space="preserve"> трубопроводов, изготовленны</w:t>
      </w:r>
      <w:r w:rsidR="004D5FFC">
        <w:rPr>
          <w:rFonts w:ascii="Arial" w:eastAsia="Times New Roman" w:hAnsi="Arial" w:cs="Arial"/>
          <w:iCs/>
          <w:lang w:eastAsia="ru-RU"/>
        </w:rPr>
        <w:t>м</w:t>
      </w:r>
      <w:r w:rsidR="00471DE0">
        <w:rPr>
          <w:rFonts w:ascii="Arial" w:eastAsia="Times New Roman" w:hAnsi="Arial" w:cs="Arial"/>
          <w:iCs/>
          <w:lang w:eastAsia="ru-RU"/>
        </w:rPr>
        <w:t xml:space="preserve"> по ТУ (Техническим условиям) в </w:t>
      </w:r>
      <w:r w:rsidR="004D5FFC">
        <w:rPr>
          <w:rFonts w:ascii="Arial" w:eastAsia="Times New Roman" w:hAnsi="Arial" w:cs="Arial"/>
          <w:iCs/>
          <w:lang w:eastAsia="ru-RU"/>
        </w:rPr>
        <w:t>которых</w:t>
      </w:r>
      <w:r w:rsidR="00471DE0">
        <w:rPr>
          <w:rFonts w:ascii="Arial" w:eastAsia="Times New Roman" w:hAnsi="Arial" w:cs="Arial"/>
          <w:iCs/>
          <w:lang w:eastAsia="ru-RU"/>
        </w:rPr>
        <w:t xml:space="preserve"> предусмотрено сварное соединение деталей, долж</w:t>
      </w:r>
      <w:r w:rsidR="004D5FFC">
        <w:rPr>
          <w:rFonts w:ascii="Arial" w:eastAsia="Times New Roman" w:hAnsi="Arial" w:cs="Arial"/>
          <w:iCs/>
          <w:lang w:eastAsia="ru-RU"/>
        </w:rPr>
        <w:t>е</w:t>
      </w:r>
      <w:r w:rsidR="00471DE0">
        <w:rPr>
          <w:rFonts w:ascii="Arial" w:eastAsia="Times New Roman" w:hAnsi="Arial" w:cs="Arial"/>
          <w:iCs/>
          <w:lang w:eastAsia="ru-RU"/>
        </w:rPr>
        <w:t>н</w:t>
      </w:r>
      <w:r w:rsidR="00924CC7">
        <w:rPr>
          <w:rFonts w:ascii="Arial" w:eastAsia="Times New Roman" w:hAnsi="Arial" w:cs="Arial"/>
          <w:iCs/>
          <w:lang w:eastAsia="ru-RU"/>
        </w:rPr>
        <w:t xml:space="preserve"> быть </w:t>
      </w:r>
      <w:r w:rsidR="004D5FFC">
        <w:rPr>
          <w:rFonts w:ascii="Arial" w:eastAsia="Times New Roman" w:hAnsi="Arial" w:cs="Arial"/>
          <w:iCs/>
          <w:lang w:eastAsia="ru-RU"/>
        </w:rPr>
        <w:t>проведен</w:t>
      </w:r>
      <w:r w:rsidR="00924CC7">
        <w:rPr>
          <w:rFonts w:ascii="Arial" w:eastAsia="Times New Roman" w:hAnsi="Arial" w:cs="Arial"/>
          <w:iCs/>
          <w:lang w:eastAsia="ru-RU"/>
        </w:rPr>
        <w:t xml:space="preserve"> 100 %</w:t>
      </w:r>
      <w:r w:rsidR="00CA0661">
        <w:rPr>
          <w:rFonts w:ascii="Arial" w:eastAsia="Times New Roman" w:hAnsi="Arial" w:cs="Arial"/>
          <w:iCs/>
          <w:lang w:eastAsia="ru-RU"/>
        </w:rPr>
        <w:t xml:space="preserve"> </w:t>
      </w:r>
      <w:r w:rsidR="00924CC7">
        <w:rPr>
          <w:rFonts w:ascii="Arial" w:eastAsia="Times New Roman" w:hAnsi="Arial" w:cs="Arial"/>
          <w:iCs/>
          <w:lang w:eastAsia="ru-RU"/>
        </w:rPr>
        <w:t xml:space="preserve">неразрушающий контроль сварных соединений. </w:t>
      </w:r>
      <w:r w:rsidR="00CA0661">
        <w:rPr>
          <w:rFonts w:ascii="Arial" w:eastAsia="Times New Roman" w:hAnsi="Arial" w:cs="Arial"/>
          <w:iCs/>
          <w:lang w:eastAsia="ru-RU"/>
        </w:rPr>
        <w:t>Выполнение указанных требований должно быть подтверждено</w:t>
      </w:r>
      <w:r w:rsidR="00201CD6" w:rsidRPr="00201CD6">
        <w:rPr>
          <w:rFonts w:ascii="Arial" w:eastAsia="Times New Roman" w:hAnsi="Arial" w:cs="Arial"/>
          <w:iCs/>
          <w:lang w:eastAsia="ru-RU"/>
        </w:rPr>
        <w:t xml:space="preserve"> паспорта</w:t>
      </w:r>
      <w:r w:rsidR="0087025E">
        <w:rPr>
          <w:rFonts w:ascii="Arial" w:eastAsia="Times New Roman" w:hAnsi="Arial" w:cs="Arial"/>
          <w:iCs/>
          <w:lang w:eastAsia="ru-RU"/>
        </w:rPr>
        <w:t>ми, сертификатами соответствия.</w:t>
      </w:r>
    </w:p>
    <w:p w14:paraId="51646732" w14:textId="4E888AA8" w:rsidR="0087025E" w:rsidRDefault="0087025E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     2.</w:t>
      </w:r>
      <w:r w:rsidR="004472DA">
        <w:rPr>
          <w:rFonts w:ascii="Arial" w:eastAsia="Times New Roman" w:hAnsi="Arial" w:cs="Arial"/>
          <w:iCs/>
          <w:lang w:eastAsia="ru-RU"/>
        </w:rPr>
        <w:t>4</w:t>
      </w:r>
      <w:r>
        <w:rPr>
          <w:rFonts w:ascii="Arial" w:eastAsia="Times New Roman" w:hAnsi="Arial" w:cs="Arial"/>
          <w:iCs/>
          <w:lang w:eastAsia="ru-RU"/>
        </w:rPr>
        <w:t>.</w:t>
      </w:r>
      <w:r w:rsidR="004472DA">
        <w:rPr>
          <w:rFonts w:ascii="Arial" w:eastAsia="Times New Roman" w:hAnsi="Arial" w:cs="Arial"/>
          <w:iCs/>
          <w:lang w:eastAsia="ru-RU"/>
        </w:rPr>
        <w:t xml:space="preserve"> </w:t>
      </w:r>
      <w:r w:rsidR="00397919">
        <w:rPr>
          <w:rFonts w:ascii="Arial" w:eastAsia="Times New Roman" w:hAnsi="Arial" w:cs="Arial"/>
          <w:iCs/>
          <w:lang w:eastAsia="ru-RU"/>
        </w:rPr>
        <w:t>Д</w:t>
      </w:r>
      <w:r w:rsidR="00397919" w:rsidRPr="0087025E">
        <w:rPr>
          <w:rFonts w:ascii="Arial" w:eastAsia="Times New Roman" w:hAnsi="Arial" w:cs="Arial"/>
          <w:iCs/>
          <w:lang w:eastAsia="ru-RU"/>
        </w:rPr>
        <w:t>етали трубопроводов,</w:t>
      </w:r>
      <w:r w:rsidR="00397919">
        <w:rPr>
          <w:rFonts w:ascii="Arial" w:eastAsia="Times New Roman" w:hAnsi="Arial" w:cs="Arial"/>
          <w:iCs/>
          <w:lang w:eastAsia="ru-RU"/>
        </w:rPr>
        <w:t xml:space="preserve"> </w:t>
      </w:r>
      <w:r w:rsidR="00397919" w:rsidRPr="0087025E">
        <w:rPr>
          <w:rFonts w:ascii="Arial" w:eastAsia="Times New Roman" w:hAnsi="Arial" w:cs="Arial"/>
          <w:iCs/>
          <w:lang w:eastAsia="ru-RU"/>
        </w:rPr>
        <w:t>изготовлен</w:t>
      </w:r>
      <w:r w:rsidR="00397919">
        <w:rPr>
          <w:rFonts w:ascii="Arial" w:eastAsia="Times New Roman" w:hAnsi="Arial" w:cs="Arial"/>
          <w:iCs/>
          <w:lang w:eastAsia="ru-RU"/>
        </w:rPr>
        <w:t>ные</w:t>
      </w:r>
      <w:r w:rsidR="00397919" w:rsidRPr="0087025E">
        <w:rPr>
          <w:rFonts w:ascii="Arial" w:eastAsia="Times New Roman" w:hAnsi="Arial" w:cs="Arial"/>
          <w:iCs/>
          <w:lang w:eastAsia="ru-RU"/>
        </w:rPr>
        <w:t xml:space="preserve"> по ГОСТ</w:t>
      </w:r>
      <w:r w:rsidR="00397919">
        <w:rPr>
          <w:rFonts w:ascii="Arial" w:eastAsia="Times New Roman" w:hAnsi="Arial" w:cs="Arial"/>
          <w:iCs/>
          <w:lang w:eastAsia="ru-RU"/>
        </w:rPr>
        <w:t>,</w:t>
      </w:r>
      <w:r w:rsidR="00397919" w:rsidRPr="0087025E">
        <w:rPr>
          <w:rFonts w:ascii="Arial" w:eastAsia="Times New Roman" w:hAnsi="Arial" w:cs="Arial"/>
          <w:iCs/>
          <w:lang w:eastAsia="ru-RU"/>
        </w:rPr>
        <w:t xml:space="preserve"> </w:t>
      </w:r>
      <w:r w:rsidR="00397919">
        <w:rPr>
          <w:rFonts w:ascii="Arial" w:eastAsia="Times New Roman" w:hAnsi="Arial" w:cs="Arial"/>
          <w:iCs/>
          <w:lang w:eastAsia="ru-RU"/>
        </w:rPr>
        <w:t>указанные в пункте 2 настоящих требований к предмету оферты</w:t>
      </w:r>
      <w:r w:rsidR="004D5FFC">
        <w:rPr>
          <w:rFonts w:ascii="Arial" w:eastAsia="Times New Roman" w:hAnsi="Arial" w:cs="Arial"/>
          <w:iCs/>
          <w:lang w:eastAsia="ru-RU"/>
        </w:rPr>
        <w:t>,</w:t>
      </w:r>
      <w:r w:rsidR="00397919">
        <w:rPr>
          <w:rFonts w:ascii="Arial" w:eastAsia="Times New Roman" w:hAnsi="Arial" w:cs="Arial"/>
          <w:iCs/>
          <w:lang w:eastAsia="ru-RU"/>
        </w:rPr>
        <w:t xml:space="preserve"> </w:t>
      </w:r>
      <w:r w:rsidRPr="0087025E">
        <w:rPr>
          <w:rFonts w:ascii="Arial" w:eastAsia="Times New Roman" w:hAnsi="Arial" w:cs="Arial"/>
          <w:iCs/>
          <w:lang w:eastAsia="ru-RU"/>
        </w:rPr>
        <w:t>должны быть бесшовными.</w:t>
      </w:r>
    </w:p>
    <w:p w14:paraId="402D13A6" w14:textId="77777777" w:rsidR="00651D9C" w:rsidRDefault="0087025E" w:rsidP="00651D9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     2.</w:t>
      </w:r>
      <w:r w:rsidR="004472DA">
        <w:rPr>
          <w:rFonts w:ascii="Arial" w:eastAsia="Times New Roman" w:hAnsi="Arial" w:cs="Arial"/>
          <w:iCs/>
          <w:lang w:eastAsia="ru-RU"/>
        </w:rPr>
        <w:t>5</w:t>
      </w:r>
      <w:r>
        <w:rPr>
          <w:rFonts w:ascii="Arial" w:eastAsia="Times New Roman" w:hAnsi="Arial" w:cs="Arial"/>
          <w:iCs/>
          <w:lang w:eastAsia="ru-RU"/>
        </w:rPr>
        <w:t xml:space="preserve">. </w:t>
      </w:r>
      <w:r w:rsidR="004472DA">
        <w:rPr>
          <w:rFonts w:ascii="Arial" w:eastAsia="Times New Roman" w:hAnsi="Arial" w:cs="Arial"/>
          <w:iCs/>
          <w:lang w:eastAsia="ru-RU"/>
        </w:rPr>
        <w:t xml:space="preserve"> </w:t>
      </w:r>
      <w:r w:rsidRPr="0087025E">
        <w:rPr>
          <w:rFonts w:ascii="Arial" w:eastAsia="Times New Roman" w:hAnsi="Arial" w:cs="Arial"/>
          <w:iCs/>
          <w:lang w:eastAsia="ru-RU"/>
        </w:rPr>
        <w:t>Продукцию, изготовленную методом центробежного и электрошлакового литья, предлагать недопустимо.</w:t>
      </w:r>
    </w:p>
    <w:p w14:paraId="667AD4E2" w14:textId="77777777" w:rsidR="00651D9C" w:rsidRDefault="00651D9C" w:rsidP="00651D9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iCs/>
          <w:lang w:eastAsia="ru-RU"/>
        </w:rPr>
      </w:pPr>
    </w:p>
    <w:p w14:paraId="1145C48F" w14:textId="77777777" w:rsidR="00651D9C" w:rsidRDefault="00651D9C" w:rsidP="00651D9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iCs/>
          <w:lang w:eastAsia="ru-RU"/>
        </w:rPr>
      </w:pPr>
    </w:p>
    <w:p w14:paraId="4CAF9FE5" w14:textId="1C5791A3" w:rsidR="002C5EBE" w:rsidRDefault="00244B47" w:rsidP="00651D9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  <w:r w:rsidRPr="00BB57EB">
        <w:rPr>
          <w:rFonts w:ascii="Arial" w:eastAsia="Times New Roman" w:hAnsi="Arial" w:cs="Arial"/>
          <w:iCs/>
          <w:lang w:eastAsia="ru-RU"/>
        </w:rPr>
        <w:t xml:space="preserve"> </w:t>
      </w:r>
      <w:r w:rsidRPr="00DF3285">
        <w:rPr>
          <w:rFonts w:ascii="Arial" w:eastAsia="Times New Roman" w:hAnsi="Arial" w:cs="Arial"/>
          <w:b/>
          <w:iCs/>
          <w:lang w:eastAsia="ru-RU"/>
        </w:rPr>
        <w:t xml:space="preserve">    </w:t>
      </w:r>
      <w:r w:rsidR="002C5EBE"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7A74DF1A" w:rsidR="00244B47" w:rsidRPr="00DF3285" w:rsidRDefault="002C5EBE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 </w:t>
      </w:r>
      <w:r w:rsidR="00E04DD3" w:rsidRPr="00DF328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0A6A92B9" w14:textId="1C3CA726" w:rsidR="001E476F" w:rsidRPr="001E476F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2.</w:t>
      </w:r>
      <w:r w:rsidR="004472DA">
        <w:rPr>
          <w:rFonts w:ascii="Arial" w:eastAsia="Times New Roman" w:hAnsi="Arial" w:cs="Arial"/>
          <w:lang w:eastAsia="ru-RU"/>
        </w:rPr>
        <w:t>6.</w:t>
      </w:r>
      <w:r w:rsidR="00C214E7" w:rsidRPr="00C214E7">
        <w:t xml:space="preserve"> </w:t>
      </w:r>
      <w:r w:rsidR="00C214E7" w:rsidRPr="00C214E7">
        <w:rPr>
          <w:rFonts w:ascii="Arial" w:eastAsia="Times New Roman" w:hAnsi="Arial" w:cs="Arial"/>
          <w:lang w:eastAsia="ru-RU"/>
        </w:rPr>
        <w:t xml:space="preserve">Предлагаемый к поставке Товар должен быть новым, не бывшим в эксплуатации и выпущенный не ранее </w:t>
      </w:r>
      <w:r w:rsidR="00471DE0">
        <w:rPr>
          <w:rFonts w:ascii="Arial" w:eastAsia="Times New Roman" w:hAnsi="Arial" w:cs="Arial"/>
          <w:lang w:eastAsia="ru-RU"/>
        </w:rPr>
        <w:t>1</w:t>
      </w:r>
      <w:r w:rsidR="00C214E7" w:rsidRPr="00C214E7">
        <w:rPr>
          <w:rFonts w:ascii="Arial" w:eastAsia="Times New Roman" w:hAnsi="Arial" w:cs="Arial"/>
          <w:lang w:eastAsia="ru-RU"/>
        </w:rPr>
        <w:t xml:space="preserve"> полугодия 201</w:t>
      </w:r>
      <w:r w:rsidR="0087025E">
        <w:rPr>
          <w:rFonts w:ascii="Arial" w:eastAsia="Times New Roman" w:hAnsi="Arial" w:cs="Arial"/>
          <w:lang w:eastAsia="ru-RU"/>
        </w:rPr>
        <w:t>6</w:t>
      </w:r>
      <w:r w:rsidR="00C214E7" w:rsidRPr="00C214E7">
        <w:rPr>
          <w:rFonts w:ascii="Arial" w:eastAsia="Times New Roman" w:hAnsi="Arial" w:cs="Arial"/>
          <w:lang w:eastAsia="ru-RU"/>
        </w:rPr>
        <w:t xml:space="preserve"> г. </w:t>
      </w:r>
      <w:r>
        <w:rPr>
          <w:rFonts w:ascii="Arial" w:eastAsia="Times New Roman" w:hAnsi="Arial" w:cs="Arial"/>
          <w:lang w:eastAsia="ru-RU"/>
        </w:rPr>
        <w:t xml:space="preserve">(должно быть подтверждено в форме </w:t>
      </w:r>
      <w:r>
        <w:rPr>
          <w:rFonts w:ascii="Arial" w:eastAsia="Times New Roman" w:hAnsi="Arial" w:cs="Arial"/>
          <w:highlight w:val="yellow"/>
          <w:lang w:eastAsia="ru-RU"/>
        </w:rPr>
        <w:t>6т.</w:t>
      </w:r>
      <w:r w:rsidRPr="00152338">
        <w:rPr>
          <w:rFonts w:ascii="Arial" w:eastAsia="Times New Roman" w:hAnsi="Arial" w:cs="Arial"/>
          <w:highlight w:val="yellow"/>
          <w:lang w:eastAsia="ru-RU"/>
        </w:rPr>
        <w:t>КНГ</w:t>
      </w:r>
      <w:r w:rsidR="008574DF">
        <w:rPr>
          <w:rFonts w:ascii="Arial" w:eastAsia="Times New Roman" w:hAnsi="Arial" w:cs="Arial"/>
          <w:highlight w:val="yellow"/>
          <w:lang w:eastAsia="ru-RU"/>
        </w:rPr>
        <w:t>-</w:t>
      </w:r>
      <w:r w:rsidR="00471DE0">
        <w:rPr>
          <w:rFonts w:ascii="Arial" w:eastAsia="Times New Roman" w:hAnsi="Arial" w:cs="Arial"/>
          <w:highlight w:val="yellow"/>
          <w:lang w:eastAsia="ru-RU"/>
        </w:rPr>
        <w:t>РН-</w:t>
      </w:r>
      <w:r w:rsidR="002353F3">
        <w:rPr>
          <w:rFonts w:ascii="Arial" w:eastAsia="Times New Roman" w:hAnsi="Arial" w:cs="Arial"/>
          <w:highlight w:val="yellow"/>
          <w:lang w:eastAsia="ru-RU"/>
        </w:rPr>
        <w:t>1</w:t>
      </w:r>
      <w:r w:rsidR="00471DE0">
        <w:rPr>
          <w:rFonts w:ascii="Arial" w:eastAsia="Times New Roman" w:hAnsi="Arial" w:cs="Arial"/>
          <w:highlight w:val="yellow"/>
          <w:lang w:eastAsia="ru-RU"/>
        </w:rPr>
        <w:t>81</w:t>
      </w:r>
      <w:r w:rsidRPr="00152338">
        <w:rPr>
          <w:rFonts w:ascii="Arial" w:eastAsia="Times New Roman" w:hAnsi="Arial" w:cs="Arial"/>
          <w:highlight w:val="yellow"/>
          <w:lang w:eastAsia="ru-RU"/>
        </w:rPr>
        <w:t>-МТР-201</w:t>
      </w:r>
      <w:r w:rsidR="00601F2C">
        <w:rPr>
          <w:rFonts w:ascii="Arial" w:eastAsia="Times New Roman" w:hAnsi="Arial" w:cs="Arial"/>
          <w:highlight w:val="yellow"/>
          <w:lang w:eastAsia="ru-RU"/>
        </w:rPr>
        <w:t>6</w:t>
      </w:r>
      <w:r w:rsidRPr="00152338">
        <w:rPr>
          <w:rFonts w:ascii="Arial" w:eastAsia="Times New Roman" w:hAnsi="Arial" w:cs="Arial"/>
          <w:highlight w:val="yellow"/>
          <w:lang w:eastAsia="ru-RU"/>
        </w:rPr>
        <w:t xml:space="preserve"> техническая часть</w:t>
      </w:r>
      <w:r>
        <w:rPr>
          <w:rFonts w:ascii="Arial" w:eastAsia="Times New Roman" w:hAnsi="Arial" w:cs="Arial"/>
          <w:lang w:eastAsia="ru-RU"/>
        </w:rPr>
        <w:t>);</w:t>
      </w:r>
    </w:p>
    <w:p w14:paraId="4593C27E" w14:textId="37526FF8" w:rsidR="002C5EB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2</w:t>
      </w:r>
      <w:r w:rsidRPr="001E476F">
        <w:rPr>
          <w:rFonts w:ascii="Arial" w:eastAsia="Times New Roman" w:hAnsi="Arial" w:cs="Arial"/>
          <w:lang w:eastAsia="ru-RU"/>
        </w:rPr>
        <w:t>.</w:t>
      </w:r>
      <w:r w:rsidR="004472DA">
        <w:rPr>
          <w:rFonts w:ascii="Arial" w:eastAsia="Times New Roman" w:hAnsi="Arial" w:cs="Arial"/>
          <w:lang w:eastAsia="ru-RU"/>
        </w:rPr>
        <w:t>7</w:t>
      </w:r>
      <w:r w:rsidRPr="001E476F">
        <w:rPr>
          <w:rFonts w:ascii="Arial" w:eastAsia="Times New Roman" w:hAnsi="Arial" w:cs="Arial"/>
          <w:lang w:eastAsia="ru-RU"/>
        </w:rPr>
        <w:t>. Гарантийный сро</w:t>
      </w:r>
      <w:r>
        <w:rPr>
          <w:rFonts w:ascii="Arial" w:eastAsia="Times New Roman" w:hAnsi="Arial" w:cs="Arial"/>
          <w:lang w:eastAsia="ru-RU"/>
        </w:rPr>
        <w:t xml:space="preserve">к на Товар </w:t>
      </w:r>
      <w:r w:rsidR="004E0418" w:rsidRPr="004E0418">
        <w:rPr>
          <w:rFonts w:ascii="Arial" w:eastAsia="Times New Roman" w:hAnsi="Arial" w:cs="Arial"/>
          <w:lang w:eastAsia="ru-RU"/>
        </w:rPr>
        <w:t xml:space="preserve">срок согласно </w:t>
      </w:r>
      <w:r w:rsidR="002C5EBE" w:rsidRPr="004E0418">
        <w:rPr>
          <w:rFonts w:ascii="Arial" w:eastAsia="Times New Roman" w:hAnsi="Arial" w:cs="Arial"/>
          <w:lang w:eastAsia="ru-RU"/>
        </w:rPr>
        <w:t>гарантии производителя,</w:t>
      </w:r>
      <w:r w:rsidR="004E0418" w:rsidRPr="004E0418">
        <w:rPr>
          <w:rFonts w:ascii="Arial" w:eastAsia="Times New Roman" w:hAnsi="Arial" w:cs="Arial"/>
          <w:lang w:eastAsia="ru-RU"/>
        </w:rPr>
        <w:t xml:space="preserve"> на Товар с момента получения Покупателем Товара вместе с его принадлежностями и относящимися к нему документами</w:t>
      </w:r>
      <w:r w:rsidR="002C5EBE">
        <w:rPr>
          <w:rFonts w:ascii="Arial" w:eastAsia="Times New Roman" w:hAnsi="Arial" w:cs="Arial"/>
          <w:lang w:eastAsia="ru-RU"/>
        </w:rPr>
        <w:t>.</w:t>
      </w:r>
    </w:p>
    <w:p w14:paraId="4C6BBE0F" w14:textId="1ADA9015" w:rsidR="00172EC9" w:rsidRDefault="00172EC9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2C5EBE">
        <w:rPr>
          <w:rFonts w:ascii="Arial" w:eastAsia="Times New Roman" w:hAnsi="Arial" w:cs="Arial"/>
          <w:lang w:eastAsia="ru-RU"/>
        </w:rPr>
        <w:t xml:space="preserve">  </w:t>
      </w:r>
      <w:r>
        <w:rPr>
          <w:rFonts w:ascii="Arial" w:eastAsia="Times New Roman" w:hAnsi="Arial" w:cs="Arial"/>
          <w:lang w:eastAsia="ru-RU"/>
        </w:rPr>
        <w:t>2.</w:t>
      </w:r>
      <w:r w:rsidR="0087025E">
        <w:rPr>
          <w:rFonts w:ascii="Arial" w:eastAsia="Times New Roman" w:hAnsi="Arial" w:cs="Arial"/>
          <w:lang w:eastAsia="ru-RU"/>
        </w:rPr>
        <w:t>8</w:t>
      </w:r>
      <w:r>
        <w:rPr>
          <w:rFonts w:ascii="Arial" w:eastAsia="Times New Roman" w:hAnsi="Arial" w:cs="Arial"/>
          <w:lang w:eastAsia="ru-RU"/>
        </w:rPr>
        <w:t xml:space="preserve">. </w:t>
      </w:r>
      <w:r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 включены в цену МТР и возмещению не подлежат.</w:t>
      </w:r>
    </w:p>
    <w:p w14:paraId="5B7CBB35" w14:textId="30746E9F" w:rsidR="00B873D4" w:rsidRDefault="003107D9" w:rsidP="00172EC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</w:t>
      </w:r>
      <w:r w:rsidR="001E476F"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87025E">
        <w:rPr>
          <w:rFonts w:ascii="Arial" w:eastAsia="Times New Roman" w:hAnsi="Arial" w:cs="Arial"/>
          <w:lang w:eastAsia="ru-RU"/>
        </w:rPr>
        <w:t>9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B873D4" w:rsidRPr="00B873D4">
        <w:rPr>
          <w:rFonts w:ascii="Arial" w:eastAsia="Times New Roman" w:hAnsi="Arial" w:cs="Arial"/>
          <w:lang w:eastAsia="ru-RU"/>
        </w:rPr>
        <w:t>Тара и упаковка должны соответствовать ГОСТ 15846-2002 «Продукция, отправляемая в районы Крайнего Севера: упаковка, транспортирование и хранение»; «Межотраслевые правила по охране труда и ПРР и размещение грузов» (постановление Министерства труда и социального ра</w:t>
      </w:r>
      <w:r w:rsidR="00B873D4">
        <w:rPr>
          <w:rFonts w:ascii="Arial" w:eastAsia="Times New Roman" w:hAnsi="Arial" w:cs="Arial"/>
          <w:lang w:eastAsia="ru-RU"/>
        </w:rPr>
        <w:t xml:space="preserve">звития РФ от 20 марта 1998 №16). </w:t>
      </w:r>
      <w:r w:rsidR="00B873D4" w:rsidRPr="00B873D4">
        <w:rPr>
          <w:rFonts w:ascii="Arial" w:eastAsia="Times New Roman" w:hAnsi="Arial" w:cs="Arial"/>
          <w:lang w:eastAsia="ru-RU"/>
        </w:rPr>
        <w:t>Тара и упаковка должны содержать одно наименование продукции</w:t>
      </w:r>
      <w:r w:rsidR="00B873D4">
        <w:rPr>
          <w:rFonts w:ascii="Arial" w:eastAsia="Times New Roman" w:hAnsi="Arial" w:cs="Arial"/>
          <w:lang w:eastAsia="ru-RU"/>
        </w:rPr>
        <w:t xml:space="preserve"> </w:t>
      </w:r>
      <w:r w:rsidR="00B873D4" w:rsidRPr="00B873D4">
        <w:rPr>
          <w:rFonts w:ascii="Arial" w:eastAsia="Times New Roman" w:hAnsi="Arial" w:cs="Arial"/>
          <w:lang w:eastAsia="ru-RU"/>
        </w:rPr>
        <w:t>- одно грузоместо</w:t>
      </w:r>
      <w:r w:rsidR="00B873D4">
        <w:rPr>
          <w:rFonts w:ascii="Arial" w:eastAsia="Times New Roman" w:hAnsi="Arial" w:cs="Arial"/>
          <w:lang w:eastAsia="ru-RU"/>
        </w:rPr>
        <w:t>;</w:t>
      </w:r>
    </w:p>
    <w:p w14:paraId="22F9BE60" w14:textId="7B43C26F" w:rsidR="0049479B" w:rsidRPr="00601F2C" w:rsidRDefault="003107D9" w:rsidP="00601F2C">
      <w:pPr>
        <w:pStyle w:val="a3"/>
        <w:ind w:left="0" w:firstLine="709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AD23F7" w:rsidRPr="005E64DD">
        <w:rPr>
          <w:rFonts w:ascii="Arial" w:eastAsia="Times New Roman" w:hAnsi="Arial" w:cs="Arial"/>
          <w:lang w:eastAsia="ru-RU"/>
        </w:rPr>
        <w:t>2</w:t>
      </w:r>
      <w:r w:rsidR="00172EC9">
        <w:rPr>
          <w:rFonts w:ascii="Arial" w:eastAsia="Times New Roman" w:hAnsi="Arial" w:cs="Arial"/>
          <w:lang w:eastAsia="ru-RU"/>
        </w:rPr>
        <w:t>.</w:t>
      </w:r>
      <w:r w:rsidR="0087025E">
        <w:rPr>
          <w:rFonts w:ascii="Arial" w:eastAsia="Times New Roman" w:hAnsi="Arial" w:cs="Arial"/>
          <w:lang w:eastAsia="ru-RU"/>
        </w:rPr>
        <w:t>10</w:t>
      </w:r>
      <w:r w:rsidR="00201CD6">
        <w:rPr>
          <w:rFonts w:ascii="Arial" w:eastAsia="Times New Roman" w:hAnsi="Arial" w:cs="Arial"/>
          <w:lang w:eastAsia="ru-RU"/>
        </w:rPr>
        <w:t>.</w:t>
      </w:r>
      <w:r w:rsidR="0049479B" w:rsidRPr="005E64DD">
        <w:rPr>
          <w:rFonts w:ascii="Arial" w:eastAsia="Times New Roman" w:hAnsi="Arial" w:cs="Arial"/>
          <w:lang w:eastAsia="ru-RU"/>
        </w:rPr>
        <w:t xml:space="preserve"> </w:t>
      </w:r>
      <w:r w:rsidR="00601F2C" w:rsidRPr="00601F2C">
        <w:rPr>
          <w:rFonts w:ascii="Arial" w:eastAsia="Times New Roman" w:hAnsi="Arial" w:cs="Arial"/>
          <w:lang w:eastAsia="ru-RU"/>
        </w:rPr>
        <w:t xml:space="preserve">Тара и упаковка должна содержать одно наименование продукции - одно грузоместо. Допускается упаковка мелкой продукции в один ящик, но только на один объект. На каждый ящик/пакет/ крепится бирка с указанием: название материала, объект (данные указаны в </w:t>
      </w:r>
      <w:r w:rsidR="00601F2C">
        <w:rPr>
          <w:rFonts w:ascii="Arial" w:eastAsia="Times New Roman" w:hAnsi="Arial" w:cs="Arial"/>
          <w:lang w:eastAsia="ru-RU"/>
        </w:rPr>
        <w:t>приложении к договору), надпись "груз собственность ОО</w:t>
      </w:r>
      <w:r w:rsidR="00601F2C" w:rsidRPr="00601F2C">
        <w:rPr>
          <w:rFonts w:ascii="Arial" w:eastAsia="Times New Roman" w:hAnsi="Arial" w:cs="Arial"/>
          <w:lang w:eastAsia="ru-RU"/>
        </w:rPr>
        <w:t>О "</w:t>
      </w:r>
      <w:r w:rsidR="00601F2C">
        <w:rPr>
          <w:rFonts w:ascii="Arial" w:eastAsia="Times New Roman" w:hAnsi="Arial" w:cs="Arial"/>
          <w:lang w:eastAsia="ru-RU"/>
        </w:rPr>
        <w:t>Славнефть-Красноярскнефтегаз</w:t>
      </w:r>
      <w:r w:rsidR="00601F2C" w:rsidRPr="00601F2C">
        <w:rPr>
          <w:rFonts w:ascii="Arial" w:eastAsia="Times New Roman" w:hAnsi="Arial" w:cs="Arial"/>
          <w:lang w:eastAsia="ru-RU"/>
        </w:rPr>
        <w:t xml:space="preserve">". Если материалы упакованы в коробки/ящики, отметки должны быть нанесены на наружную поверхность коробок/ящиков. </w:t>
      </w:r>
    </w:p>
    <w:p w14:paraId="3BDE28FC" w14:textId="665B846D" w:rsidR="00601F2C" w:rsidRDefault="00201CD6" w:rsidP="00601F2C">
      <w:pPr>
        <w:pStyle w:val="a3"/>
        <w:ind w:left="0" w:firstLine="709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AD23F7"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1</w:t>
      </w:r>
      <w:r w:rsidR="0087025E">
        <w:rPr>
          <w:rFonts w:ascii="Arial" w:eastAsia="Times New Roman" w:hAnsi="Arial" w:cs="Arial"/>
          <w:lang w:eastAsia="ru-RU"/>
        </w:rPr>
        <w:t>1</w:t>
      </w:r>
      <w:r w:rsidR="00AD23F7">
        <w:rPr>
          <w:rFonts w:ascii="Arial" w:eastAsia="Times New Roman" w:hAnsi="Arial" w:cs="Arial"/>
          <w:lang w:eastAsia="ru-RU"/>
        </w:rPr>
        <w:t xml:space="preserve">. </w:t>
      </w:r>
      <w:r w:rsidR="00601F2C" w:rsidRPr="00601F2C">
        <w:rPr>
          <w:rFonts w:ascii="Arial" w:eastAsia="Times New Roman" w:hAnsi="Arial" w:cs="Arial"/>
          <w:lang w:eastAsia="ru-RU"/>
        </w:rPr>
        <w:t>Для всех единиц упакованных материалов, которые не могут быть погружены - выгружены вручную, должны быть предусмотрены специальные карманы для использования вилочного погрузчика или подъемные петли для подъема лебедкой или краном, согласно необходимости. Проволока и ленты, закрепляющие груз, которые предлагается использовать при погрузке-выгрузке, должны быть специально предназначены для таких операций. Запрещается погрузка товара "навалом" без упаковки, маркировки</w:t>
      </w:r>
      <w:r w:rsidR="00601F2C">
        <w:rPr>
          <w:rFonts w:ascii="Arial" w:eastAsia="Times New Roman" w:hAnsi="Arial" w:cs="Arial"/>
          <w:lang w:eastAsia="ru-RU"/>
        </w:rPr>
        <w:t>.</w:t>
      </w:r>
    </w:p>
    <w:p w14:paraId="6D8EE363" w14:textId="54D72336" w:rsidR="00B873D4" w:rsidRPr="00601F2C" w:rsidRDefault="00B873D4" w:rsidP="00601F2C">
      <w:pPr>
        <w:pStyle w:val="a3"/>
        <w:ind w:left="0" w:firstLine="709"/>
        <w:jc w:val="both"/>
        <w:rPr>
          <w:rFonts w:ascii="Arial" w:eastAsia="Times New Roman" w:hAnsi="Arial" w:cs="Arial"/>
          <w:b/>
          <w:lang w:eastAsia="ru-RU"/>
        </w:rPr>
      </w:pPr>
      <w:r w:rsidRPr="00B873D4">
        <w:rPr>
          <w:rFonts w:ascii="Arial" w:eastAsia="Times New Roman" w:hAnsi="Arial" w:cs="Arial"/>
          <w:lang w:eastAsia="ru-RU"/>
        </w:rPr>
        <w:t xml:space="preserve"> </w:t>
      </w:r>
      <w:r w:rsidRPr="00601F2C">
        <w:rPr>
          <w:rFonts w:ascii="Arial" w:eastAsia="Times New Roman" w:hAnsi="Arial" w:cs="Arial"/>
          <w:b/>
          <w:lang w:eastAsia="ru-RU"/>
        </w:rPr>
        <w:t>Запрещается погрузка товара навалом, без упаковки и маркировки.</w:t>
      </w:r>
    </w:p>
    <w:p w14:paraId="29AF23ED" w14:textId="77777777" w:rsidR="00172EC9" w:rsidRDefault="00172EC9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53B62FFA" w14:textId="41F90B47" w:rsidR="001E476F" w:rsidRPr="001E476F" w:rsidRDefault="001E476F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1</w:t>
      </w:r>
      <w:r w:rsidR="003107D9">
        <w:rPr>
          <w:rFonts w:ascii="Arial" w:eastAsia="Times New Roman" w:hAnsi="Arial" w:cs="Arial"/>
          <w:lang w:eastAsia="ru-RU"/>
        </w:rPr>
        <w:t>2</w:t>
      </w:r>
      <w:r w:rsidRPr="001E476F">
        <w:rPr>
          <w:rFonts w:ascii="Arial" w:eastAsia="Times New Roman" w:hAnsi="Arial" w:cs="Arial"/>
          <w:lang w:eastAsia="ru-RU"/>
        </w:rPr>
        <w:t xml:space="preserve">. Поставщик обязуется одновременно с передачей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 xml:space="preserve">овара </w:t>
      </w:r>
      <w:r w:rsidRPr="001E476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>овар</w:t>
      </w:r>
      <w:r w:rsidRPr="001E476F">
        <w:rPr>
          <w:rFonts w:ascii="Arial" w:eastAsia="Times New Roman" w:hAnsi="Arial" w:cs="Arial"/>
          <w:lang w:eastAsia="ru-RU"/>
        </w:rPr>
        <w:t>:</w:t>
      </w:r>
    </w:p>
    <w:p w14:paraId="0F5B6191" w14:textId="77777777" w:rsid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Pr="001E476F">
        <w:rPr>
          <w:rFonts w:ascii="Arial" w:eastAsia="Times New Roman" w:hAnsi="Arial" w:cs="Arial"/>
          <w:iCs/>
          <w:lang w:eastAsia="ru-RU"/>
        </w:rPr>
        <w:t>товарные накладные, товарно-транспортные накладные по формам, утвержденным Госкомстатом РФ, ж.д накладные/ТТН, иные товаросопроводительные документы, соответствующие способу транспортировки Товара</w:t>
      </w:r>
    </w:p>
    <w:p w14:paraId="0CEF6070" w14:textId="32769840" w:rsidR="00CA0661" w:rsidRDefault="00CA0661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 - </w:t>
      </w:r>
      <w:r w:rsidRPr="00CA0661">
        <w:rPr>
          <w:rFonts w:ascii="Arial" w:eastAsia="Times New Roman" w:hAnsi="Arial" w:cs="Arial"/>
          <w:iCs/>
          <w:lang w:eastAsia="ru-RU"/>
        </w:rPr>
        <w:t>Разрешение Федеральной службы по экологическому, технологическому и атомному контролю.</w:t>
      </w:r>
    </w:p>
    <w:p w14:paraId="68558443" w14:textId="116D38EC" w:rsidR="00601F2C" w:rsidRPr="001E476F" w:rsidRDefault="00601F2C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- паспорта, се</w:t>
      </w:r>
      <w:r w:rsidR="00CA0661">
        <w:rPr>
          <w:rFonts w:ascii="Arial" w:eastAsia="Times New Roman" w:hAnsi="Arial" w:cs="Arial"/>
          <w:iCs/>
          <w:lang w:eastAsia="ru-RU"/>
        </w:rPr>
        <w:t>ртификаты качества на материалы.</w:t>
      </w:r>
    </w:p>
    <w:p w14:paraId="3FBA9FB0" w14:textId="224B5A70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языке и оформленные в соответствии с требованиями действующей НТД РФ;</w:t>
      </w:r>
    </w:p>
    <w:p w14:paraId="758CFCA0" w14:textId="7777777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>- упаковочные листы на каждое грузовое место.</w:t>
      </w:r>
    </w:p>
    <w:p w14:paraId="6CD60314" w14:textId="46BC4D88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>-</w:t>
      </w:r>
      <w:r>
        <w:rPr>
          <w:rFonts w:ascii="Arial" w:eastAsia="Times New Roman" w:hAnsi="Arial" w:cs="Arial"/>
          <w:lang w:eastAsia="ru-RU"/>
        </w:rPr>
        <w:t xml:space="preserve"> </w:t>
      </w:r>
      <w:r w:rsidR="001E476F" w:rsidRPr="001E476F">
        <w:rPr>
          <w:rFonts w:ascii="Arial" w:eastAsia="Times New Roman" w:hAnsi="Arial" w:cs="Arial"/>
          <w:lang w:eastAsia="ru-RU"/>
        </w:rPr>
        <w:t>Оригиналы документации (паспорт, сертификаты, проч</w:t>
      </w:r>
      <w:r w:rsidR="004D5FFC">
        <w:rPr>
          <w:rFonts w:ascii="Arial" w:eastAsia="Times New Roman" w:hAnsi="Arial" w:cs="Arial"/>
          <w:lang w:eastAsia="ru-RU"/>
        </w:rPr>
        <w:t>ее</w:t>
      </w:r>
      <w:r w:rsidR="001E476F" w:rsidRPr="001E476F">
        <w:rPr>
          <w:rFonts w:ascii="Arial" w:eastAsia="Times New Roman" w:hAnsi="Arial" w:cs="Arial"/>
          <w:lang w:eastAsia="ru-RU"/>
        </w:rPr>
        <w:t xml:space="preserve">) на Товар должен отправляться по адресу ООО «Славнефть-КНГ»: </w:t>
      </w:r>
      <w:r w:rsidR="001E476F"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</w:t>
      </w:r>
      <w:r w:rsidR="004D5FFC">
        <w:rPr>
          <w:rFonts w:ascii="Arial" w:eastAsia="Times New Roman" w:hAnsi="Arial" w:cs="Arial"/>
          <w:lang w:eastAsia="ru-RU"/>
        </w:rPr>
        <w:t>ее</w:t>
      </w:r>
      <w:r w:rsidR="001E476F" w:rsidRPr="001E476F">
        <w:rPr>
          <w:rFonts w:ascii="Arial" w:eastAsia="Times New Roman" w:hAnsi="Arial" w:cs="Arial"/>
          <w:lang w:eastAsia="ru-RU"/>
        </w:rPr>
        <w:t xml:space="preserve">) должны направляться совместно с поставляемым Товаром до пункта назначения. </w:t>
      </w:r>
    </w:p>
    <w:p w14:paraId="513F3107" w14:textId="58C69B86" w:rsidR="00C07A09" w:rsidRDefault="00152338" w:rsidP="00651D9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  </w:t>
      </w:r>
    </w:p>
    <w:p w14:paraId="564936A0" w14:textId="77777777" w:rsidR="00651D9C" w:rsidRDefault="00651D9C" w:rsidP="00651D9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14:paraId="51C174E3" w14:textId="77777777" w:rsidR="00651D9C" w:rsidRDefault="00651D9C" w:rsidP="00651D9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14:paraId="05ADFD5D" w14:textId="77777777" w:rsidR="00651D9C" w:rsidRDefault="00651D9C" w:rsidP="00651D9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14:paraId="7EDD848A" w14:textId="77777777" w:rsidR="00651D9C" w:rsidRDefault="00651D9C" w:rsidP="00651D9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14:paraId="1332A556" w14:textId="77777777" w:rsidR="00651D9C" w:rsidRDefault="00651D9C" w:rsidP="00651D9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14:paraId="18FD89D2" w14:textId="77777777" w:rsidR="00651D9C" w:rsidRDefault="00651D9C" w:rsidP="00651D9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lang w:eastAsia="ru-RU"/>
        </w:rPr>
      </w:pPr>
    </w:p>
    <w:p w14:paraId="2535C73E" w14:textId="77777777" w:rsidR="00152338" w:rsidRPr="00152338" w:rsidRDefault="00152338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 xml:space="preserve">3. Основные требования к Контрагенту       </w:t>
      </w:r>
    </w:p>
    <w:p w14:paraId="6D800563" w14:textId="77777777" w:rsidR="00A7544D" w:rsidRDefault="00152338" w:rsidP="00A7544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C12D40" w:rsidRPr="00C12D40">
        <w:rPr>
          <w:rFonts w:ascii="Arial" w:eastAsia="Times New Roman" w:hAnsi="Arial" w:cs="Arial"/>
          <w:lang w:eastAsia="ru-RU"/>
        </w:rPr>
        <w:t xml:space="preserve">        </w:t>
      </w:r>
    </w:p>
    <w:p w14:paraId="0138DE30" w14:textId="5327F98D" w:rsidR="00AA7B69" w:rsidRDefault="00A7544D" w:rsidP="00651D9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</w:t>
      </w:r>
      <w:r w:rsidR="00152338" w:rsidRPr="00152338">
        <w:rPr>
          <w:rFonts w:ascii="Arial" w:eastAsia="Times New Roman" w:hAnsi="Arial" w:cs="Arial"/>
          <w:lang w:eastAsia="ru-RU"/>
        </w:rPr>
        <w:t xml:space="preserve">3.1. </w:t>
      </w:r>
      <w:r w:rsidR="00651D9C" w:rsidRPr="00651D9C">
        <w:rPr>
          <w:rFonts w:ascii="Arial" w:eastAsia="Times New Roman" w:hAnsi="Arial" w:cs="Arial"/>
          <w:lang w:eastAsia="ru-RU"/>
        </w:rPr>
        <w:t>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 с опытом работы с производителем не менее 1 года. Контрагенты, являющиеся торговыми домами, дилерами/дистрибьюторами должны предоставить надлежащим образом оформленные документы, подтверждающие их статус (копия письма от производителя/импортера или копия первого и последнего листа соглашения).</w:t>
      </w:r>
    </w:p>
    <w:p w14:paraId="73ABADF4" w14:textId="78B2343C" w:rsidR="00AD542A" w:rsidRPr="00B17D28" w:rsidRDefault="00AD542A" w:rsidP="00AD542A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  </w:t>
      </w:r>
      <w:r w:rsidRPr="0086579F">
        <w:rPr>
          <w:rFonts w:ascii="Arial" w:eastAsia="Times New Roman" w:hAnsi="Arial" w:cs="Arial"/>
          <w:lang w:eastAsia="ru-RU"/>
        </w:rPr>
        <w:t>Участник</w:t>
      </w:r>
      <w:r>
        <w:rPr>
          <w:rFonts w:ascii="Arial" w:eastAsia="Times New Roman" w:hAnsi="Arial" w:cs="Arial"/>
          <w:lang w:eastAsia="ru-RU"/>
        </w:rPr>
        <w:t xml:space="preserve"> </w:t>
      </w:r>
      <w:r w:rsidRPr="0086579F">
        <w:rPr>
          <w:rFonts w:ascii="Arial" w:eastAsia="Times New Roman" w:hAnsi="Arial" w:cs="Arial"/>
          <w:lang w:eastAsia="ru-RU"/>
        </w:rPr>
        <w:t xml:space="preserve">обязуется изготовить и поставить МТР в </w:t>
      </w:r>
      <w:r>
        <w:rPr>
          <w:rFonts w:ascii="Arial" w:eastAsia="Times New Roman" w:hAnsi="Arial" w:cs="Arial"/>
          <w:lang w:eastAsia="ru-RU"/>
        </w:rPr>
        <w:t xml:space="preserve">адрес базиса поставки- </w:t>
      </w:r>
      <w:r w:rsidRPr="0086579F">
        <w:rPr>
          <w:rFonts w:ascii="Arial" w:eastAsia="Times New Roman" w:hAnsi="Arial" w:cs="Arial"/>
          <w:lang w:eastAsia="ru-RU"/>
        </w:rPr>
        <w:t>Красноярск</w:t>
      </w:r>
      <w:r>
        <w:rPr>
          <w:rFonts w:ascii="Arial" w:eastAsia="Times New Roman" w:hAnsi="Arial" w:cs="Arial"/>
          <w:lang w:eastAsia="ru-RU"/>
        </w:rPr>
        <w:t>ий край, Богучанский район, п.Таежный в срок</w:t>
      </w:r>
      <w:r w:rsidRPr="0086579F">
        <w:rPr>
          <w:rFonts w:ascii="Arial" w:eastAsia="Times New Roman" w:hAnsi="Arial" w:cs="Arial"/>
          <w:lang w:eastAsia="ru-RU"/>
        </w:rPr>
        <w:t xml:space="preserve"> не п</w:t>
      </w:r>
      <w:r>
        <w:rPr>
          <w:rFonts w:ascii="Arial" w:eastAsia="Times New Roman" w:hAnsi="Arial" w:cs="Arial"/>
          <w:lang w:eastAsia="ru-RU"/>
        </w:rPr>
        <w:t>озднее 20</w:t>
      </w:r>
      <w:r w:rsidRPr="0086579F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>сентября</w:t>
      </w:r>
      <w:r w:rsidRPr="0086579F">
        <w:rPr>
          <w:rFonts w:ascii="Arial" w:eastAsia="Times New Roman" w:hAnsi="Arial" w:cs="Arial"/>
          <w:lang w:eastAsia="ru-RU"/>
        </w:rPr>
        <w:t xml:space="preserve"> 2016г. – предоставить письмо согласие за подписью руководителя, печать</w:t>
      </w:r>
      <w:r>
        <w:rPr>
          <w:rFonts w:ascii="Arial" w:eastAsia="Times New Roman" w:hAnsi="Arial" w:cs="Arial"/>
          <w:lang w:eastAsia="ru-RU"/>
        </w:rPr>
        <w:t>.</w:t>
      </w:r>
    </w:p>
    <w:p w14:paraId="347E7DC5" w14:textId="77777777" w:rsidR="00AD542A" w:rsidRDefault="00AD542A" w:rsidP="00651D9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14:paraId="646D976A" w14:textId="22C1D5EE" w:rsidR="00601F2C" w:rsidRDefault="00A7544D" w:rsidP="00A7544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lang w:eastAsia="ru-RU"/>
        </w:rPr>
        <w:t xml:space="preserve">         </w:t>
      </w:r>
      <w:r w:rsidR="00620800">
        <w:rPr>
          <w:rFonts w:ascii="Arial" w:eastAsia="Times New Roman" w:hAnsi="Arial" w:cs="Arial"/>
          <w:lang w:eastAsia="ru-RU"/>
        </w:rPr>
        <w:t>3.2</w:t>
      </w:r>
      <w:r w:rsidR="00152338" w:rsidRPr="00152338">
        <w:rPr>
          <w:rFonts w:ascii="Arial" w:eastAsia="Times New Roman" w:hAnsi="Arial" w:cs="Arial"/>
          <w:lang w:eastAsia="ru-RU"/>
        </w:rPr>
        <w:t xml:space="preserve">. </w:t>
      </w:r>
      <w:r w:rsidR="00601F2C" w:rsidRPr="00601F2C">
        <w:rPr>
          <w:rFonts w:ascii="Arial" w:eastAsia="Times New Roman" w:hAnsi="Arial" w:cs="Arial"/>
          <w:lang w:eastAsia="ru-RU"/>
        </w:rPr>
        <w:t>Отсутствие признанных поставщиком неудовлетворенных претензий по качеству и срокам поставки АО НГК "Славнефть" и дочерних Обществ, со сроком более полугода по результатам претензионной работы с Контрагентом, либо в соответствии с судебным решением.</w:t>
      </w:r>
    </w:p>
    <w:p w14:paraId="6C99A51F" w14:textId="7F31EDE3" w:rsidR="00C07A09" w:rsidRPr="00601F2C" w:rsidRDefault="00C07A09" w:rsidP="00A7544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3.3. </w:t>
      </w:r>
      <w:r w:rsidRPr="00C07A09">
        <w:rPr>
          <w:rFonts w:ascii="Arial" w:eastAsia="Times New Roman" w:hAnsi="Arial" w:cs="Arial"/>
          <w:lang w:eastAsia="ru-RU"/>
        </w:rPr>
        <w:t xml:space="preserve">Наличие успешного подтвержденного опыта поставок аналогичных МТР не менее </w:t>
      </w:r>
      <w:r w:rsidR="007E3C4B">
        <w:rPr>
          <w:rFonts w:ascii="Arial" w:eastAsia="Times New Roman" w:hAnsi="Arial" w:cs="Arial"/>
          <w:lang w:eastAsia="ru-RU"/>
        </w:rPr>
        <w:t>2</w:t>
      </w:r>
      <w:r w:rsidRPr="00C07A09">
        <w:rPr>
          <w:rFonts w:ascii="Arial" w:eastAsia="Times New Roman" w:hAnsi="Arial" w:cs="Arial"/>
          <w:lang w:eastAsia="ru-RU"/>
        </w:rPr>
        <w:t xml:space="preserve"> </w:t>
      </w:r>
      <w:r w:rsidR="007E3C4B">
        <w:rPr>
          <w:rFonts w:ascii="Arial" w:eastAsia="Times New Roman" w:hAnsi="Arial" w:cs="Arial"/>
          <w:lang w:eastAsia="ru-RU"/>
        </w:rPr>
        <w:t>лет</w:t>
      </w:r>
      <w:r w:rsidRPr="00C07A09">
        <w:rPr>
          <w:rFonts w:ascii="Arial" w:eastAsia="Times New Roman" w:hAnsi="Arial" w:cs="Arial"/>
          <w:lang w:eastAsia="ru-RU"/>
        </w:rPr>
        <w:t xml:space="preserve">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14:paraId="71894EA1" w14:textId="602EBF85" w:rsidR="00152338" w:rsidRPr="00152338" w:rsidRDefault="00152338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ab/>
        <w:t>3.</w:t>
      </w:r>
      <w:r w:rsidR="00C07A09">
        <w:rPr>
          <w:rFonts w:ascii="Arial" w:eastAsia="Times New Roman" w:hAnsi="Arial" w:cs="Arial"/>
          <w:lang w:eastAsia="ru-RU"/>
        </w:rPr>
        <w:t>4</w:t>
      </w:r>
      <w:r w:rsidRPr="00152338">
        <w:rPr>
          <w:rFonts w:ascii="Arial" w:eastAsia="Times New Roman" w:hAnsi="Arial" w:cs="Arial"/>
          <w:lang w:eastAsia="ru-RU"/>
        </w:rPr>
        <w:t>. Прохождение аккредитации.</w:t>
      </w:r>
    </w:p>
    <w:p w14:paraId="3B9A71D2" w14:textId="77777777" w:rsidR="00152338" w:rsidRDefault="00152338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14:paraId="2F0D5E88" w14:textId="34AFC83E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1E476F">
        <w:rPr>
          <w:rFonts w:ascii="Arial" w:eastAsia="Times New Roman" w:hAnsi="Arial" w:cs="Arial"/>
          <w:b/>
          <w:iCs/>
          <w:lang w:eastAsia="ru-RU"/>
        </w:rPr>
        <w:t>4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77BD6B88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</w:t>
      </w:r>
      <w:r w:rsidR="00620800" w:rsidRPr="00620800">
        <w:rPr>
          <w:rFonts w:ascii="Arial" w:eastAsia="Times New Roman" w:hAnsi="Arial" w:cs="Arial"/>
          <w:lang w:eastAsia="ru-RU"/>
        </w:rPr>
        <w:t>так и частичном уклонении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241D26D5" w14:textId="77777777" w:rsidR="00A7544D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</w:t>
      </w:r>
    </w:p>
    <w:p w14:paraId="59008318" w14:textId="77777777" w:rsidR="00A7544D" w:rsidRDefault="00A7544D" w:rsidP="00C12D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</w:t>
      </w:r>
    </w:p>
    <w:p w14:paraId="055B491F" w14:textId="7371D331" w:rsidR="00B738B8" w:rsidRPr="00B738B8" w:rsidRDefault="00152338" w:rsidP="00B738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iCs/>
          <w:lang w:eastAsia="ru-RU"/>
        </w:rPr>
        <w:t xml:space="preserve">Директор </w:t>
      </w:r>
      <w:r w:rsidR="00B738B8" w:rsidRPr="00B738B8">
        <w:rPr>
          <w:rFonts w:ascii="Arial" w:eastAsia="Times New Roman" w:hAnsi="Arial" w:cs="Arial"/>
          <w:iCs/>
          <w:lang w:eastAsia="ru-RU"/>
        </w:rPr>
        <w:t xml:space="preserve">Департамента </w:t>
      </w:r>
    </w:p>
    <w:p w14:paraId="00EB213D" w14:textId="1A10CF6E" w:rsidR="004C0F44" w:rsidRDefault="00B738B8" w:rsidP="00B738B8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B738B8">
        <w:rPr>
          <w:rFonts w:ascii="Arial" w:eastAsia="Times New Roman" w:hAnsi="Arial" w:cs="Arial"/>
          <w:iCs/>
          <w:lang w:eastAsia="ru-RU"/>
        </w:rPr>
        <w:t xml:space="preserve">материально-технического обеспечения </w:t>
      </w:r>
      <w:r w:rsidR="00152338" w:rsidRPr="00152338">
        <w:rPr>
          <w:rFonts w:ascii="Arial" w:eastAsia="Times New Roman" w:hAnsi="Arial" w:cs="Arial"/>
          <w:iCs/>
          <w:lang w:eastAsia="ru-RU"/>
        </w:rPr>
        <w:t>____________________________Д.С. Чурбаков</w:t>
      </w:r>
    </w:p>
    <w:sectPr w:rsidR="004C0F44" w:rsidSect="00201CD6">
      <w:footerReference w:type="default" r:id="rId7"/>
      <w:pgSz w:w="11906" w:h="16838"/>
      <w:pgMar w:top="851" w:right="707" w:bottom="851" w:left="567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471DE0" w:rsidRDefault="00471DE0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471DE0" w:rsidRDefault="00471DE0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051948"/>
      <w:docPartObj>
        <w:docPartGallery w:val="Page Numbers (Bottom of Page)"/>
        <w:docPartUnique/>
      </w:docPartObj>
    </w:sdtPr>
    <w:sdtEndPr/>
    <w:sdtContent>
      <w:p w14:paraId="7D7A15BC" w14:textId="77777777" w:rsidR="00471DE0" w:rsidRDefault="00471DE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42A">
          <w:rPr>
            <w:noProof/>
          </w:rPr>
          <w:t>11</w:t>
        </w:r>
        <w:r>
          <w:fldChar w:fldCharType="end"/>
        </w:r>
      </w:p>
    </w:sdtContent>
  </w:sdt>
  <w:p w14:paraId="4FA0D3B8" w14:textId="77777777" w:rsidR="00471DE0" w:rsidRDefault="00471D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471DE0" w:rsidRDefault="00471DE0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471DE0" w:rsidRDefault="00471DE0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BC832AB"/>
    <w:multiLevelType w:val="hybridMultilevel"/>
    <w:tmpl w:val="E23CA1EA"/>
    <w:lvl w:ilvl="0" w:tplc="342E111A">
      <w:start w:val="1"/>
      <w:numFmt w:val="decimal"/>
      <w:lvlText w:val="%1.1"/>
      <w:lvlJc w:val="center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84429"/>
    <w:multiLevelType w:val="hybridMultilevel"/>
    <w:tmpl w:val="DB409F68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4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4BD6A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9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10D10"/>
    <w:rsid w:val="000437A2"/>
    <w:rsid w:val="00047B2D"/>
    <w:rsid w:val="000657B3"/>
    <w:rsid w:val="000D5EFD"/>
    <w:rsid w:val="001354F7"/>
    <w:rsid w:val="00152338"/>
    <w:rsid w:val="00172EC9"/>
    <w:rsid w:val="001D0A80"/>
    <w:rsid w:val="001D42C1"/>
    <w:rsid w:val="001E476F"/>
    <w:rsid w:val="001E51D7"/>
    <w:rsid w:val="001E7C75"/>
    <w:rsid w:val="00201CD6"/>
    <w:rsid w:val="00203AB0"/>
    <w:rsid w:val="00205587"/>
    <w:rsid w:val="00205926"/>
    <w:rsid w:val="00206D1A"/>
    <w:rsid w:val="002353F3"/>
    <w:rsid w:val="00244B47"/>
    <w:rsid w:val="00262915"/>
    <w:rsid w:val="002C5EBE"/>
    <w:rsid w:val="002E7D40"/>
    <w:rsid w:val="002F7BDF"/>
    <w:rsid w:val="003012DA"/>
    <w:rsid w:val="003107D9"/>
    <w:rsid w:val="00356CCE"/>
    <w:rsid w:val="00362A74"/>
    <w:rsid w:val="00397919"/>
    <w:rsid w:val="003B7951"/>
    <w:rsid w:val="004472DA"/>
    <w:rsid w:val="00471DE0"/>
    <w:rsid w:val="0049479B"/>
    <w:rsid w:val="00497FC1"/>
    <w:rsid w:val="004B4AA7"/>
    <w:rsid w:val="004C0F44"/>
    <w:rsid w:val="004C1C18"/>
    <w:rsid w:val="004D5FFC"/>
    <w:rsid w:val="004E0418"/>
    <w:rsid w:val="004E4423"/>
    <w:rsid w:val="005276CA"/>
    <w:rsid w:val="00534D95"/>
    <w:rsid w:val="0055333A"/>
    <w:rsid w:val="005718E7"/>
    <w:rsid w:val="005E64DD"/>
    <w:rsid w:val="00601F2C"/>
    <w:rsid w:val="0061542C"/>
    <w:rsid w:val="00620800"/>
    <w:rsid w:val="006252B6"/>
    <w:rsid w:val="00636FA4"/>
    <w:rsid w:val="00651D9C"/>
    <w:rsid w:val="00677326"/>
    <w:rsid w:val="00681878"/>
    <w:rsid w:val="006A2E2E"/>
    <w:rsid w:val="006A5672"/>
    <w:rsid w:val="006A570C"/>
    <w:rsid w:val="006C5350"/>
    <w:rsid w:val="007705CA"/>
    <w:rsid w:val="007A31B8"/>
    <w:rsid w:val="007D46D8"/>
    <w:rsid w:val="007E3C4B"/>
    <w:rsid w:val="007E3DD0"/>
    <w:rsid w:val="007E68CB"/>
    <w:rsid w:val="007F232E"/>
    <w:rsid w:val="00830408"/>
    <w:rsid w:val="00842BA8"/>
    <w:rsid w:val="00844B2A"/>
    <w:rsid w:val="008574DF"/>
    <w:rsid w:val="00861F03"/>
    <w:rsid w:val="0087025E"/>
    <w:rsid w:val="00894FB0"/>
    <w:rsid w:val="008A6C6C"/>
    <w:rsid w:val="008B2E45"/>
    <w:rsid w:val="008C2AA3"/>
    <w:rsid w:val="00915975"/>
    <w:rsid w:val="00922530"/>
    <w:rsid w:val="00924CC7"/>
    <w:rsid w:val="00932253"/>
    <w:rsid w:val="00942E48"/>
    <w:rsid w:val="00951F12"/>
    <w:rsid w:val="00A27311"/>
    <w:rsid w:val="00A355D6"/>
    <w:rsid w:val="00A540F6"/>
    <w:rsid w:val="00A7544D"/>
    <w:rsid w:val="00A870E4"/>
    <w:rsid w:val="00A91D76"/>
    <w:rsid w:val="00AA7B69"/>
    <w:rsid w:val="00AD23F7"/>
    <w:rsid w:val="00AD4F47"/>
    <w:rsid w:val="00AD542A"/>
    <w:rsid w:val="00AF0A32"/>
    <w:rsid w:val="00AF6CF9"/>
    <w:rsid w:val="00B738B8"/>
    <w:rsid w:val="00B873D4"/>
    <w:rsid w:val="00BB57EB"/>
    <w:rsid w:val="00BE1E0B"/>
    <w:rsid w:val="00BF437A"/>
    <w:rsid w:val="00C07A09"/>
    <w:rsid w:val="00C12D40"/>
    <w:rsid w:val="00C214E7"/>
    <w:rsid w:val="00C439CF"/>
    <w:rsid w:val="00C472D2"/>
    <w:rsid w:val="00C90A61"/>
    <w:rsid w:val="00CA0661"/>
    <w:rsid w:val="00CF0D75"/>
    <w:rsid w:val="00CF70DB"/>
    <w:rsid w:val="00D1561F"/>
    <w:rsid w:val="00D55CEA"/>
    <w:rsid w:val="00D6246E"/>
    <w:rsid w:val="00DB6937"/>
    <w:rsid w:val="00DD7F7A"/>
    <w:rsid w:val="00DF3285"/>
    <w:rsid w:val="00E04DD3"/>
    <w:rsid w:val="00E162BC"/>
    <w:rsid w:val="00E8033F"/>
    <w:rsid w:val="00EB4C38"/>
    <w:rsid w:val="00ED471E"/>
    <w:rsid w:val="00EE2B28"/>
    <w:rsid w:val="00F305DC"/>
    <w:rsid w:val="00F9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  <w14:docId w14:val="4FCE6B22"/>
  <w15:docId w15:val="{857E726A-FA2F-4A92-B326-CC09ABB8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table" w:styleId="af">
    <w:name w:val="Table Grid"/>
    <w:basedOn w:val="a1"/>
    <w:uiPriority w:val="39"/>
    <w:rsid w:val="007E3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1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3918</Words>
  <Characters>22339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cp:lastPrinted>2016-05-24T05:05:00Z</cp:lastPrinted>
  <dcterms:created xsi:type="dcterms:W3CDTF">2016-05-24T05:05:00Z</dcterms:created>
  <dcterms:modified xsi:type="dcterms:W3CDTF">2016-05-24T05:05:00Z</dcterms:modified>
</cp:coreProperties>
</file>