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w:t>
      </w:r>
      <w:proofErr w:type="spellStart"/>
      <w:r w:rsidRPr="00A30E09">
        <w:rPr>
          <w:rFonts w:ascii="Times New Roman" w:hAnsi="Times New Roman"/>
          <w:b/>
          <w:sz w:val="28"/>
          <w:szCs w:val="28"/>
        </w:rPr>
        <w:t>Славнефть</w:t>
      </w:r>
      <w:proofErr w:type="spellEnd"/>
      <w:r w:rsidRPr="00A30E09">
        <w:rPr>
          <w:rFonts w:ascii="Times New Roman" w:hAnsi="Times New Roman"/>
          <w:b/>
          <w:sz w:val="28"/>
          <w:szCs w:val="28"/>
        </w:rPr>
        <w:t>-Мегионнефтегаз»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 xml:space="preserve">г. </w:t>
      </w:r>
      <w:proofErr w:type="spellStart"/>
      <w:r w:rsidRPr="00A30E09">
        <w:rPr>
          <w:rFonts w:ascii="Times New Roman" w:hAnsi="Times New Roman"/>
          <w:b/>
          <w:szCs w:val="22"/>
        </w:rPr>
        <w:t>Мегион</w:t>
      </w:r>
      <w:proofErr w:type="spellEnd"/>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w:t>
      </w:r>
      <w:proofErr w:type="spellStart"/>
      <w:r w:rsidRPr="00A30E09">
        <w:rPr>
          <w:rFonts w:ascii="Times New Roman" w:hAnsi="Times New Roman"/>
          <w:sz w:val="24"/>
        </w:rPr>
        <w:t>Мегион</w:t>
      </w:r>
      <w:proofErr w:type="spellEnd"/>
      <w:r w:rsidRPr="00A30E09">
        <w:rPr>
          <w:rFonts w:ascii="Times New Roman" w:hAnsi="Times New Roman"/>
          <w:sz w:val="24"/>
        </w:rPr>
        <w:t xml:space="preserve">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2908F6" w:rsidRDefault="00A30E09" w:rsidP="002908F6">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w:t>
      </w:r>
      <w:proofErr w:type="spellStart"/>
      <w:r w:rsidRPr="00A30E09">
        <w:rPr>
          <w:rFonts w:ascii="Times New Roman" w:hAnsi="Times New Roman"/>
          <w:b/>
          <w:sz w:val="24"/>
          <w:lang w:eastAsia="zh-CN"/>
        </w:rPr>
        <w:t>Славнефть</w:t>
      </w:r>
      <w:proofErr w:type="spellEnd"/>
      <w:r w:rsidRPr="00A30E09">
        <w:rPr>
          <w:rFonts w:ascii="Times New Roman" w:hAnsi="Times New Roman"/>
          <w:b/>
          <w:sz w:val="24"/>
          <w:lang w:eastAsia="zh-CN"/>
        </w:rPr>
        <w:t>-Мегионнефтегаз»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2908F6">
        <w:rPr>
          <w:rFonts w:ascii="Times New Roman" w:hAnsi="Times New Roman"/>
          <w:sz w:val="24"/>
          <w:shd w:val="clear" w:color="auto" w:fill="BFBFBF" w:themeFill="background1" w:themeFillShade="BF"/>
          <w:lang w:eastAsia="zh-CN"/>
        </w:rPr>
        <w:t xml:space="preserve">Заместителя Генерального Директора - </w:t>
      </w:r>
      <w:r w:rsidR="002908F6">
        <w:rPr>
          <w:rFonts w:ascii="Times New Roman" w:hAnsi="Times New Roman"/>
          <w:shd w:val="clear" w:color="auto" w:fill="BFBFBF" w:themeFill="background1" w:themeFillShade="BF"/>
        </w:rPr>
        <w:t xml:space="preserve">Директора по капитальному строительству </w:t>
      </w:r>
      <w:r w:rsidR="002908F6">
        <w:rPr>
          <w:rFonts w:ascii="Times New Roman" w:hAnsi="Times New Roman"/>
          <w:b/>
          <w:shd w:val="clear" w:color="auto" w:fill="BFBFBF" w:themeFill="background1" w:themeFillShade="BF"/>
        </w:rPr>
        <w:t>Николаева Данила Александровича</w:t>
      </w:r>
      <w:r w:rsidR="002908F6">
        <w:rPr>
          <w:rFonts w:ascii="Times New Roman" w:hAnsi="Times New Roman"/>
          <w:spacing w:val="-1"/>
          <w:shd w:val="clear" w:color="auto" w:fill="BFBFBF" w:themeFill="background1" w:themeFillShade="BF"/>
        </w:rPr>
        <w:t xml:space="preserve"> действующего на основании </w:t>
      </w:r>
      <w:r w:rsidR="002908F6">
        <w:rPr>
          <w:rFonts w:ascii="Times New Roman" w:hAnsi="Times New Roman"/>
          <w:b/>
          <w:spacing w:val="-1"/>
          <w:shd w:val="clear" w:color="auto" w:fill="BFBFBF" w:themeFill="background1" w:themeFillShade="BF"/>
        </w:rPr>
        <w:t>Доверенности № 10 от 15.05.2015г.</w:t>
      </w:r>
    </w:p>
    <w:p w:rsidR="00A30E09" w:rsidRPr="00A30E09" w:rsidRDefault="00A30E09" w:rsidP="002908F6">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D57387" w:rsidRPr="00D57387" w:rsidRDefault="00A30E09" w:rsidP="00D57387">
      <w:pPr>
        <w:jc w:val="both"/>
        <w:rPr>
          <w:rFonts w:ascii="Times New Roman" w:hAnsi="Times New Roman"/>
          <w:sz w:val="24"/>
        </w:rPr>
      </w:pPr>
      <w:r w:rsidRPr="00A30E09">
        <w:rPr>
          <w:rFonts w:ascii="Times New Roman" w:hAnsi="Times New Roman"/>
          <w:b/>
          <w:sz w:val="24"/>
        </w:rPr>
        <w:t xml:space="preserve"> </w:t>
      </w:r>
      <w:r w:rsidR="00D57387">
        <w:rPr>
          <w:rFonts w:ascii="Times New Roman" w:hAnsi="Times New Roman"/>
          <w:b/>
          <w:sz w:val="24"/>
        </w:rPr>
        <w:t xml:space="preserve">         </w:t>
      </w:r>
      <w:r w:rsidRPr="00A30E09">
        <w:rPr>
          <w:rFonts w:ascii="Times New Roman" w:hAnsi="Times New Roman"/>
          <w:b/>
          <w:sz w:val="24"/>
        </w:rPr>
        <w:t>«Объект»</w:t>
      </w:r>
      <w:r w:rsidRPr="00A30E09">
        <w:rPr>
          <w:rFonts w:ascii="Times New Roman" w:hAnsi="Times New Roman"/>
          <w:sz w:val="24"/>
        </w:rPr>
        <w:t xml:space="preserve"> – </w:t>
      </w:r>
      <w:r w:rsidR="00D57387">
        <w:rPr>
          <w:rFonts w:ascii="Times New Roman" w:hAnsi="Times New Roman"/>
          <w:sz w:val="24"/>
        </w:rPr>
        <w:t>ВЛ-6кВ №1 на ку</w:t>
      </w:r>
      <w:proofErr w:type="gramStart"/>
      <w:r w:rsidR="00D57387">
        <w:rPr>
          <w:rFonts w:ascii="Times New Roman" w:hAnsi="Times New Roman"/>
          <w:sz w:val="24"/>
        </w:rPr>
        <w:t>ст скв</w:t>
      </w:r>
      <w:proofErr w:type="gramEnd"/>
      <w:r w:rsidR="00D57387">
        <w:rPr>
          <w:rFonts w:ascii="Times New Roman" w:hAnsi="Times New Roman"/>
          <w:sz w:val="24"/>
        </w:rPr>
        <w:t>ажин  №24</w:t>
      </w:r>
    </w:p>
    <w:p w:rsidR="00D57387" w:rsidRDefault="00A30E09" w:rsidP="00D57387">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00D57387" w:rsidRPr="0088146D">
        <w:rPr>
          <w:rFonts w:ascii="Times New Roman" w:hAnsi="Times New Roman"/>
          <w:sz w:val="24"/>
        </w:rPr>
        <w:t xml:space="preserve">Обустройство </w:t>
      </w:r>
      <w:proofErr w:type="spellStart"/>
      <w:r w:rsidR="00D57387" w:rsidRPr="0088146D">
        <w:rPr>
          <w:rFonts w:ascii="Times New Roman" w:hAnsi="Times New Roman"/>
          <w:sz w:val="24"/>
        </w:rPr>
        <w:t>Западно</w:t>
      </w:r>
      <w:proofErr w:type="spellEnd"/>
      <w:r w:rsidR="00D57387" w:rsidRPr="0088146D">
        <w:rPr>
          <w:rFonts w:ascii="Times New Roman" w:hAnsi="Times New Roman"/>
          <w:sz w:val="24"/>
        </w:rPr>
        <w:t xml:space="preserve"> – </w:t>
      </w:r>
      <w:proofErr w:type="spellStart"/>
      <w:r w:rsidR="00D57387" w:rsidRPr="0088146D">
        <w:rPr>
          <w:rFonts w:ascii="Times New Roman" w:hAnsi="Times New Roman"/>
          <w:sz w:val="24"/>
        </w:rPr>
        <w:t>Усть</w:t>
      </w:r>
      <w:proofErr w:type="spellEnd"/>
      <w:r w:rsidR="00D57387" w:rsidRPr="0088146D">
        <w:rPr>
          <w:rFonts w:ascii="Times New Roman" w:hAnsi="Times New Roman"/>
          <w:sz w:val="24"/>
        </w:rPr>
        <w:t xml:space="preserve"> - </w:t>
      </w:r>
      <w:proofErr w:type="spellStart"/>
      <w:r w:rsidR="00D57387" w:rsidRPr="0088146D">
        <w:rPr>
          <w:rFonts w:ascii="Times New Roman" w:hAnsi="Times New Roman"/>
          <w:sz w:val="24"/>
        </w:rPr>
        <w:t>Балыкского</w:t>
      </w:r>
      <w:proofErr w:type="spellEnd"/>
      <w:r w:rsidR="00D57387" w:rsidRPr="0088146D">
        <w:rPr>
          <w:rFonts w:ascii="Times New Roman" w:hAnsi="Times New Roman"/>
          <w:sz w:val="24"/>
        </w:rPr>
        <w:t xml:space="preserve"> месторождения нефти. Кусты скважин № 21, 24</w:t>
      </w:r>
    </w:p>
    <w:p w:rsidR="00D57387" w:rsidRPr="00D57387" w:rsidRDefault="00D57387" w:rsidP="00D57387">
      <w:pPr>
        <w:jc w:val="both"/>
        <w:rPr>
          <w:rFonts w:ascii="Times New Roman" w:hAnsi="Times New Roman"/>
          <w:sz w:val="24"/>
        </w:rPr>
      </w:pPr>
      <w:r>
        <w:rPr>
          <w:rFonts w:ascii="Times New Roman" w:hAnsi="Times New Roman"/>
          <w:b/>
          <w:sz w:val="24"/>
        </w:rPr>
        <w:t xml:space="preserve">          </w:t>
      </w:r>
      <w:r w:rsidRPr="00A30E09">
        <w:rPr>
          <w:rFonts w:ascii="Times New Roman" w:hAnsi="Times New Roman"/>
          <w:b/>
          <w:sz w:val="24"/>
        </w:rPr>
        <w:t>«Объект»</w:t>
      </w:r>
      <w:r w:rsidRPr="00A30E09">
        <w:rPr>
          <w:rFonts w:ascii="Times New Roman" w:hAnsi="Times New Roman"/>
          <w:sz w:val="24"/>
        </w:rPr>
        <w:t xml:space="preserve"> –</w:t>
      </w:r>
      <w:r>
        <w:rPr>
          <w:rFonts w:ascii="Times New Roman" w:hAnsi="Times New Roman"/>
          <w:sz w:val="24"/>
        </w:rPr>
        <w:t xml:space="preserve"> </w:t>
      </w:r>
      <w:r w:rsidRPr="00D57387">
        <w:rPr>
          <w:rFonts w:ascii="Times New Roman" w:hAnsi="Times New Roman"/>
          <w:sz w:val="24"/>
        </w:rPr>
        <w:t>ВЛ-6кВ №2 на ку</w:t>
      </w:r>
      <w:proofErr w:type="gramStart"/>
      <w:r w:rsidRPr="00D57387">
        <w:rPr>
          <w:rFonts w:ascii="Times New Roman" w:hAnsi="Times New Roman"/>
          <w:sz w:val="24"/>
        </w:rPr>
        <w:t>ст скв</w:t>
      </w:r>
      <w:proofErr w:type="gramEnd"/>
      <w:r w:rsidRPr="00D57387">
        <w:rPr>
          <w:rFonts w:ascii="Times New Roman" w:hAnsi="Times New Roman"/>
          <w:sz w:val="24"/>
        </w:rPr>
        <w:t>ажин №24</w:t>
      </w:r>
      <w:r w:rsidRPr="00A30E09">
        <w:rPr>
          <w:rFonts w:ascii="Times New Roman" w:hAnsi="Times New Roman"/>
          <w:b/>
          <w:bCs/>
          <w:sz w:val="24"/>
        </w:rPr>
        <w:t xml:space="preserve"> </w:t>
      </w:r>
    </w:p>
    <w:p w:rsidR="00D57387" w:rsidRPr="00A30E09" w:rsidRDefault="00D57387" w:rsidP="00D57387">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88146D">
        <w:rPr>
          <w:rFonts w:ascii="Times New Roman" w:hAnsi="Times New Roman"/>
          <w:sz w:val="24"/>
        </w:rPr>
        <w:t xml:space="preserve">Обустройство </w:t>
      </w:r>
      <w:proofErr w:type="spellStart"/>
      <w:r w:rsidRPr="0088146D">
        <w:rPr>
          <w:rFonts w:ascii="Times New Roman" w:hAnsi="Times New Roman"/>
          <w:sz w:val="24"/>
        </w:rPr>
        <w:t>Западно</w:t>
      </w:r>
      <w:proofErr w:type="spellEnd"/>
      <w:r w:rsidRPr="0088146D">
        <w:rPr>
          <w:rFonts w:ascii="Times New Roman" w:hAnsi="Times New Roman"/>
          <w:sz w:val="24"/>
        </w:rPr>
        <w:t xml:space="preserve"> – </w:t>
      </w:r>
      <w:proofErr w:type="spellStart"/>
      <w:r w:rsidRPr="0088146D">
        <w:rPr>
          <w:rFonts w:ascii="Times New Roman" w:hAnsi="Times New Roman"/>
          <w:sz w:val="24"/>
        </w:rPr>
        <w:t>Усть</w:t>
      </w:r>
      <w:proofErr w:type="spellEnd"/>
      <w:r w:rsidRPr="0088146D">
        <w:rPr>
          <w:rFonts w:ascii="Times New Roman" w:hAnsi="Times New Roman"/>
          <w:sz w:val="24"/>
        </w:rPr>
        <w:t xml:space="preserve"> - </w:t>
      </w:r>
      <w:proofErr w:type="spellStart"/>
      <w:r w:rsidRPr="0088146D">
        <w:rPr>
          <w:rFonts w:ascii="Times New Roman" w:hAnsi="Times New Roman"/>
          <w:sz w:val="24"/>
        </w:rPr>
        <w:t>Балыкского</w:t>
      </w:r>
      <w:proofErr w:type="spellEnd"/>
      <w:r w:rsidRPr="0088146D">
        <w:rPr>
          <w:rFonts w:ascii="Times New Roman" w:hAnsi="Times New Roman"/>
          <w:sz w:val="24"/>
        </w:rPr>
        <w:t xml:space="preserve"> месторождения нефти. Кусты скважин № 21, 24</w:t>
      </w:r>
    </w:p>
    <w:p w:rsidR="00D57387" w:rsidRPr="00A30E09" w:rsidRDefault="00D57387" w:rsidP="00D57387">
      <w:pPr>
        <w:widowControl w:val="0"/>
        <w:autoSpaceDE w:val="0"/>
        <w:autoSpaceDN w:val="0"/>
        <w:adjustRightInd w:val="0"/>
        <w:ind w:right="-2" w:firstLine="700"/>
        <w:jc w:val="both"/>
        <w:rPr>
          <w:rFonts w:ascii="Times New Roman" w:hAnsi="Times New Roman"/>
          <w:sz w:val="24"/>
        </w:rPr>
      </w:pPr>
    </w:p>
    <w:p w:rsidR="00A30E09" w:rsidRPr="00A30E09" w:rsidRDefault="00A30E09" w:rsidP="00D57387">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неунифицированная форма НФ-</w:t>
      </w:r>
      <w:r w:rsidRPr="00A30E09">
        <w:rPr>
          <w:rFonts w:ascii="Times New Roman" w:hAnsi="Times New Roman"/>
          <w:sz w:val="24"/>
        </w:rPr>
        <w:lastRenderedPageBreak/>
        <w:t>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w:t>
      </w:r>
      <w:r w:rsidRPr="00A30E09">
        <w:rPr>
          <w:rFonts w:ascii="Times New Roman" w:hAnsi="Times New Roman"/>
          <w:sz w:val="24"/>
        </w:rPr>
        <w:lastRenderedPageBreak/>
        <w:t>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w:t>
      </w:r>
      <w:r w:rsidRPr="00A30E09">
        <w:rPr>
          <w:rFonts w:ascii="Times New Roman" w:hAnsi="Times New Roman"/>
          <w:sz w:val="24"/>
        </w:rPr>
        <w:lastRenderedPageBreak/>
        <w:t>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30E09">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D57387" w:rsidRPr="00A30E09" w:rsidRDefault="00A30E09" w:rsidP="00D57387">
      <w:pPr>
        <w:jc w:val="both"/>
        <w:rPr>
          <w:rFonts w:ascii="Times New Roman" w:hAnsi="Times New Roman"/>
          <w:sz w:val="24"/>
        </w:rPr>
      </w:pPr>
      <w:r w:rsidRPr="00A30E09">
        <w:rPr>
          <w:rFonts w:ascii="Times New Roman" w:hAnsi="Times New Roman"/>
          <w:sz w:val="24"/>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w:t>
      </w:r>
      <w:r w:rsidR="00D57387" w:rsidRPr="00D57387">
        <w:rPr>
          <w:rFonts w:ascii="Times New Roman" w:hAnsi="Times New Roman"/>
          <w:sz w:val="24"/>
        </w:rPr>
        <w:t>ВЛ-6кВ №1 на ку</w:t>
      </w:r>
      <w:proofErr w:type="gramStart"/>
      <w:r w:rsidR="00D57387" w:rsidRPr="00D57387">
        <w:rPr>
          <w:rFonts w:ascii="Times New Roman" w:hAnsi="Times New Roman"/>
          <w:sz w:val="24"/>
        </w:rPr>
        <w:t>ст скв</w:t>
      </w:r>
      <w:proofErr w:type="gramEnd"/>
      <w:r w:rsidR="00D57387" w:rsidRPr="00D57387">
        <w:rPr>
          <w:rFonts w:ascii="Times New Roman" w:hAnsi="Times New Roman"/>
          <w:sz w:val="24"/>
        </w:rPr>
        <w:t>ажин  №24;</w:t>
      </w:r>
      <w:r w:rsidR="00D57387">
        <w:rPr>
          <w:rFonts w:ascii="Times New Roman" w:hAnsi="Times New Roman"/>
          <w:sz w:val="24"/>
        </w:rPr>
        <w:t xml:space="preserve"> </w:t>
      </w:r>
      <w:r w:rsidR="00D57387" w:rsidRPr="00D57387">
        <w:rPr>
          <w:rFonts w:ascii="Times New Roman" w:hAnsi="Times New Roman"/>
          <w:sz w:val="24"/>
        </w:rPr>
        <w:t>ВЛ-6кВ №2 на куст скважин №24</w:t>
      </w:r>
      <w:r w:rsidR="00D57387" w:rsidRPr="00A30E09">
        <w:rPr>
          <w:rFonts w:ascii="Times New Roman" w:hAnsi="Times New Roman"/>
          <w:b/>
          <w:bCs/>
          <w:sz w:val="24"/>
        </w:rPr>
        <w:t xml:space="preserve"> </w:t>
      </w:r>
      <w:r w:rsidR="00D57387">
        <w:rPr>
          <w:rFonts w:ascii="Times New Roman" w:hAnsi="Times New Roman"/>
          <w:sz w:val="24"/>
        </w:rPr>
        <w:t>в составе стройки «</w:t>
      </w:r>
      <w:r w:rsidR="00D57387" w:rsidRPr="0088146D">
        <w:rPr>
          <w:rFonts w:ascii="Times New Roman" w:hAnsi="Times New Roman"/>
          <w:sz w:val="24"/>
        </w:rPr>
        <w:t xml:space="preserve">Обустройство </w:t>
      </w:r>
      <w:proofErr w:type="spellStart"/>
      <w:r w:rsidR="00D57387" w:rsidRPr="0088146D">
        <w:rPr>
          <w:rFonts w:ascii="Times New Roman" w:hAnsi="Times New Roman"/>
          <w:sz w:val="24"/>
        </w:rPr>
        <w:t>Западно</w:t>
      </w:r>
      <w:proofErr w:type="spellEnd"/>
      <w:r w:rsidR="00D57387" w:rsidRPr="0088146D">
        <w:rPr>
          <w:rFonts w:ascii="Times New Roman" w:hAnsi="Times New Roman"/>
          <w:sz w:val="24"/>
        </w:rPr>
        <w:t xml:space="preserve"> – </w:t>
      </w:r>
      <w:proofErr w:type="spellStart"/>
      <w:r w:rsidR="00D57387" w:rsidRPr="0088146D">
        <w:rPr>
          <w:rFonts w:ascii="Times New Roman" w:hAnsi="Times New Roman"/>
          <w:sz w:val="24"/>
        </w:rPr>
        <w:t>Усть</w:t>
      </w:r>
      <w:proofErr w:type="spellEnd"/>
      <w:r w:rsidR="00D57387" w:rsidRPr="0088146D">
        <w:rPr>
          <w:rFonts w:ascii="Times New Roman" w:hAnsi="Times New Roman"/>
          <w:sz w:val="24"/>
        </w:rPr>
        <w:t xml:space="preserve"> - </w:t>
      </w:r>
      <w:proofErr w:type="spellStart"/>
      <w:r w:rsidR="00D57387" w:rsidRPr="0088146D">
        <w:rPr>
          <w:rFonts w:ascii="Times New Roman" w:hAnsi="Times New Roman"/>
          <w:sz w:val="24"/>
        </w:rPr>
        <w:t>Балыкского</w:t>
      </w:r>
      <w:proofErr w:type="spellEnd"/>
      <w:r w:rsidR="00D57387" w:rsidRPr="0088146D">
        <w:rPr>
          <w:rFonts w:ascii="Times New Roman" w:hAnsi="Times New Roman"/>
          <w:sz w:val="24"/>
        </w:rPr>
        <w:t xml:space="preserve"> месторождения нефти. Кусты скважин № 21, 24</w:t>
      </w:r>
      <w:r w:rsidR="00D57387">
        <w:rPr>
          <w:rFonts w:ascii="Times New Roman" w:hAnsi="Times New Roman"/>
          <w:sz w:val="24"/>
        </w:rPr>
        <w:t>»</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3.3. Стоимость выполненных работ принимается Заказчиком от Подрядчика за </w:t>
      </w:r>
      <w:r w:rsidRPr="00A30E09">
        <w:rPr>
          <w:rFonts w:ascii="Times New Roman" w:hAnsi="Times New Roman"/>
          <w:sz w:val="24"/>
        </w:rPr>
        <w:lastRenderedPageBreak/>
        <w:t>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w:t>
      </w:r>
      <w:proofErr w:type="gramStart"/>
      <w:r w:rsidRPr="00A30E09">
        <w:rPr>
          <w:rFonts w:ascii="Times New Roman" w:hAnsi="Times New Roman"/>
          <w:sz w:val="24"/>
        </w:rPr>
        <w:t>о</w:t>
      </w:r>
      <w:proofErr w:type="gramEnd"/>
      <w:r w:rsidRPr="00A30E09">
        <w:rPr>
          <w:rFonts w:ascii="Times New Roman" w:hAnsi="Times New Roman"/>
          <w:sz w:val="24"/>
        </w:rPr>
        <w:t xml:space="preserve">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7052B" w:rsidRPr="00A30E09" w:rsidRDefault="00F7052B" w:rsidP="00A30E09">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lastRenderedPageBreak/>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w:t>
      </w:r>
      <w:r w:rsidRPr="00A30E09">
        <w:rPr>
          <w:rFonts w:ascii="Times New Roman" w:hAnsi="Times New Roman"/>
          <w:sz w:val="24"/>
          <w:lang w:eastAsia="en-US"/>
        </w:rPr>
        <w:lastRenderedPageBreak/>
        <w:t>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F7052B" w:rsidRDefault="00A30E09" w:rsidP="00A30E09">
      <w:pPr>
        <w:spacing w:line="276" w:lineRule="auto"/>
        <w:ind w:right="-2" w:firstLine="709"/>
        <w:jc w:val="both"/>
        <w:rPr>
          <w:rFonts w:ascii="Times New Roman" w:hAnsi="Times New Roman"/>
          <w:color w:val="FF0000"/>
          <w:sz w:val="24"/>
          <w:lang w:eastAsia="en-US"/>
        </w:rPr>
      </w:pPr>
      <w:r w:rsidRPr="00A30E09">
        <w:rPr>
          <w:rFonts w:ascii="Times New Roman" w:hAnsi="Times New Roman"/>
          <w:sz w:val="24"/>
          <w:lang w:eastAsia="en-US"/>
        </w:rPr>
        <w:t xml:space="preserve">4.5. </w:t>
      </w:r>
      <w:r w:rsidRPr="00F7052B">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w:t>
      </w:r>
      <w:r w:rsidRPr="00A30E09">
        <w:rPr>
          <w:rFonts w:ascii="Times New Roman" w:hAnsi="Times New Roman"/>
          <w:sz w:val="24"/>
        </w:rPr>
        <w:lastRenderedPageBreak/>
        <w:t>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A30E09">
        <w:rPr>
          <w:rFonts w:ascii="Times New Roman" w:hAnsi="Times New Roman"/>
          <w:sz w:val="24"/>
        </w:rPr>
        <w:t>газовоздушной</w:t>
      </w:r>
      <w:proofErr w:type="spellEnd"/>
      <w:r w:rsidRPr="00A30E09">
        <w:rPr>
          <w:rFonts w:ascii="Times New Roman" w:hAnsi="Times New Roman"/>
          <w:sz w:val="24"/>
        </w:rPr>
        <w:t xml:space="preserve">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lastRenderedPageBreak/>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w:t>
      </w:r>
      <w:r w:rsidRPr="00A30E09">
        <w:rPr>
          <w:rFonts w:ascii="Times New Roman" w:hAnsi="Times New Roman"/>
          <w:sz w:val="24"/>
        </w:rPr>
        <w:lastRenderedPageBreak/>
        <w:t>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6.1.22. </w:t>
      </w:r>
      <w:proofErr w:type="gramStart"/>
      <w:r w:rsidRPr="00A30E09">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w:t>
      </w:r>
      <w:r w:rsidRPr="00A30E09">
        <w:rPr>
          <w:rFonts w:ascii="Times New Roman" w:hAnsi="Times New Roman"/>
          <w:sz w:val="24"/>
        </w:rPr>
        <w:lastRenderedPageBreak/>
        <w:t>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lastRenderedPageBreak/>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 xml:space="preserve">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w:t>
      </w:r>
      <w:r w:rsidRPr="00A30E09">
        <w:rPr>
          <w:rFonts w:ascii="Times New Roman" w:hAnsi="Times New Roman"/>
          <w:sz w:val="24"/>
        </w:rPr>
        <w:lastRenderedPageBreak/>
        <w:t>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w:t>
      </w:r>
      <w:r w:rsidRPr="00A30E09">
        <w:rPr>
          <w:rFonts w:ascii="Times New Roman" w:hAnsi="Times New Roman"/>
          <w:sz w:val="24"/>
        </w:rPr>
        <w:lastRenderedPageBreak/>
        <w:t>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w:t>
      </w:r>
      <w:r w:rsidRPr="00A30E09">
        <w:rPr>
          <w:rFonts w:ascii="Times New Roman" w:hAnsi="Times New Roman"/>
          <w:sz w:val="24"/>
        </w:rPr>
        <w:lastRenderedPageBreak/>
        <w:t xml:space="preserve">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w:t>
      </w:r>
      <w:proofErr w:type="gramStart"/>
      <w:r w:rsidRPr="00A30E09">
        <w:rPr>
          <w:rFonts w:ascii="Times New Roman" w:hAnsi="Times New Roman"/>
          <w:sz w:val="24"/>
        </w:rPr>
        <w:t>с</w:t>
      </w:r>
      <w:proofErr w:type="gramEnd"/>
      <w:r w:rsidRPr="00A30E09">
        <w:rPr>
          <w:rFonts w:ascii="Times New Roman" w:hAnsi="Times New Roman"/>
          <w:sz w:val="24"/>
        </w:rPr>
        <w:t>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F394B" w:rsidRPr="00F7052B" w:rsidRDefault="00DF394B" w:rsidP="00DF394B">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F7052B">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F7052B">
        <w:rPr>
          <w:rFonts w:ascii="Times New Roman" w:hAnsi="Times New Roman"/>
          <w:color w:val="FF0000"/>
          <w:sz w:val="24"/>
        </w:rPr>
        <w:t>согласно Приложения</w:t>
      </w:r>
      <w:proofErr w:type="gramEnd"/>
      <w:r w:rsidRPr="00F7052B">
        <w:rPr>
          <w:rFonts w:ascii="Times New Roman" w:hAnsi="Times New Roman"/>
          <w:color w:val="FF0000"/>
          <w:sz w:val="24"/>
        </w:rPr>
        <w:t xml:space="preserve"> _11_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Default="00A30E09" w:rsidP="00A30E09">
      <w:pPr>
        <w:spacing w:line="276" w:lineRule="auto"/>
        <w:ind w:right="-2"/>
        <w:jc w:val="both"/>
        <w:rPr>
          <w:rFonts w:ascii="Times New Roman" w:hAnsi="Times New Roman"/>
          <w:sz w:val="24"/>
        </w:rPr>
      </w:pPr>
    </w:p>
    <w:p w:rsidR="00DF394B" w:rsidRPr="00A30E09" w:rsidRDefault="00DF394B"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6.2.9. Осуществить технический надзор за выполнением работ, используя при этом </w:t>
      </w:r>
      <w:r w:rsidRPr="00A30E09">
        <w:rPr>
          <w:rFonts w:ascii="Times New Roman" w:hAnsi="Times New Roman"/>
          <w:sz w:val="24"/>
        </w:rPr>
        <w:lastRenderedPageBreak/>
        <w:t>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lastRenderedPageBreak/>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7" w:name="_Toc149127769"/>
      <w:bookmarkStart w:id="8"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7"/>
      <w:bookmarkEnd w:id="8"/>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9" w:name="ТекстовоеПоле41"/>
      <w:r w:rsidRPr="00A30E09">
        <w:rPr>
          <w:rFonts w:ascii="Times New Roman" w:hAnsi="Times New Roman"/>
          <w:bCs/>
          <w:snapToGrid w:val="0"/>
          <w:sz w:val="24"/>
        </w:rPr>
        <w:t xml:space="preserve"> </w:t>
      </w:r>
      <w:bookmarkEnd w:id="9"/>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w:t>
      </w:r>
      <w:r w:rsidRPr="00A30E09">
        <w:rPr>
          <w:rFonts w:ascii="Times New Roman" w:hAnsi="Times New Roman"/>
          <w:bCs/>
          <w:sz w:val="24"/>
        </w:rPr>
        <w:lastRenderedPageBreak/>
        <w:t xml:space="preserve">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0"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proofErr w:type="gramEnd"/>
      <w:r w:rsidRPr="00A30E09">
        <w:rPr>
          <w:rFonts w:ascii="Times New Roman" w:hAnsi="Times New Roman"/>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w:t>
      </w:r>
      <w:r w:rsidR="00A56B17">
        <w:rPr>
          <w:rFonts w:ascii="Times New Roman" w:hAnsi="Times New Roman"/>
          <w:sz w:val="24"/>
        </w:rPr>
        <w:t>7</w:t>
      </w:r>
      <w:r w:rsidRPr="00A30E09">
        <w:rPr>
          <w:rFonts w:ascii="Times New Roman" w:hAnsi="Times New Roman"/>
          <w:sz w:val="24"/>
        </w:rPr>
        <w:t xml:space="preserve">)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 xml:space="preserve">8.2.2. В случае использования материалов Заказчика, предусмотренных в Приложении </w:t>
      </w:r>
      <w:r w:rsidRPr="00A30E09">
        <w:rPr>
          <w:rFonts w:ascii="Times New Roman" w:hAnsi="Times New Roman"/>
          <w:sz w:val="24"/>
        </w:rPr>
        <w:lastRenderedPageBreak/>
        <w:t>№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xml:space="preserve">.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w:t>
      </w:r>
      <w:r w:rsidRPr="00A30E09">
        <w:rPr>
          <w:rFonts w:ascii="Times New Roman" w:hAnsi="Times New Roman"/>
          <w:sz w:val="24"/>
        </w:rPr>
        <w:lastRenderedPageBreak/>
        <w:t>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w:t>
      </w:r>
      <w:r w:rsidRPr="00A30E09">
        <w:rPr>
          <w:rFonts w:ascii="Times New Roman" w:hAnsi="Times New Roman"/>
          <w:sz w:val="24"/>
        </w:rPr>
        <w:lastRenderedPageBreak/>
        <w:t>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w:t>
      </w:r>
      <w:r w:rsidRPr="00A30E09">
        <w:rPr>
          <w:rFonts w:ascii="Times New Roman" w:hAnsi="Times New Roman"/>
          <w:sz w:val="24"/>
        </w:rPr>
        <w:lastRenderedPageBreak/>
        <w:t>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w:t>
      </w:r>
      <w:r w:rsidRPr="00A30E09">
        <w:rPr>
          <w:rFonts w:ascii="Times New Roman" w:hAnsi="Times New Roman"/>
          <w:sz w:val="24"/>
        </w:rPr>
        <w:lastRenderedPageBreak/>
        <w:t>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w:t>
      </w:r>
      <w:r w:rsidRPr="00A30E09">
        <w:rPr>
          <w:rFonts w:ascii="Times New Roman" w:hAnsi="Times New Roman"/>
          <w:sz w:val="24"/>
        </w:rPr>
        <w:lastRenderedPageBreak/>
        <w:t xml:space="preserve">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w:t>
      </w:r>
      <w:r w:rsidRPr="00A30E09">
        <w:rPr>
          <w:rFonts w:ascii="Times New Roman" w:hAnsi="Times New Roman"/>
          <w:sz w:val="24"/>
        </w:rPr>
        <w:lastRenderedPageBreak/>
        <w:t xml:space="preserve">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30E09">
        <w:rPr>
          <w:rFonts w:ascii="Times New Roman" w:hAnsi="Times New Roman"/>
          <w:sz w:val="24"/>
        </w:rPr>
        <w:t>Славнефть</w:t>
      </w:r>
      <w:proofErr w:type="spellEnd"/>
      <w:r w:rsidRPr="00A30E09">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 xml:space="preserve">За возобновление приостановленных Заказчиком Работ, без согласования (согласия) </w:t>
      </w:r>
      <w:r w:rsidRPr="00A30E09">
        <w:rPr>
          <w:rFonts w:ascii="Times New Roman" w:hAnsi="Times New Roman"/>
          <w:sz w:val="24"/>
        </w:rPr>
        <w:lastRenderedPageBreak/>
        <w:t>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двухстороннего акта. </w:t>
      </w:r>
      <w:proofErr w:type="gramStart"/>
      <w:r w:rsidRPr="00A30E09">
        <w:rPr>
          <w:rFonts w:ascii="Times New Roman" w:hAnsi="Times New Roman"/>
          <w:sz w:val="24"/>
        </w:rPr>
        <w:t xml:space="preserve">В случае отказа работника </w:t>
      </w:r>
      <w:r w:rsidRPr="00A30E09">
        <w:rPr>
          <w:rFonts w:ascii="Times New Roman" w:hAnsi="Times New Roman"/>
          <w:sz w:val="24"/>
        </w:rPr>
        <w:lastRenderedPageBreak/>
        <w:t>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lastRenderedPageBreak/>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lastRenderedPageBreak/>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w:t>
      </w:r>
      <w:r w:rsidRPr="00A30E09">
        <w:rPr>
          <w:rFonts w:ascii="Times New Roman" w:hAnsi="Times New Roman"/>
          <w:sz w:val="24"/>
        </w:rPr>
        <w:lastRenderedPageBreak/>
        <w:t>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w:t>
      </w:r>
      <w:r w:rsidRPr="00A30E09">
        <w:rPr>
          <w:rFonts w:ascii="Times New Roman" w:hAnsi="Times New Roman"/>
          <w:sz w:val="24"/>
        </w:rPr>
        <w:lastRenderedPageBreak/>
        <w:t>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 xml:space="preserve">В случае нарушения Подрядчиком требований утвержденного Проекта </w:t>
      </w:r>
      <w:r w:rsidRPr="00A30E09">
        <w:rPr>
          <w:rFonts w:ascii="Times New Roman" w:hAnsi="Times New Roman"/>
          <w:sz w:val="24"/>
        </w:rPr>
        <w:lastRenderedPageBreak/>
        <w:t>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F394B" w:rsidRPr="00F7052B" w:rsidRDefault="00DF394B" w:rsidP="00DF394B">
      <w:pPr>
        <w:widowControl w:val="0"/>
        <w:autoSpaceDE w:val="0"/>
        <w:autoSpaceDN w:val="0"/>
        <w:adjustRightInd w:val="0"/>
        <w:ind w:right="-2" w:firstLine="720"/>
        <w:jc w:val="both"/>
        <w:rPr>
          <w:rFonts w:ascii="Times New Roman" w:hAnsi="Times New Roman"/>
          <w:color w:val="FF0000"/>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F7052B">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_11_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DF394B" w:rsidRPr="00A30E09" w:rsidRDefault="00DF394B" w:rsidP="00DF394B">
      <w:pPr>
        <w:widowControl w:val="0"/>
        <w:autoSpaceDE w:val="0"/>
        <w:autoSpaceDN w:val="0"/>
        <w:adjustRightInd w:val="0"/>
        <w:ind w:right="-2" w:firstLine="720"/>
        <w:jc w:val="both"/>
        <w:rPr>
          <w:rFonts w:ascii="Times New Roman" w:hAnsi="Times New Roman"/>
          <w:sz w:val="24"/>
        </w:rPr>
      </w:pPr>
    </w:p>
    <w:p w:rsidR="00DF394B" w:rsidRPr="00A30E09" w:rsidRDefault="00DF394B"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w:t>
      </w:r>
      <w:r w:rsidRPr="00A30E09">
        <w:rPr>
          <w:rFonts w:ascii="Times New Roman" w:hAnsi="Times New Roman"/>
          <w:sz w:val="24"/>
        </w:rPr>
        <w:lastRenderedPageBreak/>
        <w:t>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lastRenderedPageBreak/>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 xml:space="preserve">15. </w:t>
      </w:r>
      <w:r w:rsidR="00F7052B" w:rsidRPr="00F7052B">
        <w:rPr>
          <w:rFonts w:ascii="Times New Roman" w:hAnsi="Times New Roman"/>
          <w:b/>
          <w:bCs/>
          <w:color w:val="FF0000"/>
          <w:sz w:val="24"/>
        </w:rPr>
        <w:t>ОХРАНА</w:t>
      </w:r>
      <w:r w:rsidRPr="00F7052B">
        <w:rPr>
          <w:rFonts w:ascii="Times New Roman" w:hAnsi="Times New Roman"/>
          <w:b/>
          <w:bCs/>
          <w:color w:val="FF0000"/>
          <w:sz w:val="24"/>
        </w:rPr>
        <w:t xml:space="preserve">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w:t>
      </w:r>
      <w:r w:rsidRPr="00A30E09">
        <w:rPr>
          <w:rFonts w:ascii="Times New Roman" w:hAnsi="Times New Roman"/>
          <w:sz w:val="24"/>
          <w:lang w:eastAsia="ar-SA"/>
        </w:rPr>
        <w:lastRenderedPageBreak/>
        <w:t>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w:t>
      </w:r>
      <w:r w:rsidRPr="00A30E09">
        <w:rPr>
          <w:rFonts w:ascii="Times New Roman" w:hAnsi="Times New Roman"/>
          <w:bCs/>
          <w:sz w:val="24"/>
          <w:szCs w:val="20"/>
        </w:rPr>
        <w:lastRenderedPageBreak/>
        <w:t>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bookmarkStart w:id="11" w:name="_GoBack"/>
      <w:bookmarkEnd w:id="11"/>
    </w:p>
    <w:p w:rsidR="00A30E09" w:rsidRPr="00F7052B" w:rsidRDefault="00A30E09" w:rsidP="00A30E09">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F7052B">
        <w:rPr>
          <w:rFonts w:ascii="Times New Roman" w:hAnsi="Times New Roman"/>
          <w:bCs/>
          <w:color w:val="FF0000"/>
          <w:sz w:val="24"/>
          <w:szCs w:val="20"/>
        </w:rPr>
        <w:t>Стороны обязуются соблюдать требования Приложения № 1</w:t>
      </w:r>
      <w:r w:rsidR="00AA3A2D" w:rsidRPr="00F7052B">
        <w:rPr>
          <w:rFonts w:ascii="Times New Roman" w:hAnsi="Times New Roman"/>
          <w:bCs/>
          <w:color w:val="FF0000"/>
          <w:sz w:val="24"/>
          <w:szCs w:val="20"/>
        </w:rPr>
        <w:t>0</w:t>
      </w:r>
      <w:r w:rsidRPr="00F7052B">
        <w:rPr>
          <w:rFonts w:ascii="Times New Roman" w:hAnsi="Times New Roman"/>
          <w:bCs/>
          <w:color w:val="FF0000"/>
          <w:sz w:val="24"/>
          <w:szCs w:val="20"/>
        </w:rPr>
        <w:t xml:space="preserve"> -Антикоррупционная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F7052B"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4"/>
        </w:rPr>
        <w:t>Приложение № 10 - Антикоррупционная оговорка</w:t>
      </w:r>
    </w:p>
    <w:p w:rsidR="00DF394B" w:rsidRPr="00F7052B" w:rsidRDefault="00DF394B"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5"/>
          <w:szCs w:val="25"/>
        </w:rPr>
        <w:t>Приложение № 11 -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A96" w:rsidRDefault="00385A96">
      <w:r>
        <w:separator/>
      </w:r>
    </w:p>
  </w:endnote>
  <w:endnote w:type="continuationSeparator" w:id="0">
    <w:p w:rsidR="00385A96" w:rsidRDefault="00385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D57387">
      <w:rPr>
        <w:rStyle w:val="ad"/>
        <w:noProof/>
      </w:rPr>
      <w:t>40</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A96" w:rsidRDefault="00385A96">
      <w:r>
        <w:separator/>
      </w:r>
    </w:p>
  </w:footnote>
  <w:footnote w:type="continuationSeparator" w:id="0">
    <w:p w:rsidR="00385A96" w:rsidRDefault="00385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016F4"/>
    <w:rsid w:val="00125A22"/>
    <w:rsid w:val="002908F6"/>
    <w:rsid w:val="00385A96"/>
    <w:rsid w:val="003D0D21"/>
    <w:rsid w:val="009471A4"/>
    <w:rsid w:val="00A30E09"/>
    <w:rsid w:val="00A3386B"/>
    <w:rsid w:val="00A56B17"/>
    <w:rsid w:val="00AA3A2D"/>
    <w:rsid w:val="00B62185"/>
    <w:rsid w:val="00C37819"/>
    <w:rsid w:val="00D336DC"/>
    <w:rsid w:val="00D57387"/>
    <w:rsid w:val="00DF394B"/>
    <w:rsid w:val="00ED095D"/>
    <w:rsid w:val="00F70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59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41</Pages>
  <Words>18965</Words>
  <Characters>108103</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Дарья Юрьевна Семененко</cp:lastModifiedBy>
  <cp:revision>11</cp:revision>
  <dcterms:created xsi:type="dcterms:W3CDTF">2015-07-30T09:33:00Z</dcterms:created>
  <dcterms:modified xsi:type="dcterms:W3CDTF">2015-11-26T06:27:00Z</dcterms:modified>
</cp:coreProperties>
</file>