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</w:t>
      </w:r>
      <w:proofErr w:type="spellStart"/>
      <w:r w:rsidRPr="00841436">
        <w:rPr>
          <w:b/>
          <w:sz w:val="28"/>
          <w:szCs w:val="28"/>
        </w:rPr>
        <w:t>Славнефть</w:t>
      </w:r>
      <w:proofErr w:type="spellEnd"/>
      <w:r w:rsidRPr="00841436">
        <w:rPr>
          <w:b/>
          <w:sz w:val="28"/>
          <w:szCs w:val="28"/>
        </w:rPr>
        <w:t>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 xml:space="preserve">г. </w:t>
      </w:r>
      <w:proofErr w:type="spellStart"/>
      <w:r w:rsidRPr="00876340">
        <w:rPr>
          <w:b/>
        </w:rPr>
        <w:t>Мегион</w:t>
      </w:r>
      <w:proofErr w:type="spellEnd"/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</w:t>
      </w:r>
      <w:proofErr w:type="spellStart"/>
      <w:r w:rsidRPr="00BD1E87">
        <w:rPr>
          <w:szCs w:val="24"/>
        </w:rPr>
        <w:t>Мегион</w:t>
      </w:r>
      <w:proofErr w:type="spellEnd"/>
      <w:r w:rsidRPr="00BD1E87">
        <w:rPr>
          <w:szCs w:val="24"/>
        </w:rPr>
        <w:t xml:space="preserve">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98069D">
        <w:rPr>
          <w:b/>
          <w:sz w:val="24"/>
          <w:szCs w:val="24"/>
          <w:lang w:eastAsia="zh-CN"/>
        </w:rPr>
        <w:t>Славнефть</w:t>
      </w:r>
      <w:proofErr w:type="spellEnd"/>
      <w:r w:rsidRPr="0098069D">
        <w:rPr>
          <w:b/>
          <w:sz w:val="24"/>
          <w:szCs w:val="24"/>
          <w:lang w:eastAsia="zh-CN"/>
        </w:rPr>
        <w:t>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 xml:space="preserve">Директора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>Доверенности № 650 от 25.10.2013г.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Pr="00BD1E87">
        <w:rPr>
          <w:sz w:val="24"/>
          <w:szCs w:val="24"/>
          <w:highlight w:val="lightGray"/>
        </w:rPr>
        <w:t>________</w:t>
      </w:r>
      <w:r>
        <w:rPr>
          <w:sz w:val="24"/>
          <w:szCs w:val="24"/>
          <w:highlight w:val="lightGray"/>
        </w:rPr>
        <w:t>____________________________</w:t>
      </w:r>
      <w:r w:rsidRPr="00BD1E87">
        <w:rPr>
          <w:sz w:val="24"/>
          <w:szCs w:val="24"/>
          <w:highlight w:val="lightGray"/>
        </w:rPr>
        <w:t>__________________________.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Pr="00BD1E87">
        <w:rPr>
          <w:sz w:val="24"/>
          <w:szCs w:val="24"/>
          <w:highlight w:val="lightGray"/>
        </w:rPr>
        <w:t>____________</w:t>
      </w:r>
      <w:r>
        <w:rPr>
          <w:sz w:val="24"/>
          <w:szCs w:val="24"/>
          <w:highlight w:val="lightGray"/>
        </w:rPr>
        <w:t>_____________________________</w:t>
      </w:r>
      <w:r w:rsidRPr="00BD1E87">
        <w:rPr>
          <w:sz w:val="24"/>
          <w:szCs w:val="24"/>
          <w:highlight w:val="lightGray"/>
        </w:rPr>
        <w:t>_____________________.</w:t>
      </w:r>
    </w:p>
    <w:p w:rsidR="008E12F0" w:rsidRPr="003913B7" w:rsidRDefault="008E12F0" w:rsidP="008E12F0">
      <w:pPr>
        <w:pStyle w:val="a0"/>
        <w:numPr>
          <w:ilvl w:val="0"/>
          <w:numId w:val="0"/>
        </w:numPr>
        <w:tabs>
          <w:tab w:val="left" w:pos="709"/>
        </w:tabs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</w:t>
      </w:r>
      <w:r w:rsidRPr="00BD1E87">
        <w:rPr>
          <w:sz w:val="24"/>
          <w:szCs w:val="24"/>
        </w:rPr>
        <w:lastRenderedPageBreak/>
        <w:t xml:space="preserve">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</w:t>
      </w:r>
      <w:r w:rsidRPr="00BD1E87">
        <w:rPr>
          <w:sz w:val="24"/>
          <w:szCs w:val="24"/>
        </w:rPr>
        <w:lastRenderedPageBreak/>
        <w:t>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10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  <w:t>___________</w:t>
      </w:r>
      <w:r w:rsidRPr="00BD1E87">
        <w:rPr>
          <w:sz w:val="24"/>
          <w:szCs w:val="24"/>
          <w:highlight w:val="lightGray"/>
        </w:rPr>
        <w:t>_________________________________</w:t>
      </w:r>
      <w:r w:rsidRPr="0057197B">
        <w:rPr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 xml:space="preserve">ценовым показателям, предусмотренными в «Ценовых показателях» </w:t>
      </w:r>
      <w:r w:rsidRPr="00D74320">
        <w:rPr>
          <w:sz w:val="24"/>
          <w:szCs w:val="24"/>
          <w:highlight w:val="lightGray"/>
        </w:rPr>
        <w:lastRenderedPageBreak/>
        <w:t>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 xml:space="preserve">– </w:t>
      </w:r>
      <w:proofErr w:type="gramStart"/>
      <w:r w:rsidRPr="00581974">
        <w:rPr>
          <w:sz w:val="24"/>
          <w:szCs w:val="24"/>
        </w:rPr>
        <w:t>о</w:t>
      </w:r>
      <w:proofErr w:type="gramEnd"/>
      <w:r w:rsidRPr="00581974">
        <w:rPr>
          <w:sz w:val="24"/>
          <w:szCs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9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</w:t>
      </w:r>
      <w:r w:rsidRPr="00BD1E87">
        <w:rPr>
          <w:szCs w:val="24"/>
        </w:rPr>
        <w:lastRenderedPageBreak/>
        <w:t>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BD1E87">
        <w:rPr>
          <w:szCs w:val="24"/>
        </w:rPr>
        <w:t>газовоздушной</w:t>
      </w:r>
      <w:proofErr w:type="spellEnd"/>
      <w:r w:rsidRPr="00BD1E87">
        <w:rPr>
          <w:szCs w:val="24"/>
        </w:rPr>
        <w:t xml:space="preserve">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- Положения</w:t>
      </w:r>
      <w:r w:rsidRPr="00BD1E87">
        <w:rPr>
          <w:sz w:val="24"/>
          <w:szCs w:val="24"/>
          <w:highlight w:val="lightGray"/>
        </w:rPr>
        <w:t xml:space="preserve"> о контрольно-пропускных пунктах открытого акционерного обще</w:t>
      </w:r>
      <w:r>
        <w:rPr>
          <w:sz w:val="24"/>
          <w:szCs w:val="24"/>
          <w:highlight w:val="lightGray"/>
        </w:rPr>
        <w:t>ства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</w:t>
      </w:r>
      <w:r w:rsidRPr="00BD1E87">
        <w:rPr>
          <w:sz w:val="24"/>
          <w:szCs w:val="24"/>
        </w:rPr>
        <w:lastRenderedPageBreak/>
        <w:t xml:space="preserve">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 xml:space="preserve"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</w:t>
      </w:r>
      <w:r w:rsidRPr="00BD1E87">
        <w:rPr>
          <w:sz w:val="24"/>
          <w:szCs w:val="24"/>
        </w:rPr>
        <w:lastRenderedPageBreak/>
        <w:t>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 xml:space="preserve">. В случае если Подрядчик откажется от составления или подписания акта о выявленных дефектах/недостатках, окончательным документом по фиксированию </w:t>
      </w:r>
      <w:r w:rsidRPr="00BD1E87">
        <w:rPr>
          <w:snapToGrid w:val="0"/>
          <w:color w:val="000000"/>
          <w:sz w:val="24"/>
          <w:szCs w:val="24"/>
        </w:rPr>
        <w:lastRenderedPageBreak/>
        <w:t>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lastRenderedPageBreak/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FD1F78">
        <w:rPr>
          <w:sz w:val="24"/>
          <w:szCs w:val="24"/>
        </w:rPr>
        <w:t xml:space="preserve">6.2.1. </w:t>
      </w:r>
      <w:r>
        <w:rPr>
          <w:sz w:val="24"/>
          <w:szCs w:val="24"/>
        </w:rPr>
        <w:t>Передать</w:t>
      </w:r>
      <w:r w:rsidRPr="00BD1E87">
        <w:rPr>
          <w:sz w:val="24"/>
          <w:szCs w:val="24"/>
        </w:rPr>
        <w:t xml:space="preserve"> По</w:t>
      </w:r>
      <w:r>
        <w:rPr>
          <w:sz w:val="24"/>
          <w:szCs w:val="24"/>
        </w:rPr>
        <w:t>дрядчику на период выполнения работ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по акту, подписанному Сторонами Объект реконструкции,</w:t>
      </w:r>
      <w:r w:rsidRPr="00BD1E87">
        <w:rPr>
          <w:sz w:val="24"/>
          <w:szCs w:val="24"/>
        </w:rPr>
        <w:t xml:space="preserve"> </w:t>
      </w:r>
      <w:r w:rsidRPr="006449B8">
        <w:rPr>
          <w:sz w:val="24"/>
          <w:szCs w:val="24"/>
        </w:rPr>
        <w:t>строительную площадку</w:t>
      </w:r>
      <w:r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Pr="00B52708">
        <w:rPr>
          <w:sz w:val="24"/>
          <w:szCs w:val="24"/>
        </w:rPr>
        <w:t>2.1,</w:t>
      </w:r>
      <w:r w:rsidRPr="00BD1E87">
        <w:rPr>
          <w:sz w:val="24"/>
          <w:szCs w:val="24"/>
        </w:rPr>
        <w:t xml:space="preserve"> настоящего Договора </w:t>
      </w:r>
      <w:r w:rsidRPr="00BD1E87">
        <w:rPr>
          <w:sz w:val="24"/>
          <w:szCs w:val="24"/>
          <w:highlight w:val="lightGray"/>
        </w:rPr>
        <w:t xml:space="preserve">не </w:t>
      </w:r>
      <w:proofErr w:type="gramStart"/>
      <w:r w:rsidRPr="00BD1E87">
        <w:rPr>
          <w:sz w:val="24"/>
          <w:szCs w:val="24"/>
          <w:highlight w:val="lightGray"/>
        </w:rPr>
        <w:t>позднее</w:t>
      </w:r>
      <w:proofErr w:type="gramEnd"/>
      <w:r w:rsidRPr="00BD1E87">
        <w:rPr>
          <w:sz w:val="24"/>
          <w:szCs w:val="24"/>
          <w:highlight w:val="lightGray"/>
        </w:rPr>
        <w:t xml:space="preserve"> чем за  10 (десять) дней</w:t>
      </w:r>
      <w:r>
        <w:rPr>
          <w:sz w:val="24"/>
          <w:szCs w:val="24"/>
        </w:rPr>
        <w:t xml:space="preserve"> до начала выполнения работ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6.2.3. Рассмотреть</w:t>
      </w:r>
      <w:r w:rsidRPr="00BD1E87">
        <w:rPr>
          <w:sz w:val="24"/>
          <w:szCs w:val="24"/>
        </w:rPr>
        <w:t xml:space="preserve"> в течение </w:t>
      </w:r>
      <w:r w:rsidRPr="00BD1E87">
        <w:rPr>
          <w:sz w:val="24"/>
          <w:szCs w:val="24"/>
          <w:highlight w:val="lightGray"/>
        </w:rPr>
        <w:t>10 (десяти) дней</w:t>
      </w:r>
      <w:r w:rsidRPr="00BD1E87">
        <w:rPr>
          <w:sz w:val="24"/>
          <w:szCs w:val="24"/>
        </w:rPr>
        <w:t xml:space="preserve"> замечания Подрядчика по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</w:t>
      </w:r>
      <w:r>
        <w:rPr>
          <w:sz w:val="24"/>
          <w:szCs w:val="24"/>
        </w:rPr>
        <w:t>и и о принятых решениях сообщить</w:t>
      </w:r>
      <w:r w:rsidRPr="00BD1E87">
        <w:rPr>
          <w:sz w:val="24"/>
          <w:szCs w:val="24"/>
        </w:rPr>
        <w:t xml:space="preserve">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6.2.4. Оформить</w:t>
      </w:r>
      <w:r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Pr="00BD1E87">
        <w:rPr>
          <w:sz w:val="24"/>
          <w:szCs w:val="24"/>
        </w:rPr>
        <w:t>право ведения</w:t>
      </w:r>
      <w:proofErr w:type="gramEnd"/>
      <w:r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BD1E87">
        <w:rPr>
          <w:sz w:val="24"/>
          <w:szCs w:val="24"/>
        </w:rPr>
        <w:t>госэкспертизы</w:t>
      </w:r>
      <w:proofErr w:type="spellEnd"/>
      <w:r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 xml:space="preserve">.5. </w:t>
      </w:r>
      <w:r>
        <w:rPr>
          <w:sz w:val="24"/>
          <w:szCs w:val="24"/>
        </w:rPr>
        <w:t>Заказчик о</w:t>
      </w:r>
      <w:r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E12F0" w:rsidP="008E12F0">
      <w:pPr>
        <w:pStyle w:val="31"/>
        <w:widowControl/>
        <w:tabs>
          <w:tab w:val="left" w:pos="1418"/>
        </w:tabs>
        <w:autoSpaceDE/>
        <w:autoSpaceDN/>
        <w:adjustRightInd/>
        <w:rPr>
          <w:szCs w:val="24"/>
        </w:rPr>
      </w:pPr>
      <w:r>
        <w:rPr>
          <w:szCs w:val="24"/>
        </w:rPr>
        <w:t>6.2</w:t>
      </w:r>
      <w:r w:rsidRPr="00BD1E87">
        <w:rPr>
          <w:szCs w:val="24"/>
        </w:rPr>
        <w:t>.6</w:t>
      </w:r>
      <w:r>
        <w:rPr>
          <w:szCs w:val="24"/>
        </w:rPr>
        <w:t>. Назначить</w:t>
      </w:r>
      <w:r w:rsidRPr="00BD1E87">
        <w:rPr>
          <w:szCs w:val="24"/>
        </w:rPr>
        <w:t xml:space="preserve"> уполномоченное лицо по настоящему Договору, в течение </w:t>
      </w:r>
      <w:r w:rsidRPr="00BD1E87">
        <w:rPr>
          <w:szCs w:val="24"/>
          <w:highlight w:val="lightGray"/>
        </w:rPr>
        <w:t>3 (трех) рабочих дней</w:t>
      </w:r>
      <w:r w:rsidRPr="00BD1E87">
        <w:rPr>
          <w:szCs w:val="24"/>
        </w:rPr>
        <w:t xml:space="preserve"> </w:t>
      </w:r>
      <w:proofErr w:type="gramStart"/>
      <w:r w:rsidRPr="00BD1E87">
        <w:rPr>
          <w:szCs w:val="24"/>
        </w:rPr>
        <w:t>с даты подписания</w:t>
      </w:r>
      <w:proofErr w:type="gramEnd"/>
      <w:r w:rsidRPr="00BD1E87">
        <w:rPr>
          <w:szCs w:val="24"/>
        </w:rPr>
        <w:t xml:space="preserve"> Договора и в письменной форме сообщит</w:t>
      </w:r>
      <w:r>
        <w:rPr>
          <w:szCs w:val="24"/>
        </w:rPr>
        <w:t>ь</w:t>
      </w:r>
      <w:r w:rsidRPr="00BD1E87">
        <w:rPr>
          <w:szCs w:val="24"/>
        </w:rPr>
        <w:t xml:space="preserve"> об этом Подрядчику</w:t>
      </w:r>
      <w:r>
        <w:rPr>
          <w:szCs w:val="24"/>
        </w:rPr>
        <w:t>, а также уведомить</w:t>
      </w:r>
      <w:r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.7. В установленном порядке</w:t>
      </w:r>
      <w:r>
        <w:rPr>
          <w:sz w:val="24"/>
          <w:szCs w:val="24"/>
        </w:rPr>
        <w:t xml:space="preserve"> Заказчик</w:t>
      </w:r>
      <w:r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.8</w:t>
      </w:r>
      <w:r>
        <w:rPr>
          <w:sz w:val="24"/>
          <w:szCs w:val="24"/>
        </w:rPr>
        <w:t>. Произвести</w:t>
      </w:r>
      <w:r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6.2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Осуществить</w:t>
      </w:r>
      <w:r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6.2.10. Обеспечить</w:t>
      </w:r>
      <w:r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6.2.11. Осуществить</w:t>
      </w:r>
      <w:r w:rsidRPr="00BD1E87">
        <w:rPr>
          <w:sz w:val="24"/>
          <w:szCs w:val="24"/>
        </w:rPr>
        <w:t xml:space="preserve"> координацию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, </w:t>
      </w:r>
      <w:proofErr w:type="gramStart"/>
      <w:r w:rsidRPr="00BD1E87">
        <w:rPr>
          <w:sz w:val="24"/>
          <w:szCs w:val="24"/>
        </w:rPr>
        <w:t>контроль за</w:t>
      </w:r>
      <w:proofErr w:type="gramEnd"/>
      <w:r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6.2.12. Подготовить и представить</w:t>
      </w:r>
      <w:r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</w:t>
      </w:r>
      <w:r w:rsidRPr="00D155C3">
        <w:rPr>
          <w:sz w:val="24"/>
          <w:szCs w:val="24"/>
        </w:rPr>
        <w:lastRenderedPageBreak/>
        <w:t>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 xml:space="preserve">а также Материалов 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и Оборудования,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BD1E87">
        <w:rPr>
          <w:sz w:val="24"/>
          <w:szCs w:val="24"/>
        </w:rPr>
        <w:lastRenderedPageBreak/>
        <w:t>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r w:rsidRPr="00B359C8">
        <w:rPr>
          <w:snapToGrid w:val="0"/>
          <w:color w:val="000000"/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F015DF">
        <w:rPr>
          <w:sz w:val="24"/>
          <w:szCs w:val="24"/>
          <w:highlight w:val="lightGray"/>
        </w:rPr>
        <w:t>8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№___,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 xml:space="preserve"> в Реестре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прилагаемом для согласования, с указанием: полного наименования материалов</w:t>
      </w:r>
      <w:r w:rsidRPr="00BD1E87">
        <w:rPr>
          <w:sz w:val="24"/>
          <w:szCs w:val="24"/>
          <w:highlight w:val="lightGray"/>
        </w:rPr>
        <w:t xml:space="preserve">, оборудования,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 xml:space="preserve">, начальником ПО строительных ресурсов департамента по комплектации ОКС, начальником отдела маркетинга, утвержден </w:t>
      </w:r>
      <w:r w:rsidRPr="00BD1E87">
        <w:rPr>
          <w:sz w:val="24"/>
          <w:szCs w:val="24"/>
        </w:rPr>
        <w:lastRenderedPageBreak/>
        <w:t>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 </w:t>
      </w:r>
      <w:r w:rsidRPr="00BD1E87">
        <w:rPr>
          <w:sz w:val="24"/>
          <w:szCs w:val="24"/>
          <w:highlight w:val="lightGray"/>
        </w:rPr>
        <w:t>и оборудование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8.2.5.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оборудование согласно Приложению №_</w:t>
      </w:r>
      <w:r w:rsidR="00F015DF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 xml:space="preserve">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BD1E87">
        <w:rPr>
          <w:sz w:val="24"/>
          <w:szCs w:val="24"/>
          <w:highlight w:val="lightGray"/>
        </w:rPr>
        <w:t>ОКМОиМ</w:t>
      </w:r>
      <w:proofErr w:type="spellEnd"/>
      <w:r w:rsidRPr="00BD1E87">
        <w:rPr>
          <w:sz w:val="24"/>
          <w:szCs w:val="24"/>
          <w:highlight w:val="lightGray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8.2.6.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8.2.7.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</w:t>
      </w:r>
      <w:r w:rsidRPr="00DF1BD0">
        <w:rPr>
          <w:sz w:val="24"/>
          <w:szCs w:val="24"/>
          <w:highlight w:val="lightGray"/>
        </w:rPr>
        <w:t>оборудования и</w:t>
      </w:r>
      <w:r w:rsidRPr="00BD1E87">
        <w:rPr>
          <w:sz w:val="24"/>
          <w:szCs w:val="24"/>
        </w:rPr>
        <w:t xml:space="preserve">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8.2.10.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8.2.11.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8.2.12.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8.2.13.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 xml:space="preserve">и </w:t>
      </w:r>
      <w:r w:rsidRPr="00BD1E87">
        <w:rPr>
          <w:szCs w:val="24"/>
          <w:highlight w:val="lightGray"/>
        </w:rPr>
        <w:lastRenderedPageBreak/>
        <w:t>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8.2.14.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8.2.15.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</w:t>
      </w:r>
      <w:r w:rsidRPr="00BD1E87">
        <w:rPr>
          <w:sz w:val="24"/>
          <w:szCs w:val="24"/>
        </w:rPr>
        <w:lastRenderedPageBreak/>
        <w:t xml:space="preserve">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 xml:space="preserve">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BD1E87">
        <w:rPr>
          <w:szCs w:val="24"/>
          <w:highlight w:val="lightGray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 xml:space="preserve">аниям законодательства РФ, рабочей документации и нормативной </w:t>
      </w:r>
      <w:r w:rsidRPr="00BD1E87">
        <w:rPr>
          <w:szCs w:val="24"/>
        </w:rPr>
        <w:lastRenderedPageBreak/>
        <w:t>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</w:t>
      </w:r>
      <w:r w:rsidRPr="00AF79F7">
        <w:rPr>
          <w:szCs w:val="24"/>
        </w:rPr>
        <w:lastRenderedPageBreak/>
        <w:t xml:space="preserve">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Положения о контрольно-пропускных пунктах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 и выдаче технических условий на производство работ;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204BC">
        <w:rPr>
          <w:szCs w:val="24"/>
          <w:highlight w:val="lightGray"/>
        </w:rPr>
        <w:t>Славнефть</w:t>
      </w:r>
      <w:proofErr w:type="spellEnd"/>
      <w:r w:rsidRPr="008204BC">
        <w:rPr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</w:t>
      </w:r>
      <w:r w:rsidRPr="00AD3E28">
        <w:rPr>
          <w:sz w:val="24"/>
          <w:szCs w:val="24"/>
        </w:rPr>
        <w:lastRenderedPageBreak/>
        <w:t>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2F2657" w:rsidRDefault="008E12F0" w:rsidP="008E12F0">
      <w:pPr>
        <w:pStyle w:val="22"/>
        <w:ind w:right="-2" w:firstLine="700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12.30. </w:t>
      </w:r>
      <w:proofErr w:type="gramStart"/>
      <w:r w:rsidRPr="002F2657">
        <w:rPr>
          <w:color w:val="0000FF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2F2657">
        <w:rPr>
          <w:color w:val="0000FF"/>
          <w:szCs w:val="24"/>
        </w:rPr>
        <w:t>150</w:t>
      </w:r>
      <w:proofErr w:type="gramEnd"/>
      <w:r w:rsidR="002F2657">
        <w:rPr>
          <w:color w:val="0000FF"/>
          <w:szCs w:val="24"/>
        </w:rPr>
        <w:t xml:space="preserve"> 000</w:t>
      </w:r>
      <w:r w:rsidRPr="002F2657">
        <w:rPr>
          <w:color w:val="0000FF"/>
          <w:szCs w:val="24"/>
        </w:rPr>
        <w:t xml:space="preserve"> (</w:t>
      </w:r>
      <w:r w:rsidR="002F2657">
        <w:rPr>
          <w:color w:val="0000FF"/>
          <w:szCs w:val="24"/>
        </w:rPr>
        <w:t>Сто пятьдесят</w:t>
      </w:r>
      <w:bookmarkStart w:id="4" w:name="_GoBack"/>
      <w:bookmarkEnd w:id="4"/>
      <w:r w:rsidRPr="002F2657">
        <w:rPr>
          <w:color w:val="0000FF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</w:t>
      </w:r>
      <w:proofErr w:type="gramStart"/>
      <w:r w:rsidRPr="00AF79F7">
        <w:rPr>
          <w:szCs w:val="24"/>
        </w:rPr>
        <w:t xml:space="preserve">В случае отказа работника </w:t>
      </w:r>
      <w:r w:rsidRPr="00AF79F7">
        <w:rPr>
          <w:szCs w:val="24"/>
        </w:rPr>
        <w:lastRenderedPageBreak/>
        <w:t>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2F2657" w:rsidRDefault="008E12F0" w:rsidP="008E12F0">
      <w:pPr>
        <w:pStyle w:val="22"/>
        <w:ind w:right="-2" w:firstLine="708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 12.31. </w:t>
      </w:r>
      <w:proofErr w:type="gramStart"/>
      <w:r w:rsidRPr="002F2657">
        <w:rPr>
          <w:color w:val="0000FF"/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</w:t>
      </w:r>
      <w:r w:rsidR="002F2657" w:rsidRPr="002F2657">
        <w:rPr>
          <w:color w:val="0000FF"/>
          <w:szCs w:val="24"/>
        </w:rPr>
        <w:t>раф  в размере 150</w:t>
      </w:r>
      <w:r w:rsidRPr="002F2657">
        <w:rPr>
          <w:color w:val="0000FF"/>
          <w:szCs w:val="24"/>
        </w:rPr>
        <w:t xml:space="preserve"> 000 (</w:t>
      </w:r>
      <w:r w:rsidR="002F2657" w:rsidRPr="002F2657">
        <w:rPr>
          <w:color w:val="0000FF"/>
          <w:szCs w:val="24"/>
        </w:rPr>
        <w:t>Сто пятьдесят</w:t>
      </w:r>
      <w:r w:rsidRPr="002F2657">
        <w:rPr>
          <w:color w:val="0000FF"/>
          <w:szCs w:val="24"/>
        </w:rPr>
        <w:t xml:space="preserve"> тысяч) рублей, за</w:t>
      </w:r>
      <w:proofErr w:type="gramEnd"/>
      <w:r w:rsidRPr="002F2657">
        <w:rPr>
          <w:color w:val="0000FF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lastRenderedPageBreak/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</w:t>
      </w:r>
      <w:r w:rsidRPr="00AF79F7">
        <w:rPr>
          <w:sz w:val="24"/>
          <w:szCs w:val="24"/>
        </w:rPr>
        <w:lastRenderedPageBreak/>
        <w:t>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BD1E87">
        <w:rPr>
          <w:szCs w:val="24"/>
        </w:rPr>
        <w:lastRenderedPageBreak/>
        <w:t>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lastRenderedPageBreak/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Ориентировочная стоимость оборудования Подрядчика;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8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8E12F0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 w:rsidRPr="00BD1E87">
        <w:rPr>
          <w:sz w:val="24"/>
          <w:szCs w:val="24"/>
          <w:highlight w:val="lightGray"/>
        </w:rPr>
        <w:t>Приложение № _</w:t>
      </w:r>
      <w:r w:rsidR="00030422">
        <w:rPr>
          <w:sz w:val="24"/>
          <w:szCs w:val="24"/>
          <w:highlight w:val="lightGray"/>
        </w:rPr>
        <w:t>9</w:t>
      </w:r>
      <w:r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10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</w:t>
            </w:r>
            <w:proofErr w:type="spellStart"/>
            <w:r w:rsidRPr="000D0D6C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0D0D6C">
              <w:rPr>
                <w:b/>
                <w:sz w:val="18"/>
                <w:szCs w:val="18"/>
              </w:rPr>
              <w:t>-Мегионнефтегаз»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  <w:proofErr w:type="gram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 _</w:t>
      </w:r>
      <w:r w:rsidR="00694727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 xml:space="preserve">г. </w:t>
      </w:r>
      <w:proofErr w:type="spellStart"/>
      <w:r w:rsidRPr="009B4C1B">
        <w:rPr>
          <w:sz w:val="24"/>
          <w:szCs w:val="24"/>
        </w:rPr>
        <w:t>Мегион</w:t>
      </w:r>
      <w:proofErr w:type="spellEnd"/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FF656F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Приложение_</w:t>
      </w:r>
      <w:r w:rsidR="00694727">
        <w:rPr>
          <w:sz w:val="24"/>
          <w:szCs w:val="24"/>
          <w:highlight w:val="lightGray"/>
        </w:rPr>
        <w:t>10</w:t>
      </w:r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</w:t>
            </w:r>
            <w:proofErr w:type="spellStart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  <w:tr w:rsidR="00101FE3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101FE3" w:rsidRDefault="00101FE3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План экстренного медицинского реагирования 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8E12F0" w:rsidRDefault="008E12F0" w:rsidP="008E12F0">
      <w:pPr>
        <w:pStyle w:val="22"/>
        <w:spacing w:line="276" w:lineRule="auto"/>
        <w:ind w:right="-2"/>
      </w:pPr>
    </w:p>
    <w:p w:rsidR="008E12F0" w:rsidRPr="000B72A0" w:rsidRDefault="008E12F0" w:rsidP="008E12F0">
      <w:pPr>
        <w:rPr>
          <w:sz w:val="36"/>
          <w:szCs w:val="36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56F" w:rsidRDefault="00FF656F">
      <w:r>
        <w:separator/>
      </w:r>
    </w:p>
  </w:endnote>
  <w:endnote w:type="continuationSeparator" w:id="0">
    <w:p w:rsidR="00FF656F" w:rsidRDefault="00FF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41A93" w:rsidRDefault="00241A9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F2657">
      <w:rPr>
        <w:rStyle w:val="af0"/>
        <w:noProof/>
      </w:rPr>
      <w:t>29</w:t>
    </w:r>
    <w:r>
      <w:rPr>
        <w:rStyle w:val="af0"/>
      </w:rPr>
      <w:fldChar w:fldCharType="end"/>
    </w:r>
  </w:p>
  <w:p w:rsidR="00241A93" w:rsidRDefault="00241A93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56F" w:rsidRDefault="00FF656F">
      <w:r>
        <w:separator/>
      </w:r>
    </w:p>
  </w:footnote>
  <w:footnote w:type="continuationSeparator" w:id="0">
    <w:p w:rsidR="00FF656F" w:rsidRDefault="00FF6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101FE3"/>
    <w:rsid w:val="001C0E50"/>
    <w:rsid w:val="00241A93"/>
    <w:rsid w:val="002C0261"/>
    <w:rsid w:val="002F2657"/>
    <w:rsid w:val="004B5505"/>
    <w:rsid w:val="005154E1"/>
    <w:rsid w:val="00571812"/>
    <w:rsid w:val="005D7FB4"/>
    <w:rsid w:val="00694727"/>
    <w:rsid w:val="008E12F0"/>
    <w:rsid w:val="009620BF"/>
    <w:rsid w:val="0098069D"/>
    <w:rsid w:val="00A85846"/>
    <w:rsid w:val="00C86E62"/>
    <w:rsid w:val="00CC37F5"/>
    <w:rsid w:val="00D844AA"/>
    <w:rsid w:val="00D96FCC"/>
    <w:rsid w:val="00E45AFC"/>
    <w:rsid w:val="00ED1F2E"/>
    <w:rsid w:val="00F015DF"/>
    <w:rsid w:val="00FC57CD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19069</Words>
  <Characters>108695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Олеся Федоровна Петрова</cp:lastModifiedBy>
  <cp:revision>15</cp:revision>
  <cp:lastPrinted>2015-03-19T08:59:00Z</cp:lastPrinted>
  <dcterms:created xsi:type="dcterms:W3CDTF">2014-10-31T06:37:00Z</dcterms:created>
  <dcterms:modified xsi:type="dcterms:W3CDTF">2015-03-19T09:04:00Z</dcterms:modified>
</cp:coreProperties>
</file>