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250F2D">
            <w:pPr>
              <w:jc w:val="both"/>
            </w:pPr>
            <w:r w:rsidRPr="000127F9">
              <w:t>Протокол  № ____</w:t>
            </w:r>
            <w:r w:rsidR="00250F2D">
              <w:rPr>
                <w:u w:val="single"/>
                <w:lang w:val="en-US"/>
              </w:rPr>
              <w:t>423</w:t>
            </w:r>
            <w:r w:rsidRPr="000127F9">
              <w:t>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250F2D" w:rsidP="00250F2D">
            <w:pPr>
              <w:jc w:val="both"/>
            </w:pPr>
            <w:r>
              <w:t>«02</w:t>
            </w:r>
            <w:r w:rsidR="00816912" w:rsidRPr="000127F9">
              <w:t xml:space="preserve">» </w:t>
            </w:r>
            <w:proofErr w:type="spellStart"/>
            <w:r w:rsidR="00816912" w:rsidRPr="000127F9">
              <w:t>__</w:t>
            </w:r>
            <w:r>
              <w:rPr>
                <w:u w:val="single"/>
              </w:rPr>
              <w:t>декабря</w:t>
            </w:r>
            <w:proofErr w:type="spellEnd"/>
            <w:r w:rsidR="00816912" w:rsidRPr="000127F9">
              <w:t>_  _</w:t>
            </w:r>
            <w:r>
              <w:rPr>
                <w:u w:val="single"/>
              </w:rPr>
              <w:t>2014</w:t>
            </w:r>
            <w:r w:rsidR="00816912" w:rsidRPr="000127F9">
              <w:t>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bookmarkStart w:id="0" w:name="_GoBack"/>
      <w:bookmarkEnd w:id="0"/>
      <w:r>
        <w:rPr>
          <w:b/>
        </w:rPr>
        <w:t>ПДО №</w:t>
      </w:r>
      <w:r w:rsidR="00D87DE8" w:rsidRPr="00250F2D">
        <w:rPr>
          <w:b/>
        </w:rPr>
        <w:t xml:space="preserve"> </w:t>
      </w:r>
      <w:r w:rsidR="00376FAC">
        <w:rPr>
          <w:b/>
        </w:rPr>
        <w:t xml:space="preserve"> </w:t>
      </w:r>
      <w:r w:rsidR="00376FAC" w:rsidRPr="00250F2D">
        <w:rPr>
          <w:b/>
        </w:rPr>
        <w:t>8</w:t>
      </w:r>
      <w:r w:rsidR="00F15CF1" w:rsidRPr="00250F2D">
        <w:rPr>
          <w:b/>
        </w:rPr>
        <w:t>84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B5448B">
        <w:rPr>
          <w:b/>
        </w:rPr>
        <w:t>4</w:t>
      </w:r>
      <w:r w:rsidR="001C558D" w:rsidRPr="00E61BBD">
        <w:rPr>
          <w:b/>
        </w:rPr>
        <w:t xml:space="preserve"> от </w:t>
      </w:r>
      <w:r w:rsidR="00250F2D">
        <w:rPr>
          <w:b/>
        </w:rPr>
        <w:t>«02</w:t>
      </w:r>
      <w:r w:rsidR="00D67B56">
        <w:rPr>
          <w:b/>
        </w:rPr>
        <w:t>»</w:t>
      </w:r>
      <w:proofErr w:type="spellStart"/>
      <w:r w:rsidR="00D67B56">
        <w:rPr>
          <w:b/>
        </w:rPr>
        <w:t>_</w:t>
      </w:r>
      <w:r w:rsidR="00250F2D">
        <w:rPr>
          <w:b/>
          <w:u w:val="single"/>
        </w:rPr>
        <w:t>декабря</w:t>
      </w:r>
      <w:proofErr w:type="spellEnd"/>
      <w:r w:rsidR="00D67B56">
        <w:rPr>
          <w:b/>
        </w:rPr>
        <w:t>__</w:t>
      </w:r>
      <w:r w:rsidR="00C0340A">
        <w:rPr>
          <w:b/>
        </w:rPr>
        <w:t xml:space="preserve">  </w:t>
      </w:r>
      <w:r w:rsidR="00B5448B">
        <w:rPr>
          <w:b/>
        </w:rPr>
        <w:t>2014г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Default="00892C37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010018" w:rsidRPr="005A0C17" w:rsidRDefault="00010018" w:rsidP="00010018">
      <w:pPr>
        <w:ind w:firstLine="720"/>
        <w:jc w:val="both"/>
        <w:rPr>
          <w:b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</w:t>
      </w:r>
      <w:r w:rsidR="000A479D" w:rsidRPr="00857FF7">
        <w:t xml:space="preserve">по открытому тендеру </w:t>
      </w:r>
      <w:r w:rsidRPr="00857FF7">
        <w:t>на выполне</w:t>
      </w:r>
      <w:r w:rsidR="00527387" w:rsidRPr="00857FF7">
        <w:t>ние рабо</w:t>
      </w:r>
      <w:r w:rsidR="00B836A5" w:rsidRPr="00857FF7">
        <w:t xml:space="preserve">т по </w:t>
      </w:r>
      <w:r w:rsidR="00411ECE" w:rsidRPr="00857FF7">
        <w:rPr>
          <w:b/>
        </w:rPr>
        <w:t xml:space="preserve">типу сделки </w:t>
      </w:r>
      <w:r w:rsidR="00E82ADF" w:rsidRPr="00857FF7">
        <w:rPr>
          <w:b/>
        </w:rPr>
        <w:t>701</w:t>
      </w:r>
      <w:r w:rsidR="00EA4884" w:rsidRPr="00857FF7">
        <w:rPr>
          <w:b/>
        </w:rPr>
        <w:t xml:space="preserve"> </w:t>
      </w:r>
      <w:r w:rsidR="00D13FB4" w:rsidRPr="00857FF7">
        <w:rPr>
          <w:b/>
        </w:rPr>
        <w:t>«</w:t>
      </w:r>
      <w:r w:rsidR="00E82ADF" w:rsidRPr="00857FF7">
        <w:rPr>
          <w:b/>
          <w:sz w:val="22"/>
          <w:szCs w:val="22"/>
        </w:rPr>
        <w:t>Анализ и планирование</w:t>
      </w:r>
      <w:r w:rsidR="00E82ADF">
        <w:rPr>
          <w:b/>
          <w:sz w:val="22"/>
          <w:szCs w:val="22"/>
        </w:rPr>
        <w:t xml:space="preserve"> разработки нефтяных и газонефтяных месторождений</w:t>
      </w:r>
      <w:r w:rsidR="00D13FB4" w:rsidRPr="005A0C17">
        <w:rPr>
          <w:b/>
        </w:rPr>
        <w:t>»</w:t>
      </w:r>
      <w:r w:rsidR="00D13FB4" w:rsidRPr="00C93FB6">
        <w:t xml:space="preserve"> </w:t>
      </w:r>
      <w:r w:rsidR="00AD6DBA">
        <w:t xml:space="preserve"> </w:t>
      </w:r>
      <w:r w:rsidR="00B836A5" w:rsidRPr="005A0C17">
        <w:t>на месторождениях ОАО «СН-МНГ»</w:t>
      </w:r>
      <w:r w:rsidR="00B836A5" w:rsidRPr="005A0C17">
        <w:rPr>
          <w:b/>
        </w:rPr>
        <w:t>.</w:t>
      </w:r>
    </w:p>
    <w:p w:rsidR="00010018" w:rsidRPr="005A0C17" w:rsidRDefault="00010018" w:rsidP="00010018">
      <w:pPr>
        <w:jc w:val="both"/>
      </w:pPr>
    </w:p>
    <w:p w:rsidR="0080164A" w:rsidRDefault="00010018" w:rsidP="006777A4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816912" w:rsidRPr="00433159">
        <w:t>Форм</w:t>
      </w:r>
      <w:r w:rsidR="003C29CC">
        <w:t>ами 3,</w:t>
      </w:r>
      <w:r w:rsidR="0053797C">
        <w:t xml:space="preserve"> 4</w:t>
      </w:r>
      <w:r w:rsidR="00103BF0">
        <w:t>.</w:t>
      </w:r>
    </w:p>
    <w:p w:rsidR="0080164A" w:rsidRPr="000127F9" w:rsidRDefault="0080164A" w:rsidP="006777A4">
      <w:pPr>
        <w:ind w:firstLine="708"/>
        <w:jc w:val="both"/>
      </w:pPr>
      <w:r w:rsidRPr="000127F9"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Default="00010018" w:rsidP="006777A4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F15CF1" w:rsidRPr="001A0905" w:rsidRDefault="00F15CF1" w:rsidP="00F15CF1">
      <w:pPr>
        <w:ind w:firstLine="284"/>
        <w:jc w:val="both"/>
        <w:rPr>
          <w:b/>
        </w:rPr>
      </w:pPr>
      <w:r w:rsidRPr="001A0905">
        <w:t xml:space="preserve">Отбор проводится в два этапа: </w:t>
      </w:r>
      <w:r w:rsidRPr="001A0905">
        <w:rPr>
          <w:b/>
        </w:rPr>
        <w:t>оценка технической части оферт и оценка коммерческой части оферт.</w:t>
      </w:r>
    </w:p>
    <w:p w:rsidR="00F15CF1" w:rsidRPr="001A0905" w:rsidRDefault="00F15CF1" w:rsidP="00F15CF1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F15CF1" w:rsidRPr="001A0905" w:rsidRDefault="00F15CF1" w:rsidP="00F15CF1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F15CF1" w:rsidRPr="000127F9" w:rsidRDefault="00F15CF1" w:rsidP="00F15CF1">
      <w:pPr>
        <w:ind w:firstLine="708"/>
        <w:jc w:val="both"/>
      </w:pPr>
      <w:r w:rsidRPr="000127F9">
        <w:t xml:space="preserve">Оферта должна быть представлена на всю номенклатуру работ/услуг,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F15CF1" w:rsidRPr="005A0C17" w:rsidRDefault="00F15CF1" w:rsidP="00F15CF1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Pr="00AE6261">
        <w:t>до 3</w:t>
      </w:r>
      <w:r w:rsidRPr="00F15CF1">
        <w:t>0</w:t>
      </w:r>
      <w:r w:rsidRPr="00AE6261">
        <w:t>.</w:t>
      </w:r>
      <w:r w:rsidRPr="007A6ACD">
        <w:t>0</w:t>
      </w:r>
      <w:r w:rsidRPr="00F15CF1">
        <w:t>4</w:t>
      </w:r>
      <w:r w:rsidRPr="007A6ACD">
        <w:t>.2015г</w:t>
      </w:r>
      <w:r w:rsidRPr="00AE6261">
        <w:t>.</w:t>
      </w:r>
      <w:r w:rsidRPr="005A0C17">
        <w:t xml:space="preserve"> включительно, соответствовать всем условиям, указанным в настоящем сообщении.</w:t>
      </w:r>
    </w:p>
    <w:p w:rsidR="00D5287F" w:rsidRDefault="00D5287F" w:rsidP="006777A4">
      <w:pPr>
        <w:ind w:firstLine="720"/>
        <w:jc w:val="both"/>
      </w:pPr>
    </w:p>
    <w:p w:rsidR="00010018" w:rsidRPr="005A0C17" w:rsidRDefault="00010018" w:rsidP="006777A4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согласии сделать оферту (Форма 2);</w:t>
      </w:r>
    </w:p>
    <w:p w:rsidR="00010018" w:rsidRPr="005A0C17" w:rsidRDefault="00010018" w:rsidP="006777A4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договора (Форма 3);</w:t>
      </w:r>
    </w:p>
    <w:p w:rsidR="00A70365" w:rsidRPr="000B2ACB" w:rsidRDefault="0053797C" w:rsidP="006777A4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D67B56">
        <w:lastRenderedPageBreak/>
        <w:t>заполненны</w:t>
      </w:r>
      <w:r w:rsidR="00E82ADF">
        <w:t>й</w:t>
      </w:r>
      <w:r w:rsidRPr="00D67B56">
        <w:t>, подписанны</w:t>
      </w:r>
      <w:r w:rsidR="00E82ADF">
        <w:t>й</w:t>
      </w:r>
      <w:r w:rsidRPr="00D67B56">
        <w:t xml:space="preserve"> </w:t>
      </w:r>
      <w:r>
        <w:t xml:space="preserve">лот </w:t>
      </w:r>
      <w:r w:rsidR="00264D1F">
        <w:t>№</w:t>
      </w:r>
      <w:r w:rsidR="00D87DE8" w:rsidRPr="00D87DE8">
        <w:t xml:space="preserve"> </w:t>
      </w:r>
      <w:r w:rsidR="000F77A2">
        <w:t>701</w:t>
      </w:r>
      <w:r w:rsidR="00D5287F">
        <w:t>/1</w:t>
      </w:r>
      <w:r w:rsidRPr="00D67B56">
        <w:t xml:space="preserve"> </w:t>
      </w:r>
      <w:r w:rsidRPr="00D67B56">
        <w:rPr>
          <w:szCs w:val="16"/>
        </w:rPr>
        <w:t>(Форм</w:t>
      </w:r>
      <w:r w:rsidR="00E82ADF">
        <w:rPr>
          <w:szCs w:val="16"/>
        </w:rPr>
        <w:t>а</w:t>
      </w:r>
      <w:r w:rsidRPr="00D67B56">
        <w:rPr>
          <w:szCs w:val="16"/>
        </w:rPr>
        <w:t xml:space="preserve"> </w:t>
      </w:r>
      <w:r w:rsidR="00264D1F">
        <w:t>4</w:t>
      </w:r>
      <w:r w:rsidRPr="00D67B56">
        <w:rPr>
          <w:szCs w:val="16"/>
        </w:rPr>
        <w:t>);</w:t>
      </w:r>
    </w:p>
    <w:p w:rsidR="00010018" w:rsidRPr="000B2ACB" w:rsidRDefault="00010018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оформленный и подписанный</w:t>
      </w:r>
      <w:r w:rsidR="00207924" w:rsidRPr="005A0C17">
        <w:t xml:space="preserve"> со стороны контрагента</w:t>
      </w:r>
      <w:r w:rsidRPr="005A0C17">
        <w:t xml:space="preserve"> </w:t>
      </w:r>
      <w:r w:rsidR="00094891" w:rsidRPr="005A0C17">
        <w:t xml:space="preserve">договор на выполнение </w:t>
      </w:r>
      <w:r w:rsidR="00094891" w:rsidRPr="000B2ACB">
        <w:t xml:space="preserve">работ </w:t>
      </w:r>
      <w:r w:rsidRPr="000B2ACB">
        <w:t xml:space="preserve">с приложениями по форме </w:t>
      </w:r>
      <w:r w:rsidR="008908DE" w:rsidRPr="000B2ACB">
        <w:t>6</w:t>
      </w:r>
      <w:r w:rsidR="005F5597" w:rsidRPr="000B2ACB">
        <w:t>;</w:t>
      </w:r>
    </w:p>
    <w:p w:rsidR="005F5597" w:rsidRDefault="00AA67FB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0B2ACB">
        <w:t>п</w:t>
      </w:r>
      <w:r w:rsidR="005F5597" w:rsidRPr="000B2ACB">
        <w:t xml:space="preserve">еречень аффилированных организаций (Форма </w:t>
      </w:r>
      <w:r w:rsidR="005B5CA6" w:rsidRPr="000B2ACB">
        <w:t>7</w:t>
      </w:r>
      <w:r w:rsidR="005F5597" w:rsidRPr="000B2ACB">
        <w:t>);</w:t>
      </w:r>
    </w:p>
    <w:p w:rsidR="00603679" w:rsidRPr="0012714A" w:rsidRDefault="0053797C" w:rsidP="00D67B5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12714A">
        <w:t xml:space="preserve">заполненную, </w:t>
      </w:r>
      <w:r w:rsidRPr="00A71657">
        <w:t>подписанную  Калькуляцию</w:t>
      </w:r>
      <w:r w:rsidR="00122CE5">
        <w:t xml:space="preserve">, </w:t>
      </w:r>
      <w:r w:rsidR="00122CE5" w:rsidRPr="00D67B56">
        <w:rPr>
          <w:lang w:val="en-US"/>
        </w:rPr>
        <w:t>c</w:t>
      </w:r>
      <w:r w:rsidR="00122CE5" w:rsidRPr="00BB0C52">
        <w:t xml:space="preserve"> расшифровкой по стоимости затрат</w:t>
      </w:r>
      <w:r w:rsidR="00A1432D" w:rsidRPr="00A71657">
        <w:t xml:space="preserve"> </w:t>
      </w:r>
      <w:r w:rsidRPr="00A71657">
        <w:t xml:space="preserve"> </w:t>
      </w:r>
      <w:r w:rsidRPr="00A71657">
        <w:rPr>
          <w:szCs w:val="16"/>
        </w:rPr>
        <w:t>(</w:t>
      </w:r>
      <w:r w:rsidRPr="0012714A">
        <w:rPr>
          <w:szCs w:val="16"/>
        </w:rPr>
        <w:t>Форма 8);</w:t>
      </w:r>
    </w:p>
    <w:p w:rsidR="00D302C2" w:rsidRPr="00556572" w:rsidRDefault="00D302C2" w:rsidP="00E82ADF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>
        <w:t xml:space="preserve">Документы, подтверждающие соответствие </w:t>
      </w:r>
      <w:r w:rsidRPr="00376FAC">
        <w:t xml:space="preserve">«Критериям </w:t>
      </w:r>
      <w:r w:rsidR="001E1AE7" w:rsidRPr="00376FAC">
        <w:t xml:space="preserve">технической </w:t>
      </w:r>
      <w:r w:rsidRPr="00376FAC">
        <w:t xml:space="preserve">оценки </w:t>
      </w:r>
      <w:r w:rsidR="00D67B56" w:rsidRPr="00376FAC">
        <w:t>оферт участников закупки</w:t>
      </w:r>
      <w:r w:rsidRPr="00376FAC">
        <w:t xml:space="preserve"> </w:t>
      </w:r>
      <w:r w:rsidR="00E82ADF" w:rsidRPr="00376FAC">
        <w:t>для оценки и выбора подрядных организаций на проведение работ по анализу и планированию разработки нефтяных и газонефтяных месторождений</w:t>
      </w:r>
      <w:r w:rsidR="000A479D">
        <w:t xml:space="preserve">; </w:t>
      </w:r>
      <w:r w:rsidR="00E82ADF" w:rsidRPr="00376FAC">
        <w:t xml:space="preserve"> по подготовке планов работ по мес</w:t>
      </w:r>
      <w:r w:rsidR="00D5287F">
        <w:t>торождениям по типу сделки № 701</w:t>
      </w:r>
      <w:r w:rsidR="00E82ADF" w:rsidRPr="00376FAC">
        <w:t xml:space="preserve"> «Анализ и планирование разработки нефтяных и газонефтяных месторождений»</w:t>
      </w:r>
      <w:r w:rsidR="00E82ADF">
        <w:t xml:space="preserve"> </w:t>
      </w:r>
      <w:r w:rsidR="00ED5419" w:rsidRPr="00E82ADF">
        <w:rPr>
          <w:iCs/>
          <w:szCs w:val="16"/>
        </w:rPr>
        <w:t>(Форма 9)</w:t>
      </w:r>
      <w:r w:rsidR="00D67B56" w:rsidRPr="00D67B56">
        <w:t xml:space="preserve"> </w:t>
      </w:r>
      <w:r w:rsidR="00D778E9">
        <w:t xml:space="preserve">с заполненной и подписанной </w:t>
      </w:r>
      <w:r w:rsidR="00ED5419">
        <w:t>анкетой соответствия критериям технической оценки оферт участников закупки (Приложение 1 к Форме 9).</w:t>
      </w:r>
    </w:p>
    <w:p w:rsidR="00376FAC" w:rsidRDefault="00376FAC" w:rsidP="006D7B72">
      <w:pPr>
        <w:jc w:val="both"/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250F2D">
        <w:rPr>
          <w:b/>
        </w:rPr>
        <w:t>02</w:t>
      </w:r>
      <w:r w:rsidRPr="009C58FF">
        <w:rPr>
          <w:b/>
        </w:rPr>
        <w:t xml:space="preserve">» </w:t>
      </w:r>
      <w:r w:rsidR="00250F2D">
        <w:rPr>
          <w:b/>
        </w:rPr>
        <w:t>декабря</w:t>
      </w:r>
      <w:r w:rsidR="006434DA">
        <w:rPr>
          <w:b/>
        </w:rPr>
        <w:t xml:space="preserve"> </w:t>
      </w:r>
      <w:r w:rsidRPr="009C58FF">
        <w:rPr>
          <w:b/>
        </w:rPr>
        <w:t>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250F2D">
        <w:rPr>
          <w:b/>
        </w:rPr>
        <w:t>15</w:t>
      </w:r>
      <w:r w:rsidRPr="009C58FF">
        <w:rPr>
          <w:b/>
        </w:rPr>
        <w:t xml:space="preserve">» </w:t>
      </w:r>
      <w:r w:rsidR="00250F2D">
        <w:rPr>
          <w:b/>
        </w:rPr>
        <w:t>декабря</w:t>
      </w:r>
      <w:r w:rsidR="00AB778C">
        <w:rPr>
          <w:b/>
        </w:rPr>
        <w:t xml:space="preserve"> </w:t>
      </w:r>
      <w:r w:rsidRPr="009C58FF">
        <w:rPr>
          <w:b/>
        </w:rPr>
        <w:t xml:space="preserve"> 2014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>Срок для определения оферты для акцепта – до «3</w:t>
      </w:r>
      <w:r w:rsidR="00510E79">
        <w:rPr>
          <w:b/>
        </w:rPr>
        <w:t>0</w:t>
      </w:r>
      <w:r w:rsidRPr="009C58FF">
        <w:rPr>
          <w:b/>
        </w:rPr>
        <w:t xml:space="preserve">» </w:t>
      </w:r>
      <w:r w:rsidR="00510E79">
        <w:rPr>
          <w:b/>
        </w:rPr>
        <w:t>апреля</w:t>
      </w:r>
      <w:r w:rsidRPr="009C58FF">
        <w:rPr>
          <w:b/>
        </w:rPr>
        <w:t xml:space="preserve"> 201</w:t>
      </w:r>
      <w:r w:rsidR="0056768A">
        <w:rPr>
          <w:b/>
        </w:rPr>
        <w:t>5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Pr="00EB10D7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8" w:history="1">
        <w:r w:rsidR="00181ED9">
          <w:rPr>
            <w:rStyle w:val="af4"/>
            <w:b/>
          </w:rPr>
          <w:t>http://www.sn-mng.ru/supplier/</w:t>
        </w:r>
        <w:r w:rsidR="00181ED9" w:rsidRPr="00181ED9">
          <w:rPr>
            <w:rStyle w:val="af4"/>
            <w:b/>
          </w:rPr>
          <w:t>procurement/</w:t>
        </w:r>
      </w:hyperlink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F15CF1" w:rsidRPr="00F15CF1">
        <w:rPr>
          <w:b/>
        </w:rPr>
        <w:t>884</w:t>
      </w:r>
      <w:r w:rsidR="00B5448B" w:rsidRPr="000509F7">
        <w:rPr>
          <w:b/>
        </w:rPr>
        <w:t xml:space="preserve">/ТК/2014 </w:t>
      </w:r>
      <w:r w:rsidR="00250F2D">
        <w:rPr>
          <w:b/>
        </w:rPr>
        <w:t>от «02</w:t>
      </w:r>
      <w:r w:rsidR="00D67B56" w:rsidRPr="00D67B56">
        <w:rPr>
          <w:b/>
        </w:rPr>
        <w:t>»</w:t>
      </w:r>
      <w:r w:rsidR="00250F2D">
        <w:rPr>
          <w:b/>
        </w:rPr>
        <w:t xml:space="preserve"> декабря</w:t>
      </w:r>
      <w:r w:rsidR="00D67B56" w:rsidRPr="00D67B56">
        <w:rPr>
          <w:b/>
        </w:rPr>
        <w:t xml:space="preserve">  2014г.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57045A" w:rsidRDefault="00EB24CF" w:rsidP="00533F74">
      <w:pPr>
        <w:spacing w:line="276" w:lineRule="auto"/>
        <w:ind w:firstLine="708"/>
        <w:jc w:val="both"/>
      </w:pPr>
      <w:r w:rsidRPr="000127F9">
        <w:t xml:space="preserve">Участник передает </w:t>
      </w:r>
      <w:r w:rsidR="00A14CFE">
        <w:t xml:space="preserve">четыре </w:t>
      </w:r>
      <w:r w:rsidRPr="000127F9">
        <w:t xml:space="preserve">конверта документов: </w:t>
      </w:r>
    </w:p>
    <w:p w:rsidR="0057045A" w:rsidRPr="000D0C54" w:rsidRDefault="00D87DE8" w:rsidP="000D0C54">
      <w:pPr>
        <w:jc w:val="both"/>
      </w:pPr>
      <w:r>
        <w:rPr>
          <w:b/>
        </w:rPr>
        <w:t xml:space="preserve">           п</w:t>
      </w:r>
      <w:r w:rsidR="0057045A" w:rsidRPr="0057045A">
        <w:rPr>
          <w:b/>
        </w:rPr>
        <w:t>ервый</w:t>
      </w:r>
      <w:r>
        <w:rPr>
          <w:b/>
        </w:rPr>
        <w:t xml:space="preserve">  </w:t>
      </w:r>
      <w:r w:rsidR="0057045A">
        <w:t xml:space="preserve"> конверт</w:t>
      </w:r>
      <w:r w:rsidR="00EB24CF" w:rsidRPr="000127F9">
        <w:t xml:space="preserve"> </w:t>
      </w:r>
      <w:r w:rsidR="00E47781" w:rsidRPr="00E47781">
        <w:t>(техническая часть),</w:t>
      </w:r>
      <w:r w:rsidR="00E47781">
        <w:t xml:space="preserve"> который </w:t>
      </w:r>
      <w:r w:rsidR="00EB24CF" w:rsidRPr="000127F9">
        <w:t xml:space="preserve">содержит </w:t>
      </w:r>
      <w:r w:rsidR="008679B5">
        <w:t xml:space="preserve">оригиналы </w:t>
      </w:r>
      <w:r w:rsidR="00EB24CF" w:rsidRPr="000127F9">
        <w:t>документ</w:t>
      </w:r>
      <w:r>
        <w:t xml:space="preserve">ов или </w:t>
      </w:r>
      <w:r w:rsidR="00A440BA">
        <w:t>надлежащим образом</w:t>
      </w:r>
      <w:r w:rsidR="008679B5">
        <w:t xml:space="preserve"> заверенные копии,</w:t>
      </w:r>
      <w:r w:rsidR="0057045A">
        <w:t xml:space="preserve"> </w:t>
      </w:r>
      <w:r w:rsidR="0057045A" w:rsidRPr="0057045A">
        <w:t xml:space="preserve">подтверждающие соответствие подрядной организации </w:t>
      </w:r>
      <w:r w:rsidR="00E82ADF" w:rsidRPr="00462462">
        <w:t>«Критериям технической оценки оферт участников закупки для оценки и выбора подрядных организаций на проведение работ по анализу и планированию разработки нефтяных и газонефтяных месторождений</w:t>
      </w:r>
      <w:r w:rsidR="000A479D">
        <w:t>;</w:t>
      </w:r>
      <w:r w:rsidR="00E82ADF" w:rsidRPr="00462462">
        <w:t xml:space="preserve"> по подготовке планов работ по месторождениям по типу сделки № 701 «Анализ и планирование разработки нефтяных и газонефтяных месторождений»</w:t>
      </w:r>
      <w:r w:rsidR="00E82ADF">
        <w:t xml:space="preserve"> </w:t>
      </w:r>
      <w:r w:rsidRPr="006039A9">
        <w:rPr>
          <w:iCs/>
          <w:szCs w:val="16"/>
        </w:rPr>
        <w:t>(Форма 9)</w:t>
      </w:r>
      <w:r w:rsidRPr="00D67B56">
        <w:t xml:space="preserve"> </w:t>
      </w:r>
      <w:r>
        <w:t>с заполненной и подписанной анкетой соответствия критериям технической оценки оферт участников закупки (Пр</w:t>
      </w:r>
      <w:r w:rsidR="000D0C54">
        <w:t>иложение 1 к Форме 9)</w:t>
      </w:r>
      <w:r w:rsidRPr="0057045A">
        <w:t xml:space="preserve"> </w:t>
      </w:r>
      <w:r w:rsidR="0057045A" w:rsidRPr="0057045A">
        <w:t xml:space="preserve">(без указания сумм, цен и </w:t>
      </w:r>
      <w:proofErr w:type="spellStart"/>
      <w:r w:rsidR="0057045A" w:rsidRPr="0057045A">
        <w:t>т</w:t>
      </w:r>
      <w:proofErr w:type="gramStart"/>
      <w:r w:rsidR="0057045A" w:rsidRPr="0057045A">
        <w:t>.п</w:t>
      </w:r>
      <w:proofErr w:type="spellEnd"/>
      <w:proofErr w:type="gramEnd"/>
      <w:r w:rsidR="0057045A" w:rsidRPr="0057045A">
        <w:t>);</w:t>
      </w:r>
      <w:r w:rsidR="0057045A" w:rsidRPr="0057045A">
        <w:rPr>
          <w:b/>
        </w:rPr>
        <w:t xml:space="preserve"> </w:t>
      </w:r>
    </w:p>
    <w:p w:rsidR="0028121C" w:rsidRPr="0028121C" w:rsidRDefault="0028121C" w:rsidP="00EC26B5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lastRenderedPageBreak/>
        <w:t xml:space="preserve">            </w:t>
      </w:r>
      <w:r w:rsidR="008679B5" w:rsidRPr="00D302C2">
        <w:rPr>
          <w:b/>
        </w:rPr>
        <w:t>второй</w:t>
      </w:r>
      <w:r w:rsidR="008679B5"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 w:rsidR="006F14C5">
        <w:t>, находящихся в первом конверте,</w:t>
      </w:r>
      <w:r w:rsidR="00A440BA" w:rsidRPr="00A440BA">
        <w:t xml:space="preserve"> с предоставлением </w:t>
      </w:r>
      <w:r w:rsidR="006F14C5" w:rsidRPr="00A440BA">
        <w:t>отсканированны</w:t>
      </w:r>
      <w:r w:rsidR="006F14C5">
        <w:t>х</w:t>
      </w:r>
      <w:r w:rsidR="006F14C5" w:rsidRPr="00A440BA">
        <w:t xml:space="preserve"> оригинал</w:t>
      </w:r>
      <w:r w:rsidR="006F14C5">
        <w:t>ов</w:t>
      </w:r>
      <w:r w:rsidR="006F14C5" w:rsidRPr="00A440BA">
        <w:t xml:space="preserve"> документов,</w:t>
      </w:r>
      <w:r w:rsidR="006F14C5">
        <w:t xml:space="preserve"> находящихся в первом конверте, </w:t>
      </w:r>
      <w:r w:rsidR="006F14C5" w:rsidRPr="00E82ADF">
        <w:rPr>
          <w:b/>
          <w:u w:val="single"/>
        </w:rPr>
        <w:t xml:space="preserve">на  </w:t>
      </w:r>
      <w:r w:rsidR="00A440BA" w:rsidRPr="00E82ADF">
        <w:rPr>
          <w:b/>
          <w:u w:val="single"/>
        </w:rPr>
        <w:t>электронно</w:t>
      </w:r>
      <w:r w:rsidR="006F14C5" w:rsidRPr="00E82ADF">
        <w:rPr>
          <w:b/>
          <w:u w:val="single"/>
        </w:rPr>
        <w:t>м</w:t>
      </w:r>
      <w:r w:rsidR="00A440BA" w:rsidRPr="00E82ADF">
        <w:rPr>
          <w:b/>
          <w:u w:val="single"/>
        </w:rPr>
        <w:t xml:space="preserve"> носител</w:t>
      </w:r>
      <w:r w:rsidR="006F14C5" w:rsidRPr="00E82ADF">
        <w:rPr>
          <w:b/>
          <w:u w:val="single"/>
        </w:rPr>
        <w:t>е</w:t>
      </w:r>
      <w:r>
        <w:t>;</w:t>
      </w:r>
    </w:p>
    <w:p w:rsidR="0028121C" w:rsidRDefault="0057045A" w:rsidP="00533F74">
      <w:pPr>
        <w:spacing w:line="276" w:lineRule="auto"/>
        <w:ind w:firstLine="708"/>
        <w:jc w:val="both"/>
        <w:rPr>
          <w:szCs w:val="16"/>
        </w:rPr>
      </w:pPr>
      <w:proofErr w:type="gramStart"/>
      <w:r>
        <w:rPr>
          <w:b/>
        </w:rPr>
        <w:t>третий</w:t>
      </w:r>
      <w:r w:rsidRPr="0057045A">
        <w:t xml:space="preserve"> – </w:t>
      </w:r>
      <w:r w:rsidR="0028121C" w:rsidRPr="001A0905">
        <w:rPr>
          <w:b/>
          <w:bCs/>
        </w:rPr>
        <w:t>конверт (с пометкой «Оригинал»)</w:t>
      </w:r>
      <w:r w:rsidR="0028121C" w:rsidRPr="001A0905">
        <w:rPr>
          <w:b/>
        </w:rPr>
        <w:t>,</w:t>
      </w:r>
      <w:r w:rsidR="0028121C" w:rsidRPr="00D302C2">
        <w:t xml:space="preserve"> оригиналы документов: заполненное извещение о согласии сделать оферту (Форма 2), предложение о заключении договора (Форма 3), </w:t>
      </w:r>
      <w:r w:rsidR="00F43122" w:rsidRPr="00D302C2">
        <w:t>заполненны</w:t>
      </w:r>
      <w:r w:rsidR="00E82ADF">
        <w:t>й</w:t>
      </w:r>
      <w:r w:rsidR="00F43122" w:rsidRPr="00D302C2">
        <w:t>, подписанны</w:t>
      </w:r>
      <w:r w:rsidR="00E82ADF">
        <w:t>й</w:t>
      </w:r>
      <w:r w:rsidR="00F43122" w:rsidRPr="00D302C2">
        <w:t xml:space="preserve"> </w:t>
      </w:r>
      <w:r w:rsidR="00F43122" w:rsidRPr="006936BF">
        <w:t>лот</w:t>
      </w:r>
      <w:r w:rsidR="00264D1F">
        <w:t xml:space="preserve"> № </w:t>
      </w:r>
      <w:r w:rsidR="000F77A2">
        <w:t>70</w:t>
      </w:r>
      <w:r w:rsidR="00264D1F">
        <w:t>1</w:t>
      </w:r>
      <w:r w:rsidR="00D5287F">
        <w:t>/1</w:t>
      </w:r>
      <w:r w:rsidR="00264D1F">
        <w:t xml:space="preserve"> </w:t>
      </w:r>
      <w:r w:rsidR="00F43122" w:rsidRPr="006936BF">
        <w:t>(Форм</w:t>
      </w:r>
      <w:r w:rsidR="00E82ADF">
        <w:t>а</w:t>
      </w:r>
      <w:r w:rsidR="00F43122" w:rsidRPr="006936BF">
        <w:t xml:space="preserve"> </w:t>
      </w:r>
      <w:r w:rsidR="00F43122">
        <w:t>4</w:t>
      </w:r>
      <w:r w:rsidR="00F43122" w:rsidRPr="006936BF">
        <w:t>)</w:t>
      </w:r>
      <w:r w:rsidR="00F43122" w:rsidRPr="00D302C2">
        <w:rPr>
          <w:szCs w:val="16"/>
        </w:rPr>
        <w:t xml:space="preserve">, </w:t>
      </w:r>
      <w:r w:rsidR="00F43122" w:rsidRPr="00D302C2">
        <w:t xml:space="preserve">в соответствии с Требованиями к предмету оферты (Форма 5), </w:t>
      </w:r>
      <w:r w:rsidR="0028121C" w:rsidRPr="00D302C2">
        <w:t>оформленный и подписанный со стороны контрагента договор на выполнение работ с приложениями по форме 6,</w:t>
      </w:r>
      <w:r w:rsidR="0028121C" w:rsidRPr="00D302C2">
        <w:rPr>
          <w:szCs w:val="16"/>
        </w:rPr>
        <w:t xml:space="preserve"> </w:t>
      </w:r>
      <w:r w:rsidR="0028121C" w:rsidRPr="00D302C2">
        <w:t>перечень аффил</w:t>
      </w:r>
      <w:r w:rsidR="00206A6D">
        <w:t>ированных организаций (Форма 7)</w:t>
      </w:r>
      <w:r w:rsidR="00F43122">
        <w:rPr>
          <w:szCs w:val="16"/>
        </w:rPr>
        <w:t xml:space="preserve">, </w:t>
      </w:r>
      <w:r w:rsidR="00F43122" w:rsidRPr="00D302C2">
        <w:t>заполненную, подписанную  Калькуляцию</w:t>
      </w:r>
      <w:proofErr w:type="gramEnd"/>
      <w:r w:rsidR="00122CE5">
        <w:t xml:space="preserve">, </w:t>
      </w:r>
      <w:proofErr w:type="gramStart"/>
      <w:r w:rsidR="00122CE5" w:rsidRPr="00D67B56">
        <w:rPr>
          <w:lang w:val="en-US"/>
        </w:rPr>
        <w:t>c</w:t>
      </w:r>
      <w:proofErr w:type="gramEnd"/>
      <w:r w:rsidR="00122CE5" w:rsidRPr="00BB0C52">
        <w:t xml:space="preserve"> расшифровкой по стоимости затрат</w:t>
      </w:r>
      <w:r w:rsidR="00A1432D" w:rsidRPr="00A1432D">
        <w:t xml:space="preserve"> </w:t>
      </w:r>
      <w:r w:rsidR="00F43122" w:rsidRPr="00D302C2">
        <w:rPr>
          <w:szCs w:val="16"/>
        </w:rPr>
        <w:t xml:space="preserve">(Форма </w:t>
      </w:r>
      <w:r w:rsidR="00F43122">
        <w:rPr>
          <w:szCs w:val="16"/>
        </w:rPr>
        <w:t>8</w:t>
      </w:r>
      <w:r w:rsidR="00F43122" w:rsidRPr="00D302C2">
        <w:rPr>
          <w:szCs w:val="16"/>
        </w:rPr>
        <w:t>)</w:t>
      </w:r>
      <w:r w:rsidR="00F43122">
        <w:rPr>
          <w:szCs w:val="16"/>
        </w:rPr>
        <w:t>;</w:t>
      </w:r>
    </w:p>
    <w:p w:rsidR="00CB055E" w:rsidRPr="001510F2" w:rsidRDefault="00CB055E" w:rsidP="00CB055E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>, находящихся в третьем конверте</w:t>
      </w:r>
      <w:r w:rsidR="00083313">
        <w:t xml:space="preserve">, с </w:t>
      </w:r>
      <w:r w:rsidR="00A440BA">
        <w:t xml:space="preserve">предоставлением </w:t>
      </w:r>
      <w:r w:rsidR="00083313">
        <w:t>оригинал</w:t>
      </w:r>
      <w:r w:rsidR="00A440BA">
        <w:t>а</w:t>
      </w:r>
      <w:r w:rsidR="00083313">
        <w:t xml:space="preserve"> карточки предприятия</w:t>
      </w:r>
      <w:r w:rsidR="00A440BA">
        <w:t xml:space="preserve"> и</w:t>
      </w:r>
      <w:r w:rsidR="00083313">
        <w:t xml:space="preserve"> диск</w:t>
      </w:r>
      <w:r w:rsidR="00A440BA">
        <w:t>а</w:t>
      </w:r>
      <w:r w:rsidR="006F14C5">
        <w:t xml:space="preserve"> (электронного носителя)</w:t>
      </w:r>
      <w:r w:rsidR="00A440BA" w:rsidRPr="00A440BA">
        <w:t xml:space="preserve"> </w:t>
      </w:r>
      <w:r w:rsidR="00A440BA" w:rsidRPr="00E82ADF">
        <w:rPr>
          <w:b/>
          <w:u w:val="single"/>
        </w:rPr>
        <w:t>с электронными версиями Форм (4-</w:t>
      </w:r>
      <w:r w:rsidR="00F43122" w:rsidRPr="00E82ADF">
        <w:rPr>
          <w:b/>
          <w:u w:val="single"/>
        </w:rPr>
        <w:t>8</w:t>
      </w:r>
      <w:r w:rsidR="00A440BA" w:rsidRPr="00E82ADF">
        <w:rPr>
          <w:b/>
          <w:u w:val="single"/>
        </w:rPr>
        <w:t>)</w:t>
      </w:r>
      <w:r w:rsidR="00A440BA" w:rsidRPr="00A440BA">
        <w:t xml:space="preserve"> и отсканированными </w:t>
      </w:r>
      <w:r w:rsidR="00A440BA">
        <w:t xml:space="preserve">оригиналами </w:t>
      </w:r>
      <w:r w:rsidR="00A440BA" w:rsidRPr="00A440BA">
        <w:t>документ</w:t>
      </w:r>
      <w:r w:rsidR="00A440BA">
        <w:t>ов,</w:t>
      </w:r>
      <w:r w:rsidR="00A440BA" w:rsidRPr="00A440BA">
        <w:t xml:space="preserve"> находящихся в третьем конверте</w:t>
      </w:r>
      <w:r w:rsidR="00A440BA">
        <w:t>.</w:t>
      </w:r>
    </w:p>
    <w:p w:rsidR="001A0905" w:rsidRPr="00D87386" w:rsidRDefault="001A0905" w:rsidP="001A0905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>
        <w:t>4</w:t>
      </w:r>
      <w:r w:rsidRPr="007D6905">
        <w:t>-</w:t>
      </w:r>
      <w:r w:rsidR="00F43122">
        <w:t>8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 w:rsidR="00083313">
        <w:rPr>
          <w:color w:val="000000"/>
        </w:rPr>
        <w:t>, а также 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>
        <w:t>официальной офертой;</w:t>
      </w:r>
    </w:p>
    <w:p w:rsidR="00B47317" w:rsidRDefault="00B47317" w:rsidP="00CB055E">
      <w:pPr>
        <w:ind w:firstLine="708"/>
        <w:jc w:val="both"/>
        <w:rPr>
          <w:b/>
          <w:color w:val="000000"/>
        </w:rPr>
      </w:pPr>
    </w:p>
    <w:p w:rsidR="00CB055E" w:rsidRPr="002E1DA4" w:rsidRDefault="001A0905" w:rsidP="00CB055E">
      <w:pPr>
        <w:ind w:firstLine="708"/>
        <w:jc w:val="both"/>
        <w:rPr>
          <w:b/>
          <w:color w:val="000000"/>
          <w:u w:val="single"/>
        </w:rPr>
      </w:pPr>
      <w:r w:rsidRPr="002E1DA4">
        <w:rPr>
          <w:b/>
          <w:color w:val="000000"/>
          <w:u w:val="single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EB24CF" w:rsidRPr="000127F9" w:rsidRDefault="00EB24CF" w:rsidP="00EB24CF">
      <w:pPr>
        <w:jc w:val="both"/>
      </w:pP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Default="00A60558" w:rsidP="00702DC1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>Оферты, полученные позже указанного срока, к рассмотрению не принимаются.</w:t>
      </w: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 xml:space="preserve">ОАО «Славнефть-Мегионнефтегаз» ответит на Ваши письменные запросы, касающиеся разъяснений настоящего предложения, полученные </w:t>
      </w:r>
      <w:r w:rsidRPr="000D0C54">
        <w:t xml:space="preserve">не позднее, </w:t>
      </w:r>
      <w:r w:rsidR="0011643E" w:rsidRPr="000D0C54">
        <w:rPr>
          <w:b/>
        </w:rPr>
        <w:t>«</w:t>
      </w:r>
      <w:r w:rsidR="00250F2D">
        <w:rPr>
          <w:u w:val="single"/>
        </w:rPr>
        <w:t>10</w:t>
      </w:r>
      <w:r w:rsidRPr="000D0C54">
        <w:rPr>
          <w:b/>
        </w:rPr>
        <w:t xml:space="preserve">» </w:t>
      </w:r>
      <w:r w:rsidR="00250F2D">
        <w:rPr>
          <w:b/>
        </w:rPr>
        <w:t>декабря</w:t>
      </w:r>
      <w:r w:rsidR="00E67AA2" w:rsidRPr="000D0C54">
        <w:rPr>
          <w:b/>
        </w:rPr>
        <w:t xml:space="preserve"> </w:t>
      </w:r>
      <w:r w:rsidRPr="000D0C54">
        <w:rPr>
          <w:b/>
        </w:rPr>
        <w:t>2014года</w:t>
      </w:r>
      <w:r w:rsidRPr="000D0C54">
        <w:t>.</w:t>
      </w:r>
      <w:r w:rsidRPr="000127F9">
        <w:t xml:space="preserve">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Default="00A60558" w:rsidP="00A60558">
      <w:pPr>
        <w:jc w:val="both"/>
        <w:rPr>
          <w:b/>
        </w:rPr>
      </w:pPr>
    </w:p>
    <w:p w:rsidR="00B47317" w:rsidRPr="000127F9" w:rsidRDefault="00B47317" w:rsidP="00A60558">
      <w:pPr>
        <w:jc w:val="both"/>
        <w:rPr>
          <w:b/>
        </w:rPr>
      </w:pPr>
    </w:p>
    <w:p w:rsidR="0058480C" w:rsidRPr="005A0C17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D87DE8" w:rsidRDefault="00F15CF1" w:rsidP="00D87D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Начальник </w:t>
      </w:r>
      <w:proofErr w:type="spellStart"/>
      <w:r>
        <w:rPr>
          <w:rFonts w:eastAsia="Calibri"/>
        </w:rPr>
        <w:t>ГеоНАЦ</w:t>
      </w:r>
      <w:proofErr w:type="spellEnd"/>
      <w:r w:rsidR="003E5BAD">
        <w:rPr>
          <w:rFonts w:eastAsia="Calibri"/>
        </w:rPr>
        <w:t xml:space="preserve"> </w:t>
      </w:r>
    </w:p>
    <w:p w:rsidR="00D87DE8" w:rsidRDefault="00F15CF1" w:rsidP="00D87DE8">
      <w:pPr>
        <w:ind w:firstLine="708"/>
        <w:jc w:val="both"/>
        <w:rPr>
          <w:rFonts w:eastAsia="Calibri"/>
        </w:rPr>
      </w:pPr>
      <w:proofErr w:type="spellStart"/>
      <w:r>
        <w:rPr>
          <w:rFonts w:eastAsia="Calibri"/>
        </w:rPr>
        <w:t>Бахтияров</w:t>
      </w:r>
      <w:proofErr w:type="spellEnd"/>
      <w:r>
        <w:rPr>
          <w:rFonts w:eastAsia="Calibri"/>
        </w:rPr>
        <w:t xml:space="preserve">  Георгий Алексеевич</w:t>
      </w:r>
    </w:p>
    <w:p w:rsidR="00D87DE8" w:rsidRPr="0084618B" w:rsidRDefault="00D87DE8" w:rsidP="00D87DE8">
      <w:pPr>
        <w:ind w:firstLine="708"/>
        <w:jc w:val="both"/>
        <w:rPr>
          <w:rFonts w:eastAsia="Calibri"/>
        </w:rPr>
      </w:pPr>
      <w:r w:rsidRPr="0084618B">
        <w:rPr>
          <w:rFonts w:eastAsia="Calibri"/>
        </w:rPr>
        <w:t xml:space="preserve">тел. 8-(34643) </w:t>
      </w:r>
      <w:r w:rsidR="00F15CF1">
        <w:rPr>
          <w:rFonts w:eastAsia="Calibri"/>
        </w:rPr>
        <w:t>43-077</w:t>
      </w:r>
      <w:r w:rsidRPr="0084618B">
        <w:rPr>
          <w:rFonts w:eastAsia="Calibri"/>
        </w:rPr>
        <w:t>,</w:t>
      </w:r>
      <w:r>
        <w:rPr>
          <w:rFonts w:eastAsia="Calibri"/>
        </w:rPr>
        <w:t xml:space="preserve"> </w:t>
      </w:r>
      <w:proofErr w:type="spellStart"/>
      <w:r w:rsidR="00AA6185">
        <w:rPr>
          <w:rStyle w:val="af4"/>
          <w:rFonts w:eastAsia="Calibri"/>
          <w:lang w:val="en-US"/>
        </w:rPr>
        <w:t>BahtiiarovGA</w:t>
      </w:r>
      <w:proofErr w:type="spellEnd"/>
      <w:r w:rsidR="008C271F" w:rsidRPr="008C271F">
        <w:fldChar w:fldCharType="begin"/>
      </w:r>
      <w:r w:rsidR="00E55FBF">
        <w:instrText xml:space="preserve"> HYPERLINK "mailto:PetrovAA@mng.slavneft.ru" </w:instrText>
      </w:r>
      <w:r w:rsidR="008C271F" w:rsidRPr="008C271F">
        <w:fldChar w:fldCharType="separate"/>
      </w:r>
      <w:r w:rsidRPr="0084618B">
        <w:rPr>
          <w:rStyle w:val="af4"/>
          <w:rFonts w:eastAsia="Calibri"/>
        </w:rPr>
        <w:t>@</w:t>
      </w:r>
      <w:proofErr w:type="spellStart"/>
      <w:r w:rsidRPr="0084618B">
        <w:rPr>
          <w:rStyle w:val="af4"/>
          <w:rFonts w:eastAsia="Calibri"/>
        </w:rPr>
        <w:t>mng.slavneft.ru</w:t>
      </w:r>
      <w:proofErr w:type="spellEnd"/>
      <w:r w:rsidR="008C271F">
        <w:rPr>
          <w:rStyle w:val="af4"/>
          <w:rFonts w:eastAsia="Calibri"/>
        </w:rPr>
        <w:fldChar w:fldCharType="end"/>
      </w:r>
    </w:p>
    <w:p w:rsidR="00D87DE8" w:rsidRPr="0084618B" w:rsidRDefault="00D87DE8" w:rsidP="00D87DE8">
      <w:pPr>
        <w:ind w:firstLine="708"/>
        <w:jc w:val="both"/>
        <w:rPr>
          <w:rFonts w:eastAsia="Calibri"/>
        </w:rPr>
      </w:pPr>
    </w:p>
    <w:p w:rsidR="00AA6185" w:rsidRDefault="00AA6185" w:rsidP="00D87D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Начальник отдела гидродинамического моделирования </w:t>
      </w:r>
    </w:p>
    <w:p w:rsidR="003E5BAD" w:rsidRPr="00462462" w:rsidRDefault="00F15CF1" w:rsidP="00D87DE8">
      <w:pPr>
        <w:ind w:firstLine="708"/>
        <w:jc w:val="both"/>
        <w:rPr>
          <w:rFonts w:eastAsia="Calibri"/>
        </w:rPr>
      </w:pPr>
      <w:proofErr w:type="spellStart"/>
      <w:r>
        <w:rPr>
          <w:rFonts w:eastAsia="Calibri"/>
        </w:rPr>
        <w:t>Игитов</w:t>
      </w:r>
      <w:proofErr w:type="spellEnd"/>
      <w:r>
        <w:rPr>
          <w:rFonts w:eastAsia="Calibri"/>
        </w:rPr>
        <w:t xml:space="preserve"> Семен Михайлович</w:t>
      </w:r>
    </w:p>
    <w:p w:rsidR="00D87DE8" w:rsidRPr="00AA6185" w:rsidRDefault="00D87DE8" w:rsidP="00D87DE8">
      <w:pPr>
        <w:ind w:firstLine="708"/>
        <w:jc w:val="both"/>
        <w:rPr>
          <w:rFonts w:eastAsia="Calibri"/>
          <w:b/>
        </w:rPr>
      </w:pPr>
      <w:r w:rsidRPr="00462462">
        <w:rPr>
          <w:rFonts w:eastAsia="Calibri"/>
        </w:rPr>
        <w:t>тел</w:t>
      </w:r>
      <w:r w:rsidRPr="00AA6185">
        <w:rPr>
          <w:rFonts w:eastAsia="Calibri"/>
        </w:rPr>
        <w:t xml:space="preserve">. 8-(34643) </w:t>
      </w:r>
      <w:r w:rsidR="00F15CF1" w:rsidRPr="00AA6185">
        <w:rPr>
          <w:rFonts w:eastAsia="Calibri"/>
        </w:rPr>
        <w:t>43-140</w:t>
      </w:r>
      <w:r w:rsidRPr="00AA6185">
        <w:rPr>
          <w:rFonts w:eastAsia="Calibri"/>
        </w:rPr>
        <w:t>,</w:t>
      </w:r>
      <w:r w:rsidR="00F15CF1" w:rsidRPr="00AA6185">
        <w:rPr>
          <w:rStyle w:val="af4"/>
          <w:rFonts w:eastAsia="Calibri"/>
        </w:rPr>
        <w:t xml:space="preserve"> </w:t>
      </w:r>
      <w:proofErr w:type="spellStart"/>
      <w:r w:rsidR="00F15CF1">
        <w:rPr>
          <w:rStyle w:val="af4"/>
          <w:rFonts w:eastAsia="Calibri"/>
          <w:lang w:val="en-US"/>
        </w:rPr>
        <w:t>IgitovSM</w:t>
      </w:r>
      <w:proofErr w:type="spellEnd"/>
      <w:r w:rsidR="00F15CF1" w:rsidRPr="00AA6185">
        <w:t xml:space="preserve"> </w:t>
      </w:r>
      <w:hyperlink r:id="rId9" w:history="1">
        <w:r w:rsidRPr="00AA6185">
          <w:rPr>
            <w:rStyle w:val="af4"/>
            <w:rFonts w:eastAsia="Calibri"/>
          </w:rPr>
          <w:t>@</w:t>
        </w:r>
        <w:proofErr w:type="spellStart"/>
        <w:r w:rsidRPr="00AA6185">
          <w:rPr>
            <w:rStyle w:val="af4"/>
            <w:rFonts w:eastAsia="Calibri"/>
            <w:lang w:val="en-US"/>
          </w:rPr>
          <w:t>mng</w:t>
        </w:r>
        <w:proofErr w:type="spellEnd"/>
        <w:r w:rsidRPr="00AA6185">
          <w:rPr>
            <w:rStyle w:val="af4"/>
            <w:rFonts w:eastAsia="Calibri"/>
          </w:rPr>
          <w:t>.</w:t>
        </w:r>
        <w:proofErr w:type="spellStart"/>
        <w:r w:rsidRPr="00AA6185">
          <w:rPr>
            <w:rStyle w:val="af4"/>
            <w:rFonts w:eastAsia="Calibri"/>
            <w:lang w:val="en-US"/>
          </w:rPr>
          <w:t>slavneft</w:t>
        </w:r>
        <w:proofErr w:type="spellEnd"/>
        <w:r w:rsidRPr="00AA6185">
          <w:rPr>
            <w:rStyle w:val="af4"/>
            <w:rFonts w:eastAsia="Calibri"/>
          </w:rPr>
          <w:t>.</w:t>
        </w:r>
        <w:proofErr w:type="spellStart"/>
        <w:r w:rsidRPr="00AA6185">
          <w:rPr>
            <w:rStyle w:val="af4"/>
            <w:rFonts w:eastAsia="Calibri"/>
            <w:lang w:val="en-US"/>
          </w:rPr>
          <w:t>ru</w:t>
        </w:r>
        <w:proofErr w:type="spellEnd"/>
      </w:hyperlink>
    </w:p>
    <w:p w:rsidR="00F43122" w:rsidRPr="00AA6185" w:rsidRDefault="00F43122" w:rsidP="00F43122">
      <w:pPr>
        <w:ind w:firstLine="708"/>
        <w:jc w:val="both"/>
        <w:rPr>
          <w:rFonts w:eastAsia="Calibri"/>
        </w:rPr>
      </w:pPr>
    </w:p>
    <w:p w:rsidR="00D87DE8" w:rsidRPr="006936BF" w:rsidRDefault="00D87DE8" w:rsidP="00D87DE8">
      <w:pPr>
        <w:ind w:firstLine="708"/>
        <w:jc w:val="both"/>
        <w:rPr>
          <w:rFonts w:eastAsia="Calibri"/>
        </w:rPr>
      </w:pPr>
      <w:r w:rsidRPr="006936BF">
        <w:rPr>
          <w:rFonts w:eastAsia="Calibri"/>
        </w:rPr>
        <w:t>Ведущий специалист ОЗУВР</w:t>
      </w:r>
    </w:p>
    <w:p w:rsidR="00D87DE8" w:rsidRPr="006936BF" w:rsidRDefault="00D87DE8" w:rsidP="00D87DE8">
      <w:pPr>
        <w:ind w:firstLine="708"/>
        <w:jc w:val="both"/>
        <w:rPr>
          <w:rFonts w:eastAsia="Calibri"/>
        </w:rPr>
      </w:pPr>
      <w:r>
        <w:rPr>
          <w:rFonts w:eastAsia="Calibri"/>
        </w:rPr>
        <w:t>Холостова Анастасия Сергеевна</w:t>
      </w:r>
    </w:p>
    <w:p w:rsidR="00D87DE8" w:rsidRPr="00CE0B0E" w:rsidRDefault="00D87DE8" w:rsidP="00D87DE8">
      <w:pPr>
        <w:ind w:firstLine="708"/>
        <w:jc w:val="both"/>
        <w:rPr>
          <w:rStyle w:val="af4"/>
          <w:rFonts w:eastAsia="Calibri"/>
        </w:rPr>
      </w:pPr>
      <w:r>
        <w:rPr>
          <w:rFonts w:eastAsia="Calibri"/>
        </w:rPr>
        <w:t>тел. (34643) 47-736</w:t>
      </w:r>
      <w:r w:rsidRPr="006936BF">
        <w:rPr>
          <w:rFonts w:eastAsia="Calibri"/>
        </w:rPr>
        <w:t xml:space="preserve">,  </w:t>
      </w:r>
      <w:proofErr w:type="spellStart"/>
      <w:r w:rsidRPr="00CE0B0E">
        <w:rPr>
          <w:rStyle w:val="af4"/>
          <w:rFonts w:eastAsia="Calibri"/>
        </w:rPr>
        <w:t>HolostovaAS@</w:t>
      </w:r>
      <w:proofErr w:type="spellEnd"/>
      <w:r w:rsidRPr="00CE0B0E">
        <w:rPr>
          <w:rStyle w:val="af4"/>
          <w:rFonts w:eastAsia="Calibri"/>
        </w:rPr>
        <w:t xml:space="preserve"> </w:t>
      </w:r>
      <w:proofErr w:type="spellStart"/>
      <w:r w:rsidRPr="00CE0B0E">
        <w:rPr>
          <w:rStyle w:val="af4"/>
          <w:rFonts w:eastAsia="Calibri"/>
        </w:rPr>
        <w:t>mng.slavneft.ru</w:t>
      </w:r>
      <w:proofErr w:type="spellEnd"/>
    </w:p>
    <w:p w:rsidR="00D87DE8" w:rsidRPr="006936BF" w:rsidRDefault="00D87DE8" w:rsidP="00D87DE8">
      <w:pPr>
        <w:ind w:firstLine="708"/>
        <w:jc w:val="both"/>
        <w:rPr>
          <w:rFonts w:eastAsia="Calibri"/>
          <w:b/>
        </w:rPr>
      </w:pPr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  <w:r w:rsidRPr="006936BF">
        <w:rPr>
          <w:rFonts w:eastAsia="Calibri"/>
          <w:b/>
        </w:rPr>
        <w:t>По вопросам организационного характера обращаться:</w:t>
      </w:r>
    </w:p>
    <w:p w:rsidR="00D87DE8" w:rsidRPr="006936BF" w:rsidRDefault="00D87DE8" w:rsidP="00D87DE8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  <w:r w:rsidRPr="006936BF">
        <w:rPr>
          <w:rFonts w:eastAsia="Calibri"/>
        </w:rPr>
        <w:t>,</w:t>
      </w:r>
    </w:p>
    <w:p w:rsidR="00D87DE8" w:rsidRDefault="00D87DE8" w:rsidP="00D87DE8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lastRenderedPageBreak/>
        <w:t>тел. (34643) 46-</w:t>
      </w:r>
      <w:r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10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proofErr w:type="spellStart"/>
        <w:r w:rsidRPr="00C96303">
          <w:rPr>
            <w:rStyle w:val="af4"/>
            <w:rFonts w:eastAsia="Calibri"/>
            <w:lang w:val="en-US"/>
          </w:rPr>
          <w:t>mng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slavneft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ru</w:t>
        </w:r>
        <w:proofErr w:type="spellEnd"/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1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410C9C" w:rsidRDefault="00EE5AE3" w:rsidP="00EE5AE3">
      <w:pPr>
        <w:ind w:firstLine="708"/>
        <w:jc w:val="both"/>
        <w:rPr>
          <w:b/>
          <w:u w:val="single"/>
        </w:rPr>
      </w:pPr>
      <w:r w:rsidRPr="00410C9C">
        <w:rPr>
          <w:b/>
          <w:u w:val="single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39114D" w:rsidRPr="0039114D">
        <w:rPr>
          <w:b/>
          <w:sz w:val="22"/>
          <w:szCs w:val="22"/>
        </w:rPr>
        <w:t xml:space="preserve"> 8</w:t>
      </w:r>
      <w:r w:rsidR="00F15CF1" w:rsidRPr="00F15CF1">
        <w:rPr>
          <w:b/>
          <w:sz w:val="22"/>
          <w:szCs w:val="22"/>
        </w:rPr>
        <w:t>84</w:t>
      </w:r>
      <w:r w:rsidR="00E82ADF">
        <w:rPr>
          <w:b/>
          <w:sz w:val="22"/>
          <w:szCs w:val="22"/>
        </w:rPr>
        <w:t xml:space="preserve"> </w:t>
      </w:r>
      <w:r w:rsidRPr="000A24D5">
        <w:rPr>
          <w:b/>
          <w:sz w:val="22"/>
          <w:szCs w:val="22"/>
        </w:rPr>
        <w:t xml:space="preserve">/ТК/2014 </w:t>
      </w:r>
      <w:r w:rsidR="00250F2D">
        <w:rPr>
          <w:b/>
          <w:sz w:val="22"/>
          <w:szCs w:val="22"/>
        </w:rPr>
        <w:t>от «02</w:t>
      </w:r>
      <w:r w:rsidR="00D96FC8" w:rsidRPr="00D96FC8">
        <w:rPr>
          <w:b/>
          <w:sz w:val="22"/>
          <w:szCs w:val="22"/>
        </w:rPr>
        <w:t>»</w:t>
      </w:r>
      <w:proofErr w:type="spellStart"/>
      <w:r w:rsidR="00D96FC8" w:rsidRPr="00D96FC8">
        <w:rPr>
          <w:b/>
          <w:sz w:val="22"/>
          <w:szCs w:val="22"/>
        </w:rPr>
        <w:t>_</w:t>
      </w:r>
      <w:r w:rsidR="00250F2D">
        <w:rPr>
          <w:b/>
          <w:sz w:val="22"/>
          <w:szCs w:val="22"/>
          <w:u w:val="single"/>
        </w:rPr>
        <w:t>декабря</w:t>
      </w:r>
      <w:proofErr w:type="spellEnd"/>
      <w:r w:rsidR="00D96FC8" w:rsidRPr="00D96FC8">
        <w:rPr>
          <w:b/>
          <w:sz w:val="22"/>
          <w:szCs w:val="22"/>
        </w:rPr>
        <w:t>_  2014г.»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</w:t>
      </w:r>
      <w:r w:rsidRPr="006F7034">
        <w:rPr>
          <w:sz w:val="22"/>
          <w:szCs w:val="22"/>
        </w:rPr>
        <w:t xml:space="preserve">&gt; 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 указанного 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</w:t>
      </w:r>
      <w:proofErr w:type="gramEnd"/>
      <w:r w:rsidRPr="006F7034">
        <w:rPr>
          <w:sz w:val="22"/>
          <w:szCs w:val="22"/>
        </w:rPr>
        <w:t xml:space="preserve"> 20 дней с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8C271F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4E1F8C" w:rsidRPr="00D62FEA" w:rsidRDefault="004E1F8C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4E1F8C" w:rsidRPr="00D62FEA" w:rsidRDefault="004E1F8C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</w:p>
                <w:p w:rsidR="004E1F8C" w:rsidRPr="00D62FEA" w:rsidRDefault="004E1F8C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Исх. номер</w:t>
                  </w:r>
                </w:p>
                <w:p w:rsidR="004E1F8C" w:rsidRPr="00D62FEA" w:rsidRDefault="004E1F8C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jc w:val="center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t>ПРЕДЛОЖЕНИЕ О ЗАКЛЮЧЕНИИ ДОГОВОРА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  <w:r w:rsidRPr="006F7034">
        <w:rPr>
          <w:sz w:val="22"/>
          <w:szCs w:val="22"/>
        </w:rPr>
        <w:t>(безотзывная оферта)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«____» __________________ 201_ г.</w:t>
      </w:r>
    </w:p>
    <w:p w:rsidR="00735EAF" w:rsidRPr="006F7034" w:rsidRDefault="00735EAF" w:rsidP="00735EAF">
      <w:pPr>
        <w:ind w:left="6120"/>
        <w:jc w:val="both"/>
        <w:rPr>
          <w:sz w:val="22"/>
          <w:szCs w:val="22"/>
        </w:rPr>
      </w:pPr>
    </w:p>
    <w:p w:rsidR="00735EAF" w:rsidRPr="00D96FC8" w:rsidRDefault="00735EAF" w:rsidP="0084618B">
      <w:pPr>
        <w:autoSpaceDE w:val="0"/>
        <w:autoSpaceDN w:val="0"/>
        <w:adjustRightInd w:val="0"/>
        <w:ind w:left="420"/>
        <w:jc w:val="both"/>
        <w:rPr>
          <w:b/>
          <w:sz w:val="22"/>
          <w:szCs w:val="22"/>
        </w:rPr>
      </w:pPr>
      <w:r w:rsidRPr="006F7034">
        <w:rPr>
          <w:sz w:val="22"/>
          <w:szCs w:val="22"/>
        </w:rPr>
        <w:t xml:space="preserve">___________________________________________________ </w:t>
      </w:r>
      <w:r w:rsidRPr="00483878">
        <w:rPr>
          <w:sz w:val="22"/>
          <w:szCs w:val="22"/>
        </w:rPr>
        <w:t xml:space="preserve">направляет настоящую оферту ОАО «СН-МНГ» с </w:t>
      </w:r>
      <w:r w:rsidRPr="00E2465F">
        <w:rPr>
          <w:sz w:val="22"/>
          <w:szCs w:val="22"/>
        </w:rPr>
        <w:t xml:space="preserve">целью заключения </w:t>
      </w:r>
      <w:r w:rsidR="0039114D" w:rsidRPr="0039114D">
        <w:rPr>
          <w:sz w:val="22"/>
          <w:szCs w:val="22"/>
        </w:rPr>
        <w:t xml:space="preserve"> </w:t>
      </w:r>
      <w:r w:rsidR="00E82ADF" w:rsidRPr="0013737F">
        <w:rPr>
          <w:b/>
          <w:sz w:val="22"/>
          <w:szCs w:val="22"/>
        </w:rPr>
        <w:t xml:space="preserve">Договора </w:t>
      </w:r>
      <w:r w:rsidR="00A71657" w:rsidRPr="0013737F">
        <w:rPr>
          <w:b/>
          <w:sz w:val="22"/>
          <w:szCs w:val="22"/>
        </w:rPr>
        <w:t xml:space="preserve">на  выполнение работ по </w:t>
      </w:r>
      <w:r w:rsidR="000B77EF" w:rsidRPr="0013737F">
        <w:rPr>
          <w:b/>
          <w:sz w:val="22"/>
          <w:szCs w:val="22"/>
        </w:rPr>
        <w:t>уточнению геологического строения продуктивных пластов в районе стыков</w:t>
      </w:r>
      <w:r w:rsidR="0013737F">
        <w:rPr>
          <w:b/>
          <w:sz w:val="22"/>
          <w:szCs w:val="22"/>
        </w:rPr>
        <w:t xml:space="preserve">ки восточной границы </w:t>
      </w:r>
      <w:proofErr w:type="spellStart"/>
      <w:r w:rsidR="0013737F">
        <w:rPr>
          <w:b/>
          <w:sz w:val="22"/>
          <w:szCs w:val="22"/>
        </w:rPr>
        <w:t>Мыхпайского</w:t>
      </w:r>
      <w:proofErr w:type="spellEnd"/>
      <w:r w:rsidR="0013737F">
        <w:rPr>
          <w:b/>
          <w:sz w:val="22"/>
          <w:szCs w:val="22"/>
        </w:rPr>
        <w:t>,</w:t>
      </w:r>
      <w:r w:rsidR="004302C8" w:rsidRPr="0013737F">
        <w:rPr>
          <w:b/>
          <w:sz w:val="22"/>
          <w:szCs w:val="22"/>
        </w:rPr>
        <w:t xml:space="preserve"> </w:t>
      </w:r>
      <w:proofErr w:type="spellStart"/>
      <w:r w:rsidR="000B77EF" w:rsidRPr="0013737F">
        <w:rPr>
          <w:b/>
          <w:sz w:val="22"/>
          <w:szCs w:val="22"/>
        </w:rPr>
        <w:t>Мегионского</w:t>
      </w:r>
      <w:proofErr w:type="spellEnd"/>
      <w:r w:rsidR="000B77EF" w:rsidRPr="0013737F">
        <w:rPr>
          <w:b/>
          <w:sz w:val="22"/>
          <w:szCs w:val="22"/>
        </w:rPr>
        <w:t xml:space="preserve"> </w:t>
      </w:r>
      <w:r w:rsidR="0013737F">
        <w:rPr>
          <w:b/>
          <w:sz w:val="22"/>
          <w:szCs w:val="22"/>
        </w:rPr>
        <w:t xml:space="preserve">и </w:t>
      </w:r>
      <w:proofErr w:type="spellStart"/>
      <w:r w:rsidR="0013737F">
        <w:rPr>
          <w:b/>
          <w:sz w:val="22"/>
          <w:szCs w:val="22"/>
        </w:rPr>
        <w:t>Самотлорского</w:t>
      </w:r>
      <w:proofErr w:type="spellEnd"/>
      <w:r w:rsidR="0013737F">
        <w:rPr>
          <w:b/>
          <w:sz w:val="22"/>
          <w:szCs w:val="22"/>
        </w:rPr>
        <w:t xml:space="preserve"> </w:t>
      </w:r>
      <w:r w:rsidR="000B77EF" w:rsidRPr="0013737F">
        <w:rPr>
          <w:b/>
          <w:sz w:val="22"/>
          <w:szCs w:val="22"/>
        </w:rPr>
        <w:t>месторождений</w:t>
      </w:r>
      <w:r w:rsidR="000B77EF">
        <w:rPr>
          <w:b/>
          <w:sz w:val="22"/>
          <w:szCs w:val="22"/>
        </w:rPr>
        <w:t xml:space="preserve"> </w:t>
      </w:r>
      <w:r w:rsidR="00A71657">
        <w:rPr>
          <w:sz w:val="22"/>
          <w:szCs w:val="22"/>
        </w:rPr>
        <w:t>на следующих условиях:</w:t>
      </w:r>
    </w:p>
    <w:p w:rsidR="00735EAF" w:rsidRPr="005719FC" w:rsidRDefault="00735EAF" w:rsidP="00735EAF">
      <w:pPr>
        <w:ind w:firstLine="720"/>
        <w:jc w:val="both"/>
        <w:rPr>
          <w:sz w:val="10"/>
          <w:szCs w:val="10"/>
        </w:rPr>
      </w:pPr>
    </w:p>
    <w:tbl>
      <w:tblPr>
        <w:tblW w:w="0" w:type="auto"/>
        <w:jc w:val="center"/>
        <w:tblInd w:w="108" w:type="dxa"/>
        <w:tblLook w:val="0000"/>
      </w:tblPr>
      <w:tblGrid>
        <w:gridCol w:w="6237"/>
        <w:gridCol w:w="3031"/>
      </w:tblGrid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 xml:space="preserve">&lt;в соответствии </w:t>
            </w:r>
            <w:r w:rsidRPr="006F7034">
              <w:rPr>
                <w:rFonts w:ascii="Times New Roman" w:hAnsi="Times New Roman"/>
              </w:rPr>
              <w:t>с требованием к предмету Оферты&gt;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  <w:p w:rsidR="00735EAF" w:rsidRDefault="007C2BE9" w:rsidP="00483878">
            <w:pPr>
              <w:autoSpaceDE w:val="0"/>
              <w:autoSpaceDN w:val="0"/>
              <w:adjustRightInd w:val="0"/>
              <w:rPr>
                <w:szCs w:val="16"/>
              </w:rPr>
            </w:pPr>
            <w:r>
              <w:rPr>
                <w:szCs w:val="16"/>
              </w:rPr>
              <w:t xml:space="preserve">с </w:t>
            </w:r>
            <w:r w:rsidR="00F15CF1" w:rsidRPr="00D5287F">
              <w:rPr>
                <w:szCs w:val="16"/>
              </w:rPr>
              <w:t>05</w:t>
            </w:r>
            <w:r w:rsidR="00E67AA2">
              <w:rPr>
                <w:szCs w:val="16"/>
              </w:rPr>
              <w:t>.</w:t>
            </w:r>
            <w:r w:rsidR="00B47317">
              <w:rPr>
                <w:szCs w:val="16"/>
              </w:rPr>
              <w:t>0</w:t>
            </w:r>
            <w:r w:rsidR="00F15CF1" w:rsidRPr="00D5287F">
              <w:rPr>
                <w:szCs w:val="16"/>
              </w:rPr>
              <w:t>3</w:t>
            </w:r>
            <w:r w:rsidR="00314898">
              <w:rPr>
                <w:szCs w:val="16"/>
              </w:rPr>
              <w:t>.</w:t>
            </w:r>
            <w:r w:rsidR="00C16A12">
              <w:rPr>
                <w:szCs w:val="16"/>
              </w:rPr>
              <w:t>201</w:t>
            </w:r>
            <w:r w:rsidR="00B47317">
              <w:rPr>
                <w:szCs w:val="16"/>
              </w:rPr>
              <w:t>5</w:t>
            </w:r>
            <w:r w:rsidR="00C16A12">
              <w:rPr>
                <w:szCs w:val="16"/>
              </w:rPr>
              <w:t>г. -</w:t>
            </w:r>
            <w:r w:rsidR="00D96FC8">
              <w:rPr>
                <w:szCs w:val="16"/>
              </w:rPr>
              <w:t xml:space="preserve"> </w:t>
            </w:r>
            <w:r w:rsidR="00F15CF1" w:rsidRPr="00D5287F">
              <w:rPr>
                <w:szCs w:val="16"/>
              </w:rPr>
              <w:t>05</w:t>
            </w:r>
            <w:r w:rsidR="00C16A12">
              <w:rPr>
                <w:szCs w:val="16"/>
              </w:rPr>
              <w:t>.</w:t>
            </w:r>
            <w:r w:rsidR="00F15CF1" w:rsidRPr="00D5287F">
              <w:rPr>
                <w:szCs w:val="16"/>
              </w:rPr>
              <w:t>10</w:t>
            </w:r>
            <w:r w:rsidR="00C16A12">
              <w:rPr>
                <w:szCs w:val="16"/>
              </w:rPr>
              <w:t>.2015</w:t>
            </w:r>
            <w:r w:rsidR="00735EAF" w:rsidRPr="00CD0821">
              <w:rPr>
                <w:szCs w:val="16"/>
              </w:rPr>
              <w:t>г.</w:t>
            </w:r>
          </w:p>
          <w:p w:rsidR="00735EAF" w:rsidRPr="00440CE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D401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8D4011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40CE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35EAF" w:rsidRPr="00440CE1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440CE1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440CE1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440CE1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документов</w:t>
            </w:r>
            <w:r w:rsidR="00D8738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35EAF" w:rsidRPr="00F63D76" w:rsidRDefault="00735EAF" w:rsidP="00483878">
            <w:pPr>
              <w:pStyle w:val="affa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35EAF" w:rsidRPr="00F63D76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  <w:r w:rsidRPr="00F63D76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F63D76" w:rsidRDefault="00735EAF" w:rsidP="00483878">
            <w:pPr>
              <w:pStyle w:val="affa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5EAF" w:rsidRPr="00F63D76" w:rsidRDefault="00735EAF" w:rsidP="00735EAF">
      <w:pPr>
        <w:pStyle w:val="affa"/>
        <w:rPr>
          <w:rFonts w:ascii="Times New Roman" w:hAnsi="Times New Roman"/>
          <w:sz w:val="24"/>
          <w:szCs w:val="24"/>
        </w:rPr>
      </w:pPr>
    </w:p>
    <w:p w:rsidR="00735EAF" w:rsidRPr="005719FC" w:rsidRDefault="00735EAF" w:rsidP="00735EAF">
      <w:pPr>
        <w:pStyle w:val="affa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1. Настоящее предложение действует до </w:t>
      </w:r>
      <w:r w:rsidRPr="00F7735A">
        <w:rPr>
          <w:rFonts w:ascii="Times New Roman" w:hAnsi="Times New Roman"/>
        </w:rPr>
        <w:t>«3</w:t>
      </w:r>
      <w:r w:rsidR="00D87DE8" w:rsidRPr="00F7735A">
        <w:rPr>
          <w:rFonts w:ascii="Times New Roman" w:hAnsi="Times New Roman"/>
        </w:rPr>
        <w:t>0</w:t>
      </w:r>
      <w:r w:rsidRPr="00F7735A">
        <w:rPr>
          <w:rFonts w:ascii="Times New Roman" w:hAnsi="Times New Roman"/>
        </w:rPr>
        <w:t xml:space="preserve">» </w:t>
      </w:r>
      <w:r w:rsidR="00D87DE8" w:rsidRPr="00A71657">
        <w:rPr>
          <w:rFonts w:ascii="Times New Roman" w:hAnsi="Times New Roman"/>
        </w:rPr>
        <w:t xml:space="preserve">апреля </w:t>
      </w:r>
      <w:r w:rsidRPr="00A71657">
        <w:rPr>
          <w:rFonts w:ascii="Times New Roman" w:hAnsi="Times New Roman"/>
        </w:rPr>
        <w:t xml:space="preserve"> 201</w:t>
      </w:r>
      <w:r w:rsidR="00A71657" w:rsidRPr="00A71657">
        <w:rPr>
          <w:rFonts w:ascii="Times New Roman" w:hAnsi="Times New Roman"/>
        </w:rPr>
        <w:t>5</w:t>
      </w:r>
      <w:r w:rsidRPr="00A71657">
        <w:rPr>
          <w:rFonts w:ascii="Times New Roman" w:hAnsi="Times New Roman"/>
        </w:rPr>
        <w:t>г.</w:t>
      </w:r>
    </w:p>
    <w:p w:rsidR="00735EAF" w:rsidRPr="005719FC" w:rsidRDefault="00735EAF" w:rsidP="00735EAF">
      <w:pPr>
        <w:pStyle w:val="affa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a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a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2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sz w:val="22"/>
          <w:szCs w:val="22"/>
        </w:rPr>
        <w:lastRenderedPageBreak/>
        <w:t xml:space="preserve">Форма </w:t>
      </w:r>
      <w:r>
        <w:rPr>
          <w:b/>
          <w:sz w:val="22"/>
          <w:szCs w:val="22"/>
        </w:rPr>
        <w:t>5</w:t>
      </w:r>
      <w:r w:rsidRPr="006F7034">
        <w:rPr>
          <w:b/>
          <w:sz w:val="22"/>
          <w:szCs w:val="22"/>
        </w:rPr>
        <w:t xml:space="preserve"> «Техническое задание»</w:t>
      </w:r>
    </w:p>
    <w:tbl>
      <w:tblPr>
        <w:tblW w:w="9639" w:type="dxa"/>
        <w:tblInd w:w="108" w:type="dxa"/>
        <w:tblLook w:val="01E0"/>
      </w:tblPr>
      <w:tblGrid>
        <w:gridCol w:w="5103"/>
        <w:gridCol w:w="4536"/>
      </w:tblGrid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tabs>
                <w:tab w:val="left" w:pos="4606"/>
              </w:tabs>
              <w:ind w:right="353"/>
            </w:pPr>
          </w:p>
        </w:tc>
        <w:tc>
          <w:tcPr>
            <w:tcW w:w="4536" w:type="dxa"/>
          </w:tcPr>
          <w:p w:rsidR="00951C9D" w:rsidRDefault="00951C9D" w:rsidP="00300F66">
            <w:pPr>
              <w:ind w:right="-72"/>
              <w:jc w:val="right"/>
            </w:pPr>
          </w:p>
          <w:p w:rsidR="00951C9D" w:rsidRPr="000127F9" w:rsidRDefault="00951C9D" w:rsidP="00300F66">
            <w:pPr>
              <w:ind w:right="-72"/>
              <w:jc w:val="right"/>
            </w:pPr>
            <w:r w:rsidRPr="000127F9">
              <w:t>УТВЕРЖДЕНО</w:t>
            </w:r>
          </w:p>
        </w:tc>
      </w:tr>
      <w:tr w:rsidR="00951C9D" w:rsidRPr="000127F9" w:rsidTr="00300F66">
        <w:trPr>
          <w:trHeight w:val="369"/>
        </w:trPr>
        <w:tc>
          <w:tcPr>
            <w:tcW w:w="5103" w:type="dxa"/>
          </w:tcPr>
          <w:p w:rsidR="00951C9D" w:rsidRPr="000127F9" w:rsidRDefault="00951C9D" w:rsidP="00300F66">
            <w:pPr>
              <w:ind w:right="-72"/>
            </w:pPr>
          </w:p>
        </w:tc>
        <w:tc>
          <w:tcPr>
            <w:tcW w:w="4536" w:type="dxa"/>
          </w:tcPr>
          <w:p w:rsidR="00951C9D" w:rsidRPr="000127F9" w:rsidRDefault="00951C9D" w:rsidP="00300F66">
            <w:pPr>
              <w:ind w:right="-72"/>
              <w:jc w:val="right"/>
            </w:pPr>
            <w:r w:rsidRPr="000127F9">
              <w:t>решением Тендерной комиссии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250F2D">
            <w:pPr>
              <w:jc w:val="right"/>
            </w:pPr>
            <w:r w:rsidRPr="000127F9">
              <w:t>Протокол  № __</w:t>
            </w:r>
            <w:r w:rsidR="00250F2D">
              <w:rPr>
                <w:u w:val="single"/>
              </w:rPr>
              <w:t>423</w:t>
            </w:r>
            <w:r w:rsidRPr="000127F9">
              <w:t>______</w:t>
            </w:r>
          </w:p>
        </w:tc>
      </w:tr>
      <w:tr w:rsidR="00951C9D" w:rsidRPr="000127F9" w:rsidTr="00300F66">
        <w:trPr>
          <w:trHeight w:val="391"/>
        </w:trPr>
        <w:tc>
          <w:tcPr>
            <w:tcW w:w="5103" w:type="dxa"/>
          </w:tcPr>
          <w:p w:rsidR="00951C9D" w:rsidRPr="000127F9" w:rsidRDefault="00951C9D" w:rsidP="00300F66"/>
        </w:tc>
        <w:tc>
          <w:tcPr>
            <w:tcW w:w="4536" w:type="dxa"/>
          </w:tcPr>
          <w:p w:rsidR="00951C9D" w:rsidRPr="000127F9" w:rsidRDefault="00951C9D" w:rsidP="00250F2D">
            <w:pPr>
              <w:jc w:val="right"/>
            </w:pPr>
            <w:r w:rsidRPr="000127F9">
              <w:t>«_</w:t>
            </w:r>
            <w:r w:rsidR="00250F2D">
              <w:rPr>
                <w:u w:val="single"/>
              </w:rPr>
              <w:t>02</w:t>
            </w:r>
            <w:r w:rsidRPr="000127F9">
              <w:t xml:space="preserve">_» </w:t>
            </w:r>
            <w:proofErr w:type="spellStart"/>
            <w:r w:rsidRPr="000127F9">
              <w:t>_</w:t>
            </w:r>
            <w:r w:rsidR="00250F2D">
              <w:rPr>
                <w:u w:val="single"/>
              </w:rPr>
              <w:t>декабря</w:t>
            </w:r>
            <w:proofErr w:type="spellEnd"/>
            <w:r w:rsidR="0091404E">
              <w:t>_</w:t>
            </w:r>
            <w:r w:rsidRPr="000127F9">
              <w:t xml:space="preserve">  </w:t>
            </w:r>
            <w:r w:rsidR="0091404E">
              <w:t>2014</w:t>
            </w:r>
            <w:r w:rsidRPr="000127F9">
              <w:t>г.</w:t>
            </w:r>
          </w:p>
        </w:tc>
      </w:tr>
    </w:tbl>
    <w:p w:rsidR="005429E1" w:rsidRDefault="005429E1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</w:p>
    <w:p w:rsidR="00D96FC8" w:rsidRPr="00D96FC8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ТРЕБОВАНИЯ К ПРЕДМЕТУ ОФЕРТЫ</w:t>
      </w:r>
    </w:p>
    <w:p w:rsidR="00D96FC8" w:rsidRPr="00D96FC8" w:rsidRDefault="00D96FC8" w:rsidP="00D96FC8">
      <w:pPr>
        <w:spacing w:line="276" w:lineRule="auto"/>
        <w:ind w:firstLine="708"/>
        <w:jc w:val="center"/>
        <w:rPr>
          <w:rFonts w:ascii="Arial" w:hAnsi="Arial" w:cs="Arial"/>
          <w:b/>
          <w:sz w:val="22"/>
          <w:szCs w:val="22"/>
        </w:rPr>
      </w:pPr>
      <w:r w:rsidRPr="00D96FC8">
        <w:rPr>
          <w:rFonts w:ascii="Arial" w:hAnsi="Arial" w:cs="Arial"/>
          <w:b/>
          <w:sz w:val="22"/>
          <w:szCs w:val="22"/>
        </w:rPr>
        <w:t>(техническое задание)</w:t>
      </w:r>
    </w:p>
    <w:p w:rsidR="00D96FC8" w:rsidRPr="00D96FC8" w:rsidRDefault="00D96FC8" w:rsidP="00D96FC8">
      <w:pPr>
        <w:spacing w:line="276" w:lineRule="auto"/>
        <w:ind w:firstLine="708"/>
        <w:jc w:val="right"/>
        <w:rPr>
          <w:rFonts w:ascii="Arial" w:hAnsi="Arial" w:cs="Arial"/>
          <w:sz w:val="22"/>
          <w:szCs w:val="22"/>
        </w:rPr>
      </w:pPr>
    </w:p>
    <w:p w:rsidR="0084618B" w:rsidRDefault="0084618B" w:rsidP="008E199F">
      <w:pPr>
        <w:ind w:firstLine="708"/>
        <w:jc w:val="center"/>
        <w:rPr>
          <w:b/>
          <w:sz w:val="22"/>
          <w:szCs w:val="22"/>
        </w:rPr>
      </w:pPr>
    </w:p>
    <w:p w:rsidR="00510E79" w:rsidRPr="00816D66" w:rsidRDefault="00510E79" w:rsidP="00510E79">
      <w:pPr>
        <w:autoSpaceDE w:val="0"/>
        <w:autoSpaceDN w:val="0"/>
        <w:adjustRightInd w:val="0"/>
        <w:ind w:firstLine="567"/>
        <w:jc w:val="both"/>
        <w:rPr>
          <w:i/>
          <w:iCs/>
          <w:sz w:val="28"/>
          <w:szCs w:val="28"/>
        </w:rPr>
      </w:pPr>
      <w:r w:rsidRPr="00816D66">
        <w:rPr>
          <w:i/>
          <w:iCs/>
          <w:sz w:val="28"/>
          <w:szCs w:val="28"/>
        </w:rPr>
        <w:t xml:space="preserve">Общие положения. </w:t>
      </w:r>
    </w:p>
    <w:p w:rsidR="000D0C54" w:rsidRPr="00C9145E" w:rsidRDefault="000D0C54" w:rsidP="00B51098">
      <w:pPr>
        <w:numPr>
          <w:ilvl w:val="0"/>
          <w:numId w:val="6"/>
        </w:numPr>
        <w:tabs>
          <w:tab w:val="num" w:pos="567"/>
          <w:tab w:val="num" w:pos="900"/>
        </w:tabs>
        <w:spacing w:line="320" w:lineRule="exact"/>
        <w:ind w:left="567" w:firstLine="0"/>
        <w:jc w:val="both"/>
        <w:rPr>
          <w:rFonts w:eastAsia="Calibri"/>
        </w:rPr>
      </w:pPr>
      <w:r w:rsidRPr="001E16FE">
        <w:rPr>
          <w:rFonts w:eastAsia="Calibri"/>
          <w:b/>
        </w:rPr>
        <w:t>Тип сделки:</w:t>
      </w:r>
      <w:r>
        <w:rPr>
          <w:rFonts w:eastAsia="Calibri"/>
        </w:rPr>
        <w:t xml:space="preserve"> </w:t>
      </w:r>
      <w:r w:rsidRPr="000D0C54">
        <w:rPr>
          <w:rFonts w:eastAsia="Calibri"/>
          <w:b/>
        </w:rPr>
        <w:t xml:space="preserve">№ </w:t>
      </w:r>
      <w:r w:rsidR="00E82ADF">
        <w:rPr>
          <w:rFonts w:eastAsia="Calibri"/>
          <w:b/>
        </w:rPr>
        <w:t xml:space="preserve">701 </w:t>
      </w:r>
      <w:r w:rsidR="00A205A5" w:rsidRPr="005A0C17">
        <w:rPr>
          <w:b/>
        </w:rPr>
        <w:t>«</w:t>
      </w:r>
      <w:r w:rsidR="00A205A5">
        <w:rPr>
          <w:b/>
          <w:sz w:val="22"/>
          <w:szCs w:val="22"/>
        </w:rPr>
        <w:t>Анализ и планирование разработки нефтяных и газонефтяных месторождений</w:t>
      </w:r>
      <w:r w:rsidR="00A205A5" w:rsidRPr="005A0C17">
        <w:rPr>
          <w:b/>
        </w:rPr>
        <w:t>»</w:t>
      </w:r>
    </w:p>
    <w:p w:rsidR="000D0C54" w:rsidRDefault="000D0C54" w:rsidP="000D0C54">
      <w:pPr>
        <w:pStyle w:val="aff7"/>
        <w:ind w:left="567"/>
        <w:jc w:val="both"/>
      </w:pPr>
    </w:p>
    <w:p w:rsidR="00D5287F" w:rsidRPr="00D5287F" w:rsidRDefault="00D5287F" w:rsidP="00D5287F">
      <w:pPr>
        <w:numPr>
          <w:ilvl w:val="0"/>
          <w:numId w:val="6"/>
        </w:numPr>
        <w:ind w:hanging="153"/>
        <w:rPr>
          <w:b/>
          <w:bCs/>
        </w:rPr>
      </w:pPr>
      <w:r>
        <w:t xml:space="preserve">    </w:t>
      </w:r>
      <w:r w:rsidR="00194537" w:rsidRPr="0084618B">
        <w:t>Вид и</w:t>
      </w:r>
      <w:r w:rsidR="00194537">
        <w:t xml:space="preserve">сследования (предмет договора): </w:t>
      </w:r>
      <w:r w:rsidRPr="00D5287F">
        <w:rPr>
          <w:b/>
          <w:bCs/>
        </w:rPr>
        <w:t xml:space="preserve">выполнение работ  по уточнению геологического строения продуктивных пластов в районе стыковки восточной границы </w:t>
      </w:r>
      <w:proofErr w:type="spellStart"/>
      <w:r w:rsidRPr="00D5287F">
        <w:rPr>
          <w:b/>
          <w:bCs/>
        </w:rPr>
        <w:t>Мыхпайского</w:t>
      </w:r>
      <w:proofErr w:type="spellEnd"/>
      <w:r w:rsidR="0013737F">
        <w:rPr>
          <w:b/>
          <w:bCs/>
        </w:rPr>
        <w:t xml:space="preserve">, </w:t>
      </w:r>
      <w:r w:rsidR="004302C8">
        <w:rPr>
          <w:b/>
          <w:bCs/>
        </w:rPr>
        <w:t xml:space="preserve"> </w:t>
      </w:r>
      <w:proofErr w:type="spellStart"/>
      <w:r w:rsidRPr="00D5287F">
        <w:rPr>
          <w:b/>
          <w:bCs/>
        </w:rPr>
        <w:t>Мегионского</w:t>
      </w:r>
      <w:proofErr w:type="spellEnd"/>
      <w:r w:rsidRPr="00D5287F">
        <w:rPr>
          <w:b/>
          <w:bCs/>
        </w:rPr>
        <w:t xml:space="preserve"> </w:t>
      </w:r>
      <w:r w:rsidR="0013737F">
        <w:rPr>
          <w:b/>
          <w:bCs/>
        </w:rPr>
        <w:t xml:space="preserve">и </w:t>
      </w:r>
      <w:proofErr w:type="spellStart"/>
      <w:r w:rsidR="0013737F">
        <w:rPr>
          <w:b/>
          <w:bCs/>
        </w:rPr>
        <w:t>Самотлорского</w:t>
      </w:r>
      <w:proofErr w:type="spellEnd"/>
      <w:r w:rsidR="0013737F">
        <w:rPr>
          <w:b/>
          <w:bCs/>
        </w:rPr>
        <w:t xml:space="preserve"> </w:t>
      </w:r>
      <w:r w:rsidRPr="00D5287F">
        <w:rPr>
          <w:b/>
          <w:bCs/>
        </w:rPr>
        <w:t>месторождений</w:t>
      </w:r>
    </w:p>
    <w:p w:rsidR="00483B37" w:rsidRPr="0084618B" w:rsidRDefault="00D5287F" w:rsidP="00D5287F">
      <w:pPr>
        <w:pStyle w:val="aff7"/>
        <w:numPr>
          <w:ilvl w:val="0"/>
          <w:numId w:val="6"/>
        </w:numPr>
        <w:tabs>
          <w:tab w:val="left" w:pos="709"/>
        </w:tabs>
        <w:autoSpaceDE w:val="0"/>
        <w:autoSpaceDN w:val="0"/>
        <w:adjustRightInd w:val="0"/>
        <w:spacing w:line="276" w:lineRule="auto"/>
        <w:ind w:hanging="153"/>
        <w:jc w:val="both"/>
      </w:pPr>
      <w:r>
        <w:t xml:space="preserve">    </w:t>
      </w:r>
      <w:r w:rsidR="00483B37" w:rsidRPr="0084618B">
        <w:t xml:space="preserve">Стоимость договора  (в рублях без учета НДС 18%): </w:t>
      </w:r>
    </w:p>
    <w:p w:rsidR="00483B37" w:rsidRPr="0084618B" w:rsidRDefault="00483B37" w:rsidP="00483B37">
      <w:pPr>
        <w:autoSpaceDE w:val="0"/>
        <w:autoSpaceDN w:val="0"/>
        <w:adjustRightInd w:val="0"/>
        <w:jc w:val="both"/>
      </w:pPr>
      <w:r>
        <w:t xml:space="preserve">                </w:t>
      </w:r>
      <w:r w:rsidRPr="0084618B">
        <w:t xml:space="preserve">ЛОТ № </w:t>
      </w:r>
      <w:r>
        <w:t>701</w:t>
      </w:r>
      <w:r w:rsidR="00F15CF1" w:rsidRPr="00F15CF1">
        <w:t>/1</w:t>
      </w:r>
      <w:r w:rsidRPr="0084618B">
        <w:t xml:space="preserve">  без объявления стартовой стоимости;</w:t>
      </w:r>
    </w:p>
    <w:p w:rsidR="00483B37" w:rsidRPr="0084618B" w:rsidRDefault="00483B37" w:rsidP="00B51098">
      <w:pPr>
        <w:numPr>
          <w:ilvl w:val="0"/>
          <w:numId w:val="17"/>
        </w:numPr>
        <w:tabs>
          <w:tab w:val="left" w:pos="709"/>
        </w:tabs>
        <w:autoSpaceDE w:val="0"/>
        <w:autoSpaceDN w:val="0"/>
        <w:adjustRightInd w:val="0"/>
        <w:spacing w:line="276" w:lineRule="auto"/>
        <w:ind w:left="567" w:firstLine="0"/>
        <w:jc w:val="both"/>
      </w:pPr>
      <w:r>
        <w:t xml:space="preserve">     </w:t>
      </w:r>
      <w:r w:rsidRPr="0084618B">
        <w:t xml:space="preserve">Порядок оплаты: Текст Договора не предусматривает наличие предоплаты. </w:t>
      </w:r>
    </w:p>
    <w:p w:rsidR="00483B37" w:rsidRDefault="00483B37" w:rsidP="00483B37">
      <w:pPr>
        <w:pStyle w:val="afd"/>
        <w:spacing w:after="0"/>
        <w:jc w:val="both"/>
      </w:pPr>
      <w:r>
        <w:t xml:space="preserve">         </w:t>
      </w:r>
      <w:r w:rsidRPr="001101E3">
        <w:t xml:space="preserve"> Заказчик обязуется осуществить оплату выполненных Работ в течение 90 календарных </w:t>
      </w:r>
      <w:r>
        <w:t xml:space="preserve"> </w:t>
      </w:r>
    </w:p>
    <w:p w:rsidR="00483B37" w:rsidRDefault="00483B37" w:rsidP="00483B37">
      <w:pPr>
        <w:pStyle w:val="afd"/>
        <w:spacing w:after="0"/>
        <w:jc w:val="both"/>
      </w:pPr>
      <w:r>
        <w:t xml:space="preserve">          </w:t>
      </w:r>
      <w:r w:rsidRPr="001101E3">
        <w:t xml:space="preserve">дней, но не ранее 60 дней </w:t>
      </w:r>
      <w:proofErr w:type="gramStart"/>
      <w:r w:rsidRPr="001101E3">
        <w:t>с даты получения</w:t>
      </w:r>
      <w:proofErr w:type="gramEnd"/>
      <w:r w:rsidRPr="001101E3">
        <w:t xml:space="preserve"> от Исполнителя оригиналов следующих </w:t>
      </w:r>
      <w:r>
        <w:t xml:space="preserve">  </w:t>
      </w:r>
    </w:p>
    <w:p w:rsidR="00483B37" w:rsidRPr="001101E3" w:rsidRDefault="00483B37" w:rsidP="00483B37">
      <w:pPr>
        <w:pStyle w:val="afd"/>
        <w:spacing w:after="0"/>
        <w:jc w:val="both"/>
        <w:rPr>
          <w:b/>
        </w:rPr>
      </w:pPr>
      <w:r>
        <w:t xml:space="preserve">          </w:t>
      </w:r>
      <w:r w:rsidRPr="001101E3">
        <w:t>документов:</w:t>
      </w:r>
    </w:p>
    <w:p w:rsidR="00483B37" w:rsidRDefault="00483B37" w:rsidP="00483B3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101E3">
        <w:t>а</w:t>
      </w:r>
      <w:r w:rsidRPr="001101E3">
        <w:rPr>
          <w:color w:val="000000"/>
        </w:rPr>
        <w:t xml:space="preserve">) Акта выполненных работ по каждому этапу Работ (с приложением информации </w:t>
      </w:r>
      <w:r>
        <w:rPr>
          <w:color w:val="000000"/>
        </w:rPr>
        <w:t xml:space="preserve"> </w:t>
      </w:r>
    </w:p>
    <w:p w:rsidR="00483B37" w:rsidRDefault="00483B37" w:rsidP="00483B3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101E3">
        <w:rPr>
          <w:color w:val="000000"/>
        </w:rPr>
        <w:t xml:space="preserve">и/или документации, оформляемой Исполнителем в соответствии </w:t>
      </w:r>
      <w:proofErr w:type="gramStart"/>
      <w:r w:rsidRPr="001101E3">
        <w:rPr>
          <w:color w:val="000000"/>
        </w:rPr>
        <w:t>с</w:t>
      </w:r>
      <w:proofErr w:type="gramEnd"/>
      <w:r w:rsidRPr="001101E3">
        <w:rPr>
          <w:color w:val="000000"/>
        </w:rPr>
        <w:t xml:space="preserve"> Календарным </w:t>
      </w:r>
    </w:p>
    <w:p w:rsidR="00483B37" w:rsidRPr="001101E3" w:rsidRDefault="00483B37" w:rsidP="00483B3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101E3">
        <w:rPr>
          <w:color w:val="000000"/>
        </w:rPr>
        <w:t xml:space="preserve">планом, Техническим заданием); </w:t>
      </w:r>
    </w:p>
    <w:p w:rsidR="00483B37" w:rsidRPr="001101E3" w:rsidRDefault="00483B37" w:rsidP="00483B3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101E3">
        <w:rPr>
          <w:color w:val="000000"/>
        </w:rPr>
        <w:t xml:space="preserve">б) </w:t>
      </w:r>
      <w:hyperlink r:id="rId13" w:history="1">
        <w:r w:rsidRPr="001101E3">
          <w:rPr>
            <w:rStyle w:val="af4"/>
            <w:color w:val="000000"/>
          </w:rPr>
          <w:t>счета-фактуры</w:t>
        </w:r>
      </w:hyperlink>
      <w:r w:rsidRPr="001101E3">
        <w:rPr>
          <w:color w:val="000000"/>
        </w:rPr>
        <w:t>.</w:t>
      </w:r>
    </w:p>
    <w:p w:rsidR="00D5287F" w:rsidRDefault="00D5287F" w:rsidP="00D5287F">
      <w:pPr>
        <w:jc w:val="both"/>
        <w:rPr>
          <w:b/>
        </w:rPr>
      </w:pPr>
      <w:r w:rsidRPr="00D82242">
        <w:rPr>
          <w:b/>
        </w:rPr>
        <w:t xml:space="preserve">            </w:t>
      </w:r>
    </w:p>
    <w:p w:rsidR="00D5287F" w:rsidRPr="00303815" w:rsidRDefault="00D5287F" w:rsidP="00D5287F">
      <w:pPr>
        <w:jc w:val="both"/>
      </w:pPr>
      <w:r>
        <w:rPr>
          <w:b/>
        </w:rPr>
        <w:t xml:space="preserve">           </w:t>
      </w:r>
      <w:r w:rsidRPr="00D82242">
        <w:rPr>
          <w:b/>
        </w:rPr>
        <w:t xml:space="preserve"> </w:t>
      </w:r>
      <w:r w:rsidRPr="00303815">
        <w:rPr>
          <w:b/>
        </w:rPr>
        <w:t>1. Целевое назначение работы.</w:t>
      </w:r>
      <w:r w:rsidRPr="00303815">
        <w:t xml:space="preserve">  Уточнение геологического строения продуктивных пластов в районе восточной границы </w:t>
      </w:r>
      <w:proofErr w:type="spellStart"/>
      <w:r w:rsidRPr="00303815">
        <w:t>Мыхпайского</w:t>
      </w:r>
      <w:proofErr w:type="spellEnd"/>
      <w:r w:rsidRPr="00303815">
        <w:t xml:space="preserve">, </w:t>
      </w:r>
      <w:proofErr w:type="spellStart"/>
      <w:r w:rsidRPr="00303815">
        <w:t>Мегионского</w:t>
      </w:r>
      <w:proofErr w:type="spellEnd"/>
      <w:r w:rsidRPr="00303815">
        <w:t xml:space="preserve"> месторождений на стыке с </w:t>
      </w:r>
      <w:proofErr w:type="spellStart"/>
      <w:r w:rsidRPr="00303815">
        <w:t>Самотлорским</w:t>
      </w:r>
      <w:proofErr w:type="spellEnd"/>
      <w:r w:rsidRPr="00303815">
        <w:t xml:space="preserve"> месторождением с оценкой запасов и рекомендациями по </w:t>
      </w:r>
      <w:proofErr w:type="spellStart"/>
      <w:r w:rsidRPr="00303815">
        <w:t>разбуриванию</w:t>
      </w:r>
      <w:proofErr w:type="spellEnd"/>
      <w:r w:rsidRPr="00303815">
        <w:t>.</w:t>
      </w:r>
    </w:p>
    <w:p w:rsidR="00D5287F" w:rsidRPr="00303815" w:rsidRDefault="00D5287F" w:rsidP="00D5287F">
      <w:pPr>
        <w:ind w:firstLine="720"/>
        <w:jc w:val="both"/>
      </w:pPr>
      <w:r w:rsidRPr="00303815">
        <w:rPr>
          <w:b/>
        </w:rPr>
        <w:t xml:space="preserve">2. Основание для постановки задачи: </w:t>
      </w:r>
      <w:r w:rsidRPr="00303815">
        <w:t>Необходимость получения дополнительной добычи нефти, оптимизация сложившейся системы разработки, снижение эксплуатационных затрат.</w:t>
      </w:r>
    </w:p>
    <w:p w:rsidR="00D5287F" w:rsidRPr="00303815" w:rsidRDefault="00D5287F" w:rsidP="00D5287F">
      <w:pPr>
        <w:ind w:firstLine="720"/>
        <w:jc w:val="both"/>
      </w:pPr>
      <w:r w:rsidRPr="00303815">
        <w:rPr>
          <w:b/>
        </w:rPr>
        <w:t>3. Объекты исследования.</w:t>
      </w:r>
      <w:r w:rsidRPr="00303815">
        <w:t xml:space="preserve"> </w:t>
      </w:r>
    </w:p>
    <w:p w:rsidR="00D5287F" w:rsidRPr="00303815" w:rsidRDefault="00D5287F" w:rsidP="00D5287F">
      <w:pPr>
        <w:pStyle w:val="BodyText21"/>
        <w:tabs>
          <w:tab w:val="left" w:pos="900"/>
        </w:tabs>
        <w:spacing w:before="0"/>
        <w:ind w:firstLine="720"/>
        <w:rPr>
          <w:szCs w:val="24"/>
        </w:rPr>
      </w:pPr>
      <w:r w:rsidRPr="00303815">
        <w:rPr>
          <w:szCs w:val="24"/>
        </w:rPr>
        <w:t xml:space="preserve">Объектом исследования являются все продуктивные объекты </w:t>
      </w:r>
      <w:proofErr w:type="spellStart"/>
      <w:r w:rsidRPr="00303815">
        <w:t>Мыхпайского</w:t>
      </w:r>
      <w:proofErr w:type="spellEnd"/>
      <w:r w:rsidR="004302C8" w:rsidRPr="00303815">
        <w:t xml:space="preserve"> и</w:t>
      </w:r>
      <w:r w:rsidRPr="00303815">
        <w:t xml:space="preserve"> </w:t>
      </w:r>
      <w:proofErr w:type="spellStart"/>
      <w:r w:rsidRPr="00303815">
        <w:t>Мегионского</w:t>
      </w:r>
      <w:proofErr w:type="spellEnd"/>
      <w:r w:rsidR="00A20E11" w:rsidRPr="00303815">
        <w:t xml:space="preserve"> </w:t>
      </w:r>
      <w:r w:rsidRPr="00303815">
        <w:t>месторождений</w:t>
      </w:r>
      <w:r w:rsidRPr="00303815">
        <w:rPr>
          <w:szCs w:val="24"/>
        </w:rPr>
        <w:t xml:space="preserve"> </w:t>
      </w:r>
    </w:p>
    <w:p w:rsidR="00D5287F" w:rsidRPr="00303815" w:rsidRDefault="00D5287F" w:rsidP="00D5287F">
      <w:pPr>
        <w:ind w:firstLine="720"/>
        <w:jc w:val="both"/>
        <w:rPr>
          <w:b/>
        </w:rPr>
      </w:pPr>
      <w:r w:rsidRPr="00303815">
        <w:rPr>
          <w:b/>
        </w:rPr>
        <w:t xml:space="preserve">4. Основные требования к работе: </w:t>
      </w:r>
    </w:p>
    <w:p w:rsidR="00D5287F" w:rsidRPr="00303815" w:rsidRDefault="00D5287F" w:rsidP="00D5287F">
      <w:pPr>
        <w:ind w:firstLine="720"/>
        <w:jc w:val="both"/>
      </w:pPr>
      <w:r w:rsidRPr="00303815">
        <w:t>Работа выполняется для ОАО «</w:t>
      </w:r>
      <w:proofErr w:type="spellStart"/>
      <w:r w:rsidRPr="00303815">
        <w:t>Славнефть-Мегионнефтегаз</w:t>
      </w:r>
      <w:proofErr w:type="spellEnd"/>
      <w:r w:rsidRPr="00303815">
        <w:t xml:space="preserve">», </w:t>
      </w:r>
      <w:proofErr w:type="gramStart"/>
      <w:r w:rsidRPr="00303815">
        <w:t>согласно</w:t>
      </w:r>
      <w:proofErr w:type="gramEnd"/>
      <w:r w:rsidRPr="00303815">
        <w:t xml:space="preserve"> подписанного календарного плана (приложение 1 договора). Детальное уточнение геологического строения проводится в районе восточной границы </w:t>
      </w:r>
      <w:proofErr w:type="spellStart"/>
      <w:r w:rsidRPr="00303815">
        <w:t>Мыхпайского</w:t>
      </w:r>
      <w:proofErr w:type="spellEnd"/>
      <w:r w:rsidRPr="00303815">
        <w:t xml:space="preserve">, </w:t>
      </w:r>
      <w:proofErr w:type="spellStart"/>
      <w:r w:rsidRPr="00303815">
        <w:t>Мегионского</w:t>
      </w:r>
      <w:proofErr w:type="spellEnd"/>
      <w:r w:rsidRPr="00303815">
        <w:t xml:space="preserve"> месторождений на стыке с </w:t>
      </w:r>
      <w:proofErr w:type="spellStart"/>
      <w:r w:rsidRPr="00303815">
        <w:t>Самотлорским</w:t>
      </w:r>
      <w:proofErr w:type="spellEnd"/>
      <w:r w:rsidRPr="00303815">
        <w:t xml:space="preserve"> месторождением с привлечением необходимой для качественного получения результата исходной информации центральных частей месторождений. </w:t>
      </w:r>
    </w:p>
    <w:p w:rsidR="00D5287F" w:rsidRPr="00303815" w:rsidRDefault="00D5287F" w:rsidP="00D5287F">
      <w:pPr>
        <w:jc w:val="both"/>
        <w:rPr>
          <w:b/>
          <w:bCs/>
          <w:u w:val="single"/>
        </w:rPr>
      </w:pPr>
      <w:r w:rsidRPr="00303815">
        <w:rPr>
          <w:b/>
        </w:rPr>
        <w:t xml:space="preserve">             </w:t>
      </w:r>
      <w:r w:rsidRPr="00303815">
        <w:rPr>
          <w:b/>
          <w:bCs/>
          <w:u w:val="single"/>
        </w:rPr>
        <w:t>Отчет должен содержать следующие разделы:</w:t>
      </w:r>
    </w:p>
    <w:p w:rsidR="00D5287F" w:rsidRPr="00303815" w:rsidRDefault="00D5287F" w:rsidP="00D5287F">
      <w:pPr>
        <w:ind w:firstLine="720"/>
        <w:jc w:val="both"/>
      </w:pPr>
      <w:r w:rsidRPr="00303815">
        <w:rPr>
          <w:b/>
        </w:rPr>
        <w:t>1. Геологические задачи, последовательность и основные методы решения.</w:t>
      </w:r>
    </w:p>
    <w:p w:rsidR="00D5287F" w:rsidRDefault="00D5287F" w:rsidP="00D5287F">
      <w:pPr>
        <w:ind w:firstLine="709"/>
        <w:jc w:val="both"/>
      </w:pPr>
      <w:r w:rsidRPr="00303815">
        <w:t>1.1 Сбор и ревизия  геолого-промысловой информации</w:t>
      </w:r>
      <w:r w:rsidRPr="00ED26BB">
        <w:t xml:space="preserve"> в пределах </w:t>
      </w:r>
      <w:proofErr w:type="spellStart"/>
      <w:r w:rsidRPr="00ED26BB">
        <w:t>Мегионского</w:t>
      </w:r>
      <w:proofErr w:type="spellEnd"/>
      <w:r w:rsidR="0013737F">
        <w:t>,</w:t>
      </w:r>
      <w:r w:rsidR="004302C8">
        <w:t xml:space="preserve"> </w:t>
      </w:r>
      <w:r w:rsidRPr="00ED26BB">
        <w:t xml:space="preserve"> </w:t>
      </w:r>
      <w:proofErr w:type="spellStart"/>
      <w:r w:rsidRPr="00ED26BB">
        <w:t>Мыхпайского</w:t>
      </w:r>
      <w:proofErr w:type="spellEnd"/>
      <w:r w:rsidRPr="00ED26BB">
        <w:t xml:space="preserve"> </w:t>
      </w:r>
      <w:r w:rsidR="00A20E11">
        <w:t xml:space="preserve"> </w:t>
      </w:r>
      <w:r w:rsidRPr="0013737F">
        <w:t>месторождений</w:t>
      </w:r>
      <w:r w:rsidRPr="00ED26BB">
        <w:t xml:space="preserve"> (по материалы сейсморазведочных работ МОГТ-2Д прошлых лет, дела скважин, геофизические исследования, координаты, опробования и исследования керна, базы добычи, закачки и др.)</w:t>
      </w:r>
      <w:r>
        <w:t xml:space="preserve">;                  </w:t>
      </w:r>
    </w:p>
    <w:p w:rsidR="00D5287F" w:rsidRPr="00ED26BB" w:rsidRDefault="00D5287F" w:rsidP="00D5287F">
      <w:pPr>
        <w:jc w:val="both"/>
      </w:pPr>
      <w:r>
        <w:t xml:space="preserve">             </w:t>
      </w:r>
      <w:r w:rsidRPr="00ED26BB">
        <w:t>1.2 Сканирование, оцифровка и обработка ГИС недостающих скважин;</w:t>
      </w:r>
    </w:p>
    <w:p w:rsidR="00D5287F" w:rsidRPr="00ED26BB" w:rsidRDefault="00D5287F" w:rsidP="00D5287F">
      <w:pPr>
        <w:ind w:firstLine="720"/>
        <w:jc w:val="both"/>
      </w:pPr>
      <w:r w:rsidRPr="00ED26BB">
        <w:lastRenderedPageBreak/>
        <w:t xml:space="preserve">1.3 Ревизия и расчет </w:t>
      </w:r>
      <w:proofErr w:type="spellStart"/>
      <w:r w:rsidRPr="00ED26BB">
        <w:t>инклинометрии</w:t>
      </w:r>
      <w:proofErr w:type="spellEnd"/>
      <w:r w:rsidRPr="00ED26BB">
        <w:t xml:space="preserve"> по граничным скважинам. Для повышения  точности отметок ВНК рекомендуется использовать методику определения  абсолютных отметок в наклонных скважина</w:t>
      </w:r>
      <w:proofErr w:type="gramStart"/>
      <w:r w:rsidRPr="00ED26BB">
        <w:t>х–</w:t>
      </w:r>
      <w:proofErr w:type="gramEnd"/>
      <w:r w:rsidRPr="00ED26BB">
        <w:t xml:space="preserve"> </w:t>
      </w:r>
      <w:proofErr w:type="spellStart"/>
      <w:r w:rsidRPr="00ED26BB">
        <w:t>гироскоп+инклинометр</w:t>
      </w:r>
      <w:proofErr w:type="spellEnd"/>
      <w:r w:rsidRPr="00ED26BB">
        <w:t>;</w:t>
      </w:r>
    </w:p>
    <w:p w:rsidR="00D5287F" w:rsidRPr="00ED26BB" w:rsidRDefault="00D5287F" w:rsidP="00D5287F">
      <w:pPr>
        <w:ind w:firstLine="720"/>
        <w:jc w:val="both"/>
      </w:pPr>
      <w:r w:rsidRPr="00ED26BB">
        <w:t>1.4 Анализ результатов сейсмических исследований;</w:t>
      </w:r>
    </w:p>
    <w:p w:rsidR="00D5287F" w:rsidRPr="00ED26BB" w:rsidRDefault="00D5287F" w:rsidP="00D5287F">
      <w:pPr>
        <w:ind w:firstLine="720"/>
        <w:jc w:val="both"/>
      </w:pPr>
      <w:r w:rsidRPr="00ED26BB">
        <w:t xml:space="preserve">1.5 Построение разукрупненных корреляционных разрезов всего продуктивного разреза и сделать стыковку корреляции разреза скважин и произвести переиндексацию коллекторов в соответствии с индексами ОАО «СН-МНГ» используя методику определения и выделения границ и уровня ВНК (типа рябчик, </w:t>
      </w:r>
      <w:proofErr w:type="spellStart"/>
      <w:r w:rsidRPr="00ED26BB">
        <w:t>клиноформы</w:t>
      </w:r>
      <w:proofErr w:type="spellEnd"/>
      <w:r w:rsidRPr="00ED26BB">
        <w:t xml:space="preserve"> параллельного залегания) в направлении, пересекающем восточную границу месторождений, с построением ГСР;</w:t>
      </w:r>
    </w:p>
    <w:p w:rsidR="00D5287F" w:rsidRPr="00ED26BB" w:rsidRDefault="00D5287F" w:rsidP="00D5287F">
      <w:pPr>
        <w:ind w:firstLine="720"/>
        <w:jc w:val="both"/>
      </w:pPr>
      <w:r w:rsidRPr="00ED26BB">
        <w:t xml:space="preserve">1.6 Составление базы данных по опробованию и перфорации (таблицы) с учетом </w:t>
      </w:r>
      <w:proofErr w:type="spellStart"/>
      <w:r w:rsidRPr="00ED26BB">
        <w:t>заколонных</w:t>
      </w:r>
      <w:proofErr w:type="spellEnd"/>
      <w:r w:rsidRPr="00ED26BB">
        <w:t xml:space="preserve"> </w:t>
      </w:r>
      <w:proofErr w:type="spellStart"/>
      <w:r w:rsidRPr="00ED26BB">
        <w:t>перетоков</w:t>
      </w:r>
      <w:proofErr w:type="spellEnd"/>
      <w:r w:rsidRPr="00ED26BB">
        <w:t>;</w:t>
      </w:r>
    </w:p>
    <w:p w:rsidR="00D5287F" w:rsidRPr="00ED26BB" w:rsidRDefault="00D5287F" w:rsidP="00D5287F">
      <w:pPr>
        <w:ind w:firstLine="720"/>
        <w:jc w:val="both"/>
      </w:pPr>
      <w:r w:rsidRPr="00ED26BB">
        <w:t xml:space="preserve">1.7 Анализ результатов исследования керна и влияние минералогического состава на регистрацию ГИС и на результаты интерпретации (создание электронной базы по исследованиям керна); </w:t>
      </w:r>
    </w:p>
    <w:p w:rsidR="00D5287F" w:rsidRPr="00ED26BB" w:rsidRDefault="00D5287F" w:rsidP="00D5287F">
      <w:pPr>
        <w:ind w:firstLine="720"/>
        <w:jc w:val="both"/>
      </w:pPr>
      <w:r w:rsidRPr="00ED26BB">
        <w:t>1.8 Оценка и ревизия базы ГИС;</w:t>
      </w:r>
    </w:p>
    <w:p w:rsidR="00D5287F" w:rsidRPr="00ED26BB" w:rsidRDefault="00D5287F" w:rsidP="00D5287F">
      <w:pPr>
        <w:ind w:firstLine="720"/>
        <w:jc w:val="both"/>
      </w:pPr>
      <w:r w:rsidRPr="00ED26BB">
        <w:t>1.9 Сопоставление других дополнительных исследований (</w:t>
      </w:r>
      <w:proofErr w:type="gramStart"/>
      <w:r w:rsidRPr="00ED26BB">
        <w:t>С</w:t>
      </w:r>
      <w:proofErr w:type="gramEnd"/>
      <w:r w:rsidRPr="00ED26BB">
        <w:t>/</w:t>
      </w:r>
      <w:proofErr w:type="gramStart"/>
      <w:r w:rsidRPr="00ED26BB">
        <w:t>О</w:t>
      </w:r>
      <w:proofErr w:type="gramEnd"/>
      <w:r w:rsidRPr="00ED26BB">
        <w:t xml:space="preserve"> каротаж, </w:t>
      </w:r>
      <w:proofErr w:type="spellStart"/>
      <w:r w:rsidRPr="00ED26BB">
        <w:t>капиллярометрия</w:t>
      </w:r>
      <w:proofErr w:type="spellEnd"/>
      <w:r w:rsidRPr="00ED26BB">
        <w:t>, радиоактивность, коэффициента глинистости) с базой ГИС;</w:t>
      </w:r>
    </w:p>
    <w:p w:rsidR="00D5287F" w:rsidRPr="00ED26BB" w:rsidRDefault="00D5287F" w:rsidP="00D5287F">
      <w:pPr>
        <w:ind w:firstLine="720"/>
        <w:jc w:val="both"/>
      </w:pPr>
      <w:r w:rsidRPr="00ED26BB">
        <w:t>1.10 Анализ переходной водонефтяной зоны и обоснование уровней ВНК выполнить по модели построения переходной зоны апробированной на месторождениях ОАО «СН-МНГ»;</w:t>
      </w:r>
    </w:p>
    <w:p w:rsidR="00D5287F" w:rsidRPr="00ED26BB" w:rsidRDefault="00D5287F" w:rsidP="00D5287F">
      <w:pPr>
        <w:ind w:firstLine="720"/>
        <w:jc w:val="both"/>
      </w:pPr>
      <w:r w:rsidRPr="00ED26BB">
        <w:t xml:space="preserve">1.11 Обоснование границ нефтеносности и границ залежей нефти; </w:t>
      </w:r>
    </w:p>
    <w:p w:rsidR="00D5287F" w:rsidRPr="00ED26BB" w:rsidRDefault="00D5287F" w:rsidP="00D5287F">
      <w:pPr>
        <w:ind w:firstLine="720"/>
        <w:jc w:val="both"/>
      </w:pPr>
      <w:r w:rsidRPr="00ED26BB">
        <w:t>1.12 Построение геологических разрезов;</w:t>
      </w:r>
    </w:p>
    <w:p w:rsidR="00D5287F" w:rsidRPr="00ED26BB" w:rsidRDefault="00D5287F" w:rsidP="00D5287F">
      <w:pPr>
        <w:ind w:firstLine="720"/>
        <w:jc w:val="both"/>
        <w:rPr>
          <w:b/>
        </w:rPr>
      </w:pPr>
      <w:r w:rsidRPr="00ED26BB">
        <w:rPr>
          <w:b/>
        </w:rPr>
        <w:t>1.13 Построение карт:</w:t>
      </w:r>
    </w:p>
    <w:p w:rsidR="00D5287F" w:rsidRPr="00ED26BB" w:rsidRDefault="00D5287F" w:rsidP="00D5287F">
      <w:pPr>
        <w:ind w:firstLine="720"/>
        <w:jc w:val="both"/>
      </w:pPr>
      <w:r w:rsidRPr="00ED26BB">
        <w:t xml:space="preserve">1.13.1 </w:t>
      </w:r>
      <w:r w:rsidRPr="00ED26BB">
        <w:rPr>
          <w:b/>
          <w:i/>
        </w:rPr>
        <w:t>Построение основных карт (</w:t>
      </w:r>
      <w:proofErr w:type="gramStart"/>
      <w:r w:rsidRPr="00ED26BB">
        <w:rPr>
          <w:b/>
          <w:i/>
        </w:rPr>
        <w:t>ограничены</w:t>
      </w:r>
      <w:proofErr w:type="gramEnd"/>
      <w:r w:rsidRPr="00ED26BB">
        <w:rPr>
          <w:b/>
          <w:i/>
        </w:rPr>
        <w:t xml:space="preserve"> ЛУ):</w:t>
      </w:r>
      <w:r w:rsidRPr="00ED26BB">
        <w:t xml:space="preserve"> </w:t>
      </w:r>
    </w:p>
    <w:p w:rsidR="00D5287F" w:rsidRPr="00ED26BB" w:rsidRDefault="00D5287F" w:rsidP="00D5287F">
      <w:pPr>
        <w:ind w:firstLine="720"/>
        <w:jc w:val="both"/>
      </w:pPr>
      <w:r w:rsidRPr="00ED26BB">
        <w:t>структурные карты кровли пластов,</w:t>
      </w:r>
    </w:p>
    <w:p w:rsidR="00D5287F" w:rsidRPr="00ED26BB" w:rsidRDefault="00D5287F" w:rsidP="00D5287F">
      <w:pPr>
        <w:ind w:firstLine="720"/>
        <w:jc w:val="both"/>
      </w:pPr>
      <w:r w:rsidRPr="00ED26BB">
        <w:t>структурные карты кровли  и подошвы коллекторов,</w:t>
      </w:r>
    </w:p>
    <w:p w:rsidR="00D5287F" w:rsidRPr="00ED26BB" w:rsidRDefault="00D5287F" w:rsidP="00D5287F">
      <w:pPr>
        <w:ind w:firstLine="720"/>
        <w:jc w:val="both"/>
      </w:pPr>
      <w:r w:rsidRPr="00ED26BB">
        <w:t>карты эффективных толщин,</w:t>
      </w:r>
    </w:p>
    <w:p w:rsidR="00D5287F" w:rsidRPr="00ED26BB" w:rsidRDefault="00D5287F" w:rsidP="00D5287F">
      <w:pPr>
        <w:ind w:firstLine="720"/>
        <w:jc w:val="both"/>
      </w:pPr>
      <w:r w:rsidRPr="00ED26BB">
        <w:t xml:space="preserve">карты эффективных </w:t>
      </w:r>
      <w:proofErr w:type="spellStart"/>
      <w:r w:rsidRPr="00ED26BB">
        <w:t>нефтенасыщенных</w:t>
      </w:r>
      <w:proofErr w:type="spellEnd"/>
      <w:r w:rsidRPr="00ED26BB">
        <w:t xml:space="preserve"> толщин,</w:t>
      </w:r>
    </w:p>
    <w:p w:rsidR="00D5287F" w:rsidRPr="00ED26BB" w:rsidRDefault="00D5287F" w:rsidP="00D5287F">
      <w:pPr>
        <w:ind w:firstLine="720"/>
        <w:jc w:val="both"/>
      </w:pPr>
      <w:r w:rsidRPr="00ED26BB">
        <w:t>карты пористости,</w:t>
      </w:r>
    </w:p>
    <w:p w:rsidR="00D5287F" w:rsidRPr="00ED26BB" w:rsidRDefault="00D5287F" w:rsidP="00D5287F">
      <w:pPr>
        <w:ind w:firstLine="720"/>
        <w:jc w:val="both"/>
      </w:pPr>
      <w:r w:rsidRPr="00ED26BB">
        <w:t xml:space="preserve">карты </w:t>
      </w:r>
      <w:proofErr w:type="spellStart"/>
      <w:r w:rsidRPr="00ED26BB">
        <w:t>нефтенасыщенности</w:t>
      </w:r>
      <w:proofErr w:type="spellEnd"/>
      <w:r w:rsidRPr="00ED26BB">
        <w:t>;</w:t>
      </w:r>
    </w:p>
    <w:p w:rsidR="00D5287F" w:rsidRPr="00ED26BB" w:rsidRDefault="00D5287F" w:rsidP="00D5287F">
      <w:pPr>
        <w:ind w:firstLine="720"/>
        <w:jc w:val="both"/>
        <w:rPr>
          <w:b/>
          <w:i/>
        </w:rPr>
      </w:pPr>
      <w:proofErr w:type="gramStart"/>
      <w:r w:rsidRPr="00ED26BB">
        <w:t xml:space="preserve">1.13.2 </w:t>
      </w:r>
      <w:r w:rsidRPr="00ED26BB">
        <w:rPr>
          <w:b/>
          <w:i/>
        </w:rPr>
        <w:t>Построение при необходимости дополнительных карт (ограничены ЛУ):</w:t>
      </w:r>
      <w:proofErr w:type="gramEnd"/>
    </w:p>
    <w:p w:rsidR="00D5287F" w:rsidRPr="00ED26BB" w:rsidRDefault="00D5287F" w:rsidP="00D5287F">
      <w:pPr>
        <w:ind w:firstLine="720"/>
        <w:jc w:val="both"/>
      </w:pPr>
      <w:r w:rsidRPr="00ED26BB">
        <w:t xml:space="preserve">карты глинистости, </w:t>
      </w:r>
    </w:p>
    <w:p w:rsidR="00D5287F" w:rsidRPr="00ED26BB" w:rsidRDefault="00D5287F" w:rsidP="00D5287F">
      <w:pPr>
        <w:ind w:firstLine="720"/>
        <w:jc w:val="both"/>
      </w:pPr>
      <w:r w:rsidRPr="00ED26BB">
        <w:t>карты непроницаемых разделов,</w:t>
      </w:r>
    </w:p>
    <w:p w:rsidR="00D5287F" w:rsidRPr="00ED26BB" w:rsidRDefault="00D5287F" w:rsidP="00D5287F">
      <w:pPr>
        <w:ind w:firstLine="720"/>
        <w:jc w:val="both"/>
      </w:pPr>
      <w:r w:rsidRPr="00ED26BB">
        <w:t>карты расчлененности,</w:t>
      </w:r>
    </w:p>
    <w:p w:rsidR="00D5287F" w:rsidRPr="00ED26BB" w:rsidRDefault="00D5287F" w:rsidP="00D5287F">
      <w:pPr>
        <w:ind w:firstLine="720"/>
        <w:jc w:val="both"/>
      </w:pPr>
      <w:r w:rsidRPr="00ED26BB">
        <w:t>карты удельных запасов и др.</w:t>
      </w:r>
    </w:p>
    <w:p w:rsidR="00D5287F" w:rsidRPr="00ED26BB" w:rsidRDefault="00D5287F" w:rsidP="00D5287F">
      <w:pPr>
        <w:ind w:firstLine="720"/>
        <w:jc w:val="both"/>
        <w:rPr>
          <w:b/>
          <w:i/>
        </w:rPr>
      </w:pPr>
      <w:r w:rsidRPr="00ED26BB">
        <w:rPr>
          <w:b/>
          <w:i/>
        </w:rPr>
        <w:t xml:space="preserve">1.14 Оценка начальных геологических запасов в районе стыковки с соседним </w:t>
      </w:r>
      <w:proofErr w:type="spellStart"/>
      <w:r w:rsidRPr="00ED26BB">
        <w:rPr>
          <w:b/>
          <w:i/>
        </w:rPr>
        <w:t>Самотлорским</w:t>
      </w:r>
      <w:proofErr w:type="spellEnd"/>
      <w:r w:rsidRPr="00ED26BB">
        <w:rPr>
          <w:b/>
          <w:i/>
        </w:rPr>
        <w:t xml:space="preserve"> месторождением</w:t>
      </w:r>
    </w:p>
    <w:p w:rsidR="00D5287F" w:rsidRPr="00ED26BB" w:rsidRDefault="00D5287F" w:rsidP="00D5287F">
      <w:pPr>
        <w:ind w:firstLine="720"/>
        <w:jc w:val="both"/>
        <w:rPr>
          <w:b/>
          <w:i/>
        </w:rPr>
      </w:pPr>
      <w:r w:rsidRPr="00ED26BB">
        <w:rPr>
          <w:b/>
          <w:i/>
        </w:rPr>
        <w:t>1.15 Выделение перспективных участков для бурения с оценкой стартовых дебитов</w:t>
      </w:r>
    </w:p>
    <w:p w:rsidR="00D5287F" w:rsidRPr="00406007" w:rsidRDefault="00D5287F" w:rsidP="00D5287F">
      <w:pPr>
        <w:pStyle w:val="affc"/>
        <w:keepNext w:val="0"/>
        <w:spacing w:before="0" w:line="240" w:lineRule="auto"/>
        <w:jc w:val="both"/>
        <w:rPr>
          <w:rFonts w:ascii="Times New Roman" w:hAnsi="Times New Roman"/>
          <w:sz w:val="22"/>
          <w:szCs w:val="22"/>
        </w:rPr>
      </w:pPr>
      <w:r w:rsidRPr="00D5287F">
        <w:rPr>
          <w:rFonts w:ascii="Times New Roman" w:eastAsia="Calibri" w:hAnsi="Times New Roman"/>
          <w:b w:val="0"/>
          <w:sz w:val="22"/>
          <w:szCs w:val="22"/>
          <w:lang w:eastAsia="en-US"/>
        </w:rPr>
        <w:t xml:space="preserve">             </w:t>
      </w:r>
      <w:r w:rsidRPr="00406007">
        <w:rPr>
          <w:rFonts w:ascii="Times New Roman" w:hAnsi="Times New Roman"/>
          <w:sz w:val="22"/>
          <w:szCs w:val="22"/>
        </w:rPr>
        <w:t>5. Требования к подрядчику:</w:t>
      </w:r>
    </w:p>
    <w:p w:rsidR="00D5287F" w:rsidRPr="00D5287F" w:rsidRDefault="00D5287F" w:rsidP="00D5287F">
      <w:pPr>
        <w:pStyle w:val="affc"/>
        <w:keepNext w:val="0"/>
        <w:spacing w:before="0" w:line="240" w:lineRule="auto"/>
        <w:ind w:firstLine="720"/>
        <w:jc w:val="both"/>
        <w:rPr>
          <w:rFonts w:ascii="Times New Roman" w:hAnsi="Times New Roman"/>
          <w:b w:val="0"/>
          <w:szCs w:val="24"/>
        </w:rPr>
      </w:pPr>
      <w:proofErr w:type="gramStart"/>
      <w:r w:rsidRPr="00D5287F">
        <w:rPr>
          <w:rFonts w:ascii="Times New Roman" w:hAnsi="Times New Roman"/>
          <w:b w:val="0"/>
          <w:szCs w:val="24"/>
        </w:rPr>
        <w:t xml:space="preserve">- наличие опыта работ и геологической информации по </w:t>
      </w:r>
      <w:proofErr w:type="spellStart"/>
      <w:r w:rsidRPr="00D5287F">
        <w:rPr>
          <w:rFonts w:ascii="Times New Roman" w:hAnsi="Times New Roman"/>
          <w:b w:val="0"/>
          <w:szCs w:val="24"/>
        </w:rPr>
        <w:t>Мегионскому</w:t>
      </w:r>
      <w:proofErr w:type="spellEnd"/>
      <w:r w:rsidRPr="00D5287F">
        <w:rPr>
          <w:rFonts w:ascii="Times New Roman" w:hAnsi="Times New Roman"/>
          <w:b w:val="0"/>
          <w:szCs w:val="24"/>
        </w:rPr>
        <w:t xml:space="preserve">, </w:t>
      </w:r>
      <w:proofErr w:type="spellStart"/>
      <w:r w:rsidRPr="00D5287F">
        <w:rPr>
          <w:rFonts w:ascii="Times New Roman" w:hAnsi="Times New Roman"/>
          <w:b w:val="0"/>
          <w:szCs w:val="24"/>
        </w:rPr>
        <w:t>Мыхпайскому</w:t>
      </w:r>
      <w:proofErr w:type="spellEnd"/>
      <w:r w:rsidRPr="00D5287F">
        <w:rPr>
          <w:rFonts w:ascii="Times New Roman" w:hAnsi="Times New Roman"/>
          <w:b w:val="0"/>
          <w:szCs w:val="24"/>
        </w:rPr>
        <w:t xml:space="preserve"> и </w:t>
      </w:r>
      <w:proofErr w:type="spellStart"/>
      <w:r w:rsidRPr="00D5287F">
        <w:rPr>
          <w:rFonts w:ascii="Times New Roman" w:hAnsi="Times New Roman"/>
          <w:b w:val="0"/>
          <w:szCs w:val="24"/>
        </w:rPr>
        <w:t>Самотлороскому</w:t>
      </w:r>
      <w:proofErr w:type="spellEnd"/>
      <w:r w:rsidRPr="00D5287F">
        <w:rPr>
          <w:rFonts w:ascii="Times New Roman" w:hAnsi="Times New Roman"/>
          <w:b w:val="0"/>
          <w:szCs w:val="24"/>
        </w:rPr>
        <w:t xml:space="preserve"> месторождениям за последние 5 лет;</w:t>
      </w:r>
      <w:proofErr w:type="gramEnd"/>
    </w:p>
    <w:p w:rsidR="00D5287F" w:rsidRPr="00D5287F" w:rsidRDefault="00D5287F" w:rsidP="00D5287F">
      <w:pPr>
        <w:pStyle w:val="affc"/>
        <w:keepNext w:val="0"/>
        <w:spacing w:before="0" w:line="240" w:lineRule="auto"/>
        <w:ind w:firstLine="720"/>
        <w:jc w:val="both"/>
        <w:rPr>
          <w:rFonts w:ascii="Times New Roman" w:hAnsi="Times New Roman"/>
          <w:b w:val="0"/>
          <w:szCs w:val="24"/>
        </w:rPr>
      </w:pPr>
      <w:r w:rsidRPr="00D5287F">
        <w:rPr>
          <w:rFonts w:ascii="Times New Roman" w:hAnsi="Times New Roman"/>
          <w:b w:val="0"/>
          <w:szCs w:val="24"/>
        </w:rPr>
        <w:t>- наличие высокой научной подготовки специалистов подрядчика – наличие научной степени доктора наук у 1 и более человек и ученой степени кандидата наук у 2 и более человек;</w:t>
      </w:r>
    </w:p>
    <w:p w:rsidR="00D5287F" w:rsidRPr="00D5287F" w:rsidRDefault="00D5287F" w:rsidP="00D5287F">
      <w:pPr>
        <w:pStyle w:val="affc"/>
        <w:keepNext w:val="0"/>
        <w:spacing w:before="0" w:line="240" w:lineRule="auto"/>
        <w:ind w:firstLine="720"/>
        <w:jc w:val="both"/>
        <w:rPr>
          <w:rFonts w:ascii="Times New Roman" w:hAnsi="Times New Roman"/>
          <w:szCs w:val="24"/>
        </w:rPr>
      </w:pPr>
    </w:p>
    <w:p w:rsidR="00D5287F" w:rsidRPr="00D5287F" w:rsidRDefault="00D5287F" w:rsidP="00D5287F">
      <w:pPr>
        <w:pStyle w:val="affc"/>
        <w:keepNext w:val="0"/>
        <w:spacing w:before="0" w:line="240" w:lineRule="auto"/>
        <w:ind w:firstLine="720"/>
        <w:jc w:val="both"/>
        <w:rPr>
          <w:rFonts w:ascii="Times New Roman" w:hAnsi="Times New Roman"/>
          <w:szCs w:val="24"/>
        </w:rPr>
      </w:pPr>
      <w:r w:rsidRPr="00D5287F">
        <w:rPr>
          <w:rFonts w:ascii="Times New Roman" w:hAnsi="Times New Roman"/>
          <w:szCs w:val="24"/>
        </w:rPr>
        <w:t>6. Ожидаемый результат</w:t>
      </w:r>
    </w:p>
    <w:p w:rsidR="00D5287F" w:rsidRPr="00D5287F" w:rsidRDefault="00D5287F" w:rsidP="00D5287F">
      <w:pPr>
        <w:pStyle w:val="affc"/>
        <w:keepNext w:val="0"/>
        <w:spacing w:before="0" w:line="240" w:lineRule="auto"/>
        <w:ind w:firstLine="720"/>
        <w:jc w:val="both"/>
        <w:rPr>
          <w:rFonts w:ascii="Times New Roman" w:hAnsi="Times New Roman"/>
          <w:b w:val="0"/>
          <w:szCs w:val="24"/>
        </w:rPr>
      </w:pPr>
      <w:r w:rsidRPr="00D5287F">
        <w:rPr>
          <w:rFonts w:ascii="Times New Roman" w:hAnsi="Times New Roman"/>
          <w:b w:val="0"/>
          <w:szCs w:val="24"/>
        </w:rPr>
        <w:t>- предлагаемые адресные рекомендации должны соответствовать «Правилам разработки нефтяных и газонефтяных месторождений», законодательным и постановляющим актам РФ и должны быть согласованы с Заказчиком;</w:t>
      </w:r>
    </w:p>
    <w:p w:rsidR="00D5287F" w:rsidRPr="00D5287F" w:rsidRDefault="00D5287F" w:rsidP="00D5287F">
      <w:pPr>
        <w:pStyle w:val="affc"/>
        <w:keepNext w:val="0"/>
        <w:spacing w:before="0" w:line="240" w:lineRule="auto"/>
        <w:ind w:firstLine="720"/>
        <w:jc w:val="both"/>
        <w:rPr>
          <w:rFonts w:ascii="Times New Roman" w:hAnsi="Times New Roman"/>
          <w:b w:val="0"/>
          <w:szCs w:val="24"/>
        </w:rPr>
      </w:pPr>
      <w:r w:rsidRPr="00D5287F">
        <w:rPr>
          <w:rFonts w:ascii="Times New Roman" w:hAnsi="Times New Roman"/>
          <w:b w:val="0"/>
          <w:szCs w:val="24"/>
        </w:rPr>
        <w:t>- при обосновании дополнительной добычи по скважинам, коэффициент эксплуатации принять равным 0,95, коэффициент использования по добывающим скважинам принять равным 0,95;</w:t>
      </w:r>
    </w:p>
    <w:p w:rsidR="00D5287F" w:rsidRPr="00D5287F" w:rsidRDefault="00D5287F" w:rsidP="00D5287F">
      <w:pPr>
        <w:pStyle w:val="affc"/>
        <w:keepNext w:val="0"/>
        <w:spacing w:before="0" w:line="240" w:lineRule="auto"/>
        <w:ind w:firstLine="720"/>
        <w:jc w:val="both"/>
        <w:rPr>
          <w:rFonts w:ascii="Times New Roman" w:hAnsi="Times New Roman"/>
          <w:b w:val="0"/>
          <w:szCs w:val="24"/>
        </w:rPr>
      </w:pPr>
      <w:r w:rsidRPr="00D5287F">
        <w:rPr>
          <w:rFonts w:ascii="Times New Roman" w:hAnsi="Times New Roman"/>
          <w:b w:val="0"/>
          <w:szCs w:val="24"/>
        </w:rPr>
        <w:t>- текущее состояние работ, обсуждение результатов работ обсуждаются на плановых рабочих совещаниях представителями Заказчика и Исполнителя;</w:t>
      </w:r>
    </w:p>
    <w:p w:rsidR="00D5287F" w:rsidRPr="00D5287F" w:rsidRDefault="00D5287F" w:rsidP="00D5287F">
      <w:pPr>
        <w:pStyle w:val="affc"/>
        <w:keepNext w:val="0"/>
        <w:spacing w:before="0" w:line="240" w:lineRule="auto"/>
        <w:ind w:firstLine="720"/>
        <w:jc w:val="both"/>
        <w:rPr>
          <w:rFonts w:ascii="Times New Roman" w:hAnsi="Times New Roman"/>
          <w:b w:val="0"/>
          <w:szCs w:val="24"/>
        </w:rPr>
      </w:pPr>
      <w:r w:rsidRPr="00D5287F">
        <w:rPr>
          <w:rFonts w:ascii="Times New Roman" w:hAnsi="Times New Roman"/>
          <w:szCs w:val="24"/>
        </w:rPr>
        <w:lastRenderedPageBreak/>
        <w:t xml:space="preserve">- </w:t>
      </w:r>
      <w:r w:rsidRPr="00D5287F">
        <w:rPr>
          <w:rFonts w:ascii="Times New Roman" w:hAnsi="Times New Roman"/>
          <w:b w:val="0"/>
          <w:szCs w:val="24"/>
        </w:rPr>
        <w:t>завершением работ по договору признается факт ее согласования с Заказчиком и получение протокола;</w:t>
      </w:r>
    </w:p>
    <w:p w:rsidR="00D5287F" w:rsidRPr="00D5287F" w:rsidRDefault="00D5287F" w:rsidP="00D5287F">
      <w:pPr>
        <w:pStyle w:val="affc"/>
        <w:keepNext w:val="0"/>
        <w:spacing w:before="0" w:line="240" w:lineRule="auto"/>
        <w:ind w:firstLine="720"/>
        <w:jc w:val="both"/>
        <w:rPr>
          <w:rFonts w:ascii="Times New Roman" w:hAnsi="Times New Roman"/>
          <w:b w:val="0"/>
          <w:szCs w:val="24"/>
        </w:rPr>
      </w:pPr>
      <w:r w:rsidRPr="00D5287F">
        <w:rPr>
          <w:rFonts w:ascii="Times New Roman" w:hAnsi="Times New Roman"/>
          <w:b w:val="0"/>
          <w:szCs w:val="24"/>
        </w:rPr>
        <w:t>- все дополнительные вопросы, не нашедшие отражения в настоящем техническом задании, которые могут возникнуть у Заказчика или Исполнителя рассматриваются в рабочем порядке.</w:t>
      </w:r>
    </w:p>
    <w:p w:rsidR="00D5287F" w:rsidRPr="00D5287F" w:rsidRDefault="00D5287F" w:rsidP="00D5287F">
      <w:pPr>
        <w:pStyle w:val="affc"/>
        <w:keepNext w:val="0"/>
        <w:spacing w:before="0" w:line="240" w:lineRule="auto"/>
        <w:ind w:firstLine="720"/>
        <w:jc w:val="both"/>
        <w:rPr>
          <w:rFonts w:ascii="Times New Roman" w:hAnsi="Times New Roman"/>
          <w:b w:val="0"/>
          <w:szCs w:val="24"/>
        </w:rPr>
      </w:pPr>
    </w:p>
    <w:p w:rsidR="00D5287F" w:rsidRPr="00406007" w:rsidRDefault="00D5287F" w:rsidP="00D5287F">
      <w:pPr>
        <w:ind w:firstLine="720"/>
        <w:jc w:val="both"/>
        <w:rPr>
          <w:b/>
        </w:rPr>
      </w:pPr>
      <w:r w:rsidRPr="00406007">
        <w:rPr>
          <w:b/>
        </w:rPr>
        <w:t>7. Выходные документы:</w:t>
      </w:r>
    </w:p>
    <w:p w:rsidR="00D5287F" w:rsidRPr="00406007" w:rsidRDefault="00D5287F" w:rsidP="00D5287F">
      <w:pPr>
        <w:jc w:val="both"/>
      </w:pPr>
      <w:r w:rsidRPr="00406007">
        <w:rPr>
          <w:b/>
        </w:rPr>
        <w:t xml:space="preserve">                   </w:t>
      </w:r>
      <w:r w:rsidRPr="00406007">
        <w:t>7.1 Набор геологических карт, геологических разрезов;</w:t>
      </w:r>
    </w:p>
    <w:p w:rsidR="00D5287F" w:rsidRPr="00406007" w:rsidRDefault="00D5287F" w:rsidP="00D5287F">
      <w:pPr>
        <w:jc w:val="both"/>
      </w:pPr>
      <w:r w:rsidRPr="00406007">
        <w:t xml:space="preserve">                   7.2 Прогноз прироста запасов нефти;</w:t>
      </w:r>
    </w:p>
    <w:p w:rsidR="00D5287F" w:rsidRPr="00406007" w:rsidRDefault="00D5287F" w:rsidP="00D5287F">
      <w:pPr>
        <w:jc w:val="both"/>
      </w:pPr>
      <w:r>
        <w:t xml:space="preserve">                   </w:t>
      </w:r>
      <w:r w:rsidRPr="00406007">
        <w:t>7.3 Обоснование, график бурения новых скважин (ковер бурения);</w:t>
      </w:r>
    </w:p>
    <w:p w:rsidR="00D5287F" w:rsidRPr="00406007" w:rsidRDefault="00D5287F" w:rsidP="00D5287F">
      <w:pPr>
        <w:jc w:val="both"/>
      </w:pPr>
      <w:r>
        <w:t xml:space="preserve">                   </w:t>
      </w:r>
      <w:r w:rsidRPr="00406007">
        <w:t>7.4 Технико-экономическая оценка бурения и ввода  новых запасов нефти.</w:t>
      </w:r>
    </w:p>
    <w:p w:rsidR="00D5287F" w:rsidRPr="00406007" w:rsidRDefault="00D5287F" w:rsidP="00D5287F">
      <w:pPr>
        <w:ind w:firstLine="720"/>
        <w:jc w:val="both"/>
      </w:pPr>
      <w:r w:rsidRPr="00406007">
        <w:t xml:space="preserve"> </w:t>
      </w:r>
      <w:r w:rsidRPr="00406007">
        <w:rPr>
          <w:b/>
        </w:rPr>
        <w:t>8. Форма представления результатов:</w:t>
      </w:r>
    </w:p>
    <w:p w:rsidR="00D5287F" w:rsidRPr="00406007" w:rsidRDefault="00D5287F" w:rsidP="00D5287F">
      <w:pPr>
        <w:ind w:firstLine="1134"/>
        <w:jc w:val="both"/>
      </w:pPr>
      <w:r w:rsidRPr="00406007">
        <w:t>8.1  Работа должна быть оформлена и представлена в виде окончательного отчета на бумажном носителе (2 экз.) и в электронном виде 1 экз. (CD или DVD диски).</w:t>
      </w:r>
    </w:p>
    <w:p w:rsidR="00D5287F" w:rsidRPr="00406007" w:rsidRDefault="00D5287F" w:rsidP="00D5287F">
      <w:pPr>
        <w:ind w:firstLine="1134"/>
        <w:jc w:val="both"/>
      </w:pPr>
      <w:r w:rsidRPr="00406007">
        <w:t xml:space="preserve">8.2.  Промежуточные этапы – в виде информационного отчета.    </w:t>
      </w:r>
    </w:p>
    <w:p w:rsidR="00D5287F" w:rsidRPr="00406007" w:rsidRDefault="00D5287F" w:rsidP="00D5287F">
      <w:pPr>
        <w:jc w:val="both"/>
      </w:pPr>
      <w:r w:rsidRPr="00D5287F">
        <w:rPr>
          <w:b/>
        </w:rPr>
        <w:t xml:space="preserve">             </w:t>
      </w:r>
      <w:r w:rsidRPr="00406007">
        <w:rPr>
          <w:b/>
        </w:rPr>
        <w:t>9. Сроки выполнения работы.</w:t>
      </w:r>
    </w:p>
    <w:p w:rsidR="00D5287F" w:rsidRPr="00406007" w:rsidRDefault="00D5287F" w:rsidP="00D5287F">
      <w:pPr>
        <w:ind w:firstLine="1134"/>
        <w:jc w:val="both"/>
      </w:pPr>
      <w:r w:rsidRPr="00406007">
        <w:t>Начало: 05.03.2015 г.</w:t>
      </w:r>
    </w:p>
    <w:p w:rsidR="00D5287F" w:rsidRPr="00406007" w:rsidRDefault="00D5287F" w:rsidP="00D5287F">
      <w:pPr>
        <w:ind w:firstLine="1134"/>
        <w:jc w:val="both"/>
        <w:rPr>
          <w:b/>
        </w:rPr>
      </w:pPr>
      <w:r w:rsidRPr="00406007">
        <w:t>Окончание: 05.10.2015 г.</w:t>
      </w:r>
    </w:p>
    <w:p w:rsidR="00D5287F" w:rsidRPr="00406007" w:rsidRDefault="00D5287F" w:rsidP="00D5287F">
      <w:pPr>
        <w:tabs>
          <w:tab w:val="left" w:pos="855"/>
        </w:tabs>
        <w:jc w:val="both"/>
        <w:rPr>
          <w:b/>
          <w:bCs/>
        </w:rPr>
      </w:pPr>
      <w:r w:rsidRPr="00406007">
        <w:rPr>
          <w:b/>
          <w:bCs/>
        </w:rPr>
        <w:t xml:space="preserve">             10. Особые условия</w:t>
      </w:r>
    </w:p>
    <w:p w:rsidR="00D5287F" w:rsidRPr="00406007" w:rsidRDefault="00D5287F" w:rsidP="00D5287F">
      <w:pPr>
        <w:tabs>
          <w:tab w:val="left" w:pos="855"/>
        </w:tabs>
        <w:ind w:firstLine="720"/>
        <w:jc w:val="both"/>
        <w:rPr>
          <w:bCs/>
        </w:rPr>
      </w:pPr>
      <w:r w:rsidRPr="00406007">
        <w:rPr>
          <w:bCs/>
        </w:rPr>
        <w:t>Подрядчик обязан заключать договоры добровольного страхования от несчастных случаев работников со страховой суммой не менее 400 000 (четыреста тысяч) рублей, с включением в договор следующих рисков:</w:t>
      </w:r>
    </w:p>
    <w:p w:rsidR="00D5287F" w:rsidRPr="00406007" w:rsidRDefault="00D5287F" w:rsidP="00D5287F">
      <w:pPr>
        <w:tabs>
          <w:tab w:val="left" w:pos="855"/>
        </w:tabs>
        <w:ind w:firstLine="720"/>
        <w:jc w:val="both"/>
        <w:rPr>
          <w:bCs/>
        </w:rPr>
      </w:pPr>
      <w:r w:rsidRPr="00406007">
        <w:rPr>
          <w:bCs/>
        </w:rPr>
        <w:t>- смерти в результате несчастного случая;</w:t>
      </w:r>
    </w:p>
    <w:p w:rsidR="00D5287F" w:rsidRPr="00406007" w:rsidRDefault="00D5287F" w:rsidP="00D5287F">
      <w:pPr>
        <w:tabs>
          <w:tab w:val="left" w:pos="855"/>
        </w:tabs>
        <w:ind w:firstLine="720"/>
        <w:jc w:val="both"/>
        <w:rPr>
          <w:bCs/>
        </w:rPr>
      </w:pPr>
      <w:r w:rsidRPr="00406007">
        <w:rPr>
          <w:bCs/>
        </w:rPr>
        <w:t>- постоянной (полной) утраты трудоспособности в результате несчастного случая с установлением I,II,III, групп инвалидности.</w:t>
      </w:r>
    </w:p>
    <w:p w:rsidR="00D5287F" w:rsidRPr="00406007" w:rsidRDefault="00D5287F" w:rsidP="00D5287F">
      <w:pPr>
        <w:tabs>
          <w:tab w:val="left" w:pos="855"/>
        </w:tabs>
        <w:ind w:firstLine="720"/>
        <w:jc w:val="both"/>
        <w:rPr>
          <w:bCs/>
        </w:rPr>
      </w:pPr>
      <w:r w:rsidRPr="00406007">
        <w:rPr>
          <w:bCs/>
        </w:rPr>
        <w:t>Договор добровольного страхования заключается Подрядчиком на период выполнения Работ по настоящему договору, без увеличения их стоимости.</w:t>
      </w:r>
    </w:p>
    <w:p w:rsidR="00BE4FEF" w:rsidRDefault="00BE4FEF" w:rsidP="0099779B">
      <w:pPr>
        <w:pStyle w:val="aff7"/>
        <w:ind w:left="0" w:firstLine="567"/>
        <w:jc w:val="both"/>
        <w:rPr>
          <w:rFonts w:cs="Arial"/>
        </w:rPr>
      </w:pPr>
    </w:p>
    <w:p w:rsidR="00BE4FEF" w:rsidRDefault="00BE4FEF" w:rsidP="006349C3">
      <w:pPr>
        <w:jc w:val="both"/>
        <w:rPr>
          <w:rFonts w:cs="Arial"/>
        </w:rPr>
      </w:pPr>
    </w:p>
    <w:p w:rsidR="00250F2D" w:rsidRDefault="00250F2D" w:rsidP="00720970">
      <w:pPr>
        <w:jc w:val="both"/>
        <w:rPr>
          <w:rFonts w:cs="Arial"/>
        </w:rPr>
      </w:pPr>
    </w:p>
    <w:p w:rsidR="00250F2D" w:rsidRDefault="00250F2D" w:rsidP="00720970">
      <w:pPr>
        <w:jc w:val="both"/>
        <w:rPr>
          <w:rFonts w:cs="Arial"/>
        </w:rPr>
      </w:pPr>
    </w:p>
    <w:p w:rsidR="00250F2D" w:rsidRDefault="00250F2D" w:rsidP="00720970">
      <w:pPr>
        <w:jc w:val="both"/>
        <w:rPr>
          <w:rFonts w:cs="Arial"/>
        </w:rPr>
      </w:pPr>
    </w:p>
    <w:p w:rsidR="00720970" w:rsidRPr="00A205A5" w:rsidRDefault="006349C3" w:rsidP="00720970">
      <w:pPr>
        <w:jc w:val="both"/>
        <w:rPr>
          <w:rFonts w:cs="Arial"/>
        </w:rPr>
      </w:pPr>
      <w:r w:rsidRPr="00A205A5">
        <w:rPr>
          <w:rFonts w:cs="Arial"/>
        </w:rPr>
        <w:tab/>
      </w:r>
      <w:r w:rsidRPr="00A205A5">
        <w:rPr>
          <w:rFonts w:cs="Arial"/>
        </w:rPr>
        <w:tab/>
      </w:r>
      <w:r w:rsidRPr="00A205A5">
        <w:rPr>
          <w:rFonts w:cs="Arial"/>
        </w:rPr>
        <w:tab/>
      </w:r>
      <w:r w:rsidRPr="00A205A5">
        <w:rPr>
          <w:rFonts w:cs="Arial"/>
        </w:rPr>
        <w:tab/>
      </w:r>
      <w:r w:rsidRPr="00A205A5">
        <w:rPr>
          <w:rFonts w:cs="Arial"/>
        </w:rPr>
        <w:tab/>
      </w:r>
      <w:r w:rsidRPr="00A205A5">
        <w:rPr>
          <w:rFonts w:cs="Arial"/>
        </w:rPr>
        <w:tab/>
      </w:r>
      <w:r w:rsidRPr="00A205A5">
        <w:rPr>
          <w:rFonts w:cs="Arial"/>
        </w:rPr>
        <w:tab/>
      </w:r>
      <w:r w:rsidRPr="00A205A5">
        <w:rPr>
          <w:rFonts w:cs="Arial"/>
        </w:rPr>
        <w:tab/>
      </w:r>
      <w:r w:rsidRPr="00A205A5">
        <w:rPr>
          <w:rFonts w:cs="Arial"/>
        </w:rPr>
        <w:tab/>
      </w:r>
    </w:p>
    <w:p w:rsidR="00D5287F" w:rsidRDefault="00AA6185" w:rsidP="000B77EF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</w:t>
      </w:r>
    </w:p>
    <w:p w:rsidR="00D5287F" w:rsidRDefault="00D5287F" w:rsidP="000B77EF">
      <w:pPr>
        <w:jc w:val="right"/>
        <w:rPr>
          <w:b/>
          <w:sz w:val="22"/>
          <w:szCs w:val="22"/>
        </w:rPr>
      </w:pPr>
    </w:p>
    <w:p w:rsidR="00D5287F" w:rsidRDefault="00D5287F" w:rsidP="000B77EF">
      <w:pPr>
        <w:jc w:val="right"/>
        <w:rPr>
          <w:b/>
          <w:sz w:val="22"/>
          <w:szCs w:val="22"/>
        </w:rPr>
      </w:pPr>
    </w:p>
    <w:p w:rsidR="00D5287F" w:rsidRDefault="00D5287F" w:rsidP="000B77EF">
      <w:pPr>
        <w:jc w:val="right"/>
        <w:rPr>
          <w:b/>
          <w:sz w:val="22"/>
          <w:szCs w:val="22"/>
        </w:rPr>
      </w:pPr>
    </w:p>
    <w:p w:rsidR="00D5287F" w:rsidRDefault="00D5287F" w:rsidP="000B77EF">
      <w:pPr>
        <w:jc w:val="right"/>
        <w:rPr>
          <w:b/>
          <w:sz w:val="22"/>
          <w:szCs w:val="22"/>
        </w:rPr>
      </w:pPr>
    </w:p>
    <w:p w:rsidR="00D5287F" w:rsidRDefault="00D5287F" w:rsidP="000B77EF">
      <w:pPr>
        <w:jc w:val="right"/>
        <w:rPr>
          <w:b/>
          <w:sz w:val="22"/>
          <w:szCs w:val="22"/>
        </w:rPr>
      </w:pPr>
    </w:p>
    <w:p w:rsidR="00D5287F" w:rsidRDefault="00D5287F" w:rsidP="000B77EF">
      <w:pPr>
        <w:jc w:val="right"/>
        <w:rPr>
          <w:b/>
          <w:sz w:val="22"/>
          <w:szCs w:val="22"/>
        </w:rPr>
      </w:pPr>
    </w:p>
    <w:p w:rsidR="00D5287F" w:rsidRDefault="00D5287F" w:rsidP="000B77EF">
      <w:pPr>
        <w:jc w:val="right"/>
        <w:rPr>
          <w:b/>
          <w:sz w:val="22"/>
          <w:szCs w:val="22"/>
        </w:rPr>
      </w:pPr>
    </w:p>
    <w:p w:rsidR="00D5287F" w:rsidRDefault="00D5287F" w:rsidP="000B77EF">
      <w:pPr>
        <w:jc w:val="right"/>
        <w:rPr>
          <w:b/>
          <w:sz w:val="22"/>
          <w:szCs w:val="22"/>
        </w:rPr>
      </w:pPr>
    </w:p>
    <w:p w:rsidR="00D5287F" w:rsidRDefault="00D5287F" w:rsidP="000B77EF">
      <w:pPr>
        <w:jc w:val="right"/>
        <w:rPr>
          <w:b/>
          <w:sz w:val="22"/>
          <w:szCs w:val="22"/>
        </w:rPr>
      </w:pPr>
    </w:p>
    <w:p w:rsidR="00D5287F" w:rsidRDefault="00D5287F" w:rsidP="000B77EF">
      <w:pPr>
        <w:jc w:val="right"/>
        <w:rPr>
          <w:b/>
          <w:sz w:val="22"/>
          <w:szCs w:val="22"/>
        </w:rPr>
      </w:pPr>
    </w:p>
    <w:p w:rsidR="00D5287F" w:rsidRDefault="00D5287F" w:rsidP="000B77EF">
      <w:pPr>
        <w:jc w:val="right"/>
        <w:rPr>
          <w:b/>
          <w:sz w:val="22"/>
          <w:szCs w:val="22"/>
        </w:rPr>
      </w:pPr>
    </w:p>
    <w:p w:rsidR="00D5287F" w:rsidRDefault="00D5287F" w:rsidP="000B77EF">
      <w:pPr>
        <w:jc w:val="right"/>
        <w:rPr>
          <w:b/>
          <w:sz w:val="22"/>
          <w:szCs w:val="22"/>
        </w:rPr>
      </w:pPr>
    </w:p>
    <w:p w:rsidR="00D5287F" w:rsidRDefault="00D5287F" w:rsidP="000B77EF">
      <w:pPr>
        <w:jc w:val="right"/>
        <w:rPr>
          <w:b/>
          <w:sz w:val="22"/>
          <w:szCs w:val="22"/>
        </w:rPr>
      </w:pPr>
    </w:p>
    <w:p w:rsidR="00D5287F" w:rsidRDefault="00D5287F" w:rsidP="000B77EF">
      <w:pPr>
        <w:jc w:val="right"/>
        <w:rPr>
          <w:b/>
          <w:sz w:val="22"/>
          <w:szCs w:val="22"/>
        </w:rPr>
      </w:pPr>
    </w:p>
    <w:p w:rsidR="00D5287F" w:rsidRDefault="00D5287F" w:rsidP="000B77EF">
      <w:pPr>
        <w:jc w:val="right"/>
        <w:rPr>
          <w:b/>
          <w:sz w:val="22"/>
          <w:szCs w:val="22"/>
        </w:rPr>
      </w:pPr>
    </w:p>
    <w:p w:rsidR="00D5287F" w:rsidRDefault="00D5287F" w:rsidP="000B77EF">
      <w:pPr>
        <w:jc w:val="right"/>
        <w:rPr>
          <w:b/>
          <w:sz w:val="22"/>
          <w:szCs w:val="22"/>
        </w:rPr>
      </w:pPr>
    </w:p>
    <w:p w:rsidR="00D5287F" w:rsidRDefault="00D5287F" w:rsidP="000B77EF">
      <w:pPr>
        <w:jc w:val="right"/>
        <w:rPr>
          <w:b/>
          <w:sz w:val="22"/>
          <w:szCs w:val="22"/>
        </w:rPr>
      </w:pPr>
    </w:p>
    <w:p w:rsidR="00D5287F" w:rsidRDefault="00D5287F" w:rsidP="000B77EF">
      <w:pPr>
        <w:jc w:val="right"/>
        <w:rPr>
          <w:b/>
          <w:sz w:val="22"/>
          <w:szCs w:val="22"/>
        </w:rPr>
      </w:pPr>
    </w:p>
    <w:p w:rsidR="00D5287F" w:rsidRDefault="00D5287F" w:rsidP="000B77EF">
      <w:pPr>
        <w:jc w:val="right"/>
        <w:rPr>
          <w:b/>
          <w:sz w:val="22"/>
          <w:szCs w:val="22"/>
        </w:rPr>
      </w:pPr>
    </w:p>
    <w:p w:rsidR="00D5287F" w:rsidRDefault="00D5287F" w:rsidP="000B77EF">
      <w:pPr>
        <w:jc w:val="right"/>
        <w:rPr>
          <w:b/>
          <w:sz w:val="22"/>
          <w:szCs w:val="22"/>
        </w:rPr>
      </w:pPr>
    </w:p>
    <w:p w:rsidR="00D5287F" w:rsidRDefault="00D5287F" w:rsidP="000B77EF">
      <w:pPr>
        <w:jc w:val="right"/>
        <w:rPr>
          <w:b/>
          <w:sz w:val="22"/>
          <w:szCs w:val="22"/>
        </w:rPr>
      </w:pPr>
    </w:p>
    <w:p w:rsidR="00D5287F" w:rsidRDefault="00D5287F" w:rsidP="000B77EF">
      <w:pPr>
        <w:jc w:val="right"/>
        <w:rPr>
          <w:b/>
          <w:sz w:val="22"/>
          <w:szCs w:val="22"/>
        </w:rPr>
      </w:pPr>
    </w:p>
    <w:p w:rsidR="00735EAF" w:rsidRPr="00A205A5" w:rsidRDefault="004302C8" w:rsidP="004302C8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</w:t>
      </w:r>
      <w:r w:rsidR="0012714A">
        <w:rPr>
          <w:b/>
          <w:sz w:val="22"/>
          <w:szCs w:val="22"/>
        </w:rPr>
        <w:t xml:space="preserve"> </w:t>
      </w:r>
      <w:r w:rsidR="00735EAF">
        <w:rPr>
          <w:b/>
          <w:sz w:val="22"/>
          <w:szCs w:val="22"/>
        </w:rPr>
        <w:t>Форма 7</w:t>
      </w:r>
      <w:r w:rsidR="00735EAF"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735EAF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D0A52" w:rsidRPr="006A0E23" w:rsidRDefault="000D0A52" w:rsidP="00735EAF">
      <w:pPr>
        <w:jc w:val="right"/>
        <w:rPr>
          <w:sz w:val="22"/>
          <w:szCs w:val="22"/>
        </w:rPr>
      </w:pPr>
    </w:p>
    <w:sectPr w:rsidR="000D0A52" w:rsidRPr="006A0E23" w:rsidSect="00D5287F">
      <w:headerReference w:type="default" r:id="rId14"/>
      <w:headerReference w:type="first" r:id="rId15"/>
      <w:pgSz w:w="11909" w:h="16834"/>
      <w:pgMar w:top="1134" w:right="569" w:bottom="993" w:left="1440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29E" w:rsidRDefault="005F329E">
      <w:r>
        <w:separator/>
      </w:r>
    </w:p>
  </w:endnote>
  <w:endnote w:type="continuationSeparator" w:id="0">
    <w:p w:rsidR="005F329E" w:rsidRDefault="005F32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29E" w:rsidRDefault="005F329E">
      <w:r>
        <w:separator/>
      </w:r>
    </w:p>
  </w:footnote>
  <w:footnote w:type="continuationSeparator" w:id="0">
    <w:p w:rsidR="005F329E" w:rsidRDefault="005F32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F8C" w:rsidRDefault="004E1F8C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F8C" w:rsidRDefault="004E1F8C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1F8C" w:rsidRDefault="004E1F8C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3160F"/>
    <w:multiLevelType w:val="multilevel"/>
    <w:tmpl w:val="D1DA3360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34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">
    <w:nsid w:val="07DE7324"/>
    <w:multiLevelType w:val="singleLevel"/>
    <w:tmpl w:val="D9B0CE00"/>
    <w:lvl w:ilvl="0">
      <w:start w:val="1"/>
      <w:numFmt w:val="decimal"/>
      <w:lvlText w:val="5.3.%1"/>
      <w:legacy w:legacy="1" w:legacySpace="0" w:legacyIndent="700"/>
      <w:lvlJc w:val="left"/>
      <w:rPr>
        <w:rFonts w:ascii="Times New Roman" w:hAnsi="Times New Roman" w:cs="Times New Roman" w:hint="default"/>
      </w:rPr>
    </w:lvl>
  </w:abstractNum>
  <w:abstractNum w:abstractNumId="2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3">
    <w:nsid w:val="184D7314"/>
    <w:multiLevelType w:val="singleLevel"/>
    <w:tmpl w:val="FB429A5A"/>
    <w:lvl w:ilvl="0">
      <w:start w:val="1"/>
      <w:numFmt w:val="decimal"/>
      <w:lvlText w:val="%1."/>
      <w:legacy w:legacy="1" w:legacySpace="0" w:legacyIndent="547"/>
      <w:lvlJc w:val="left"/>
      <w:rPr>
        <w:rFonts w:ascii="Times New Roman" w:eastAsia="Times New Roman" w:hAnsi="Times New Roman" w:cs="Times New Roman"/>
      </w:rPr>
    </w:lvl>
  </w:abstractNum>
  <w:abstractNum w:abstractNumId="4">
    <w:nsid w:val="1AA618DC"/>
    <w:multiLevelType w:val="multilevel"/>
    <w:tmpl w:val="A63CB87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">
    <w:nsid w:val="1C0E7065"/>
    <w:multiLevelType w:val="hybridMultilevel"/>
    <w:tmpl w:val="903CC7A4"/>
    <w:lvl w:ilvl="0" w:tplc="C63C723C">
      <w:start w:val="1"/>
      <w:numFmt w:val="decimal"/>
      <w:lvlText w:val="%1."/>
      <w:lvlJc w:val="left"/>
      <w:pPr>
        <w:ind w:left="765" w:hanging="405"/>
      </w:pPr>
      <w:rPr>
        <w:rFonts w:hint="default"/>
        <w:b/>
      </w:rPr>
    </w:lvl>
    <w:lvl w:ilvl="1" w:tplc="E182F1C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B6175C"/>
    <w:multiLevelType w:val="multilevel"/>
    <w:tmpl w:val="A9A013A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36" w:hanging="1800"/>
      </w:pPr>
      <w:rPr>
        <w:rFonts w:hint="default"/>
      </w:rPr>
    </w:lvl>
  </w:abstractNum>
  <w:abstractNum w:abstractNumId="7">
    <w:nsid w:val="246F6B9C"/>
    <w:multiLevelType w:val="singleLevel"/>
    <w:tmpl w:val="65BA24D6"/>
    <w:lvl w:ilvl="0">
      <w:start w:val="2"/>
      <w:numFmt w:val="decimal"/>
      <w:lvlText w:val="1.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8">
    <w:nsid w:val="2E4715FF"/>
    <w:multiLevelType w:val="hybridMultilevel"/>
    <w:tmpl w:val="FD22B86A"/>
    <w:lvl w:ilvl="0" w:tplc="04190001">
      <w:start w:val="1"/>
      <w:numFmt w:val="bullet"/>
      <w:lvlText w:val=""/>
      <w:lvlJc w:val="left"/>
      <w:pPr>
        <w:ind w:left="12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4" w:hanging="360"/>
      </w:pPr>
      <w:rPr>
        <w:rFonts w:ascii="Wingdings" w:hAnsi="Wingdings" w:hint="default"/>
      </w:rPr>
    </w:lvl>
  </w:abstractNum>
  <w:abstractNum w:abstractNumId="9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0">
    <w:nsid w:val="377F4236"/>
    <w:multiLevelType w:val="hybridMultilevel"/>
    <w:tmpl w:val="8312D3AC"/>
    <w:lvl w:ilvl="0" w:tplc="969A0C7A">
      <w:start w:val="1"/>
      <w:numFmt w:val="bullet"/>
      <w:suff w:val="space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410714"/>
    <w:multiLevelType w:val="multilevel"/>
    <w:tmpl w:val="55283156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3">
    <w:nsid w:val="3BDB0192"/>
    <w:multiLevelType w:val="singleLevel"/>
    <w:tmpl w:val="D97ADA26"/>
    <w:lvl w:ilvl="0">
      <w:start w:val="1"/>
      <w:numFmt w:val="decimal"/>
      <w:lvlText w:val="5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4">
    <w:nsid w:val="4A347C44"/>
    <w:multiLevelType w:val="singleLevel"/>
    <w:tmpl w:val="14A6945A"/>
    <w:lvl w:ilvl="0">
      <w:start w:val="1"/>
      <w:numFmt w:val="decimal"/>
      <w:lvlText w:val="7.%1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5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>
    <w:nsid w:val="4E2F1FF5"/>
    <w:multiLevelType w:val="singleLevel"/>
    <w:tmpl w:val="6BB6C166"/>
    <w:lvl w:ilvl="0">
      <w:start w:val="1"/>
      <w:numFmt w:val="decimal"/>
      <w:lvlText w:val="5.2.%1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17">
    <w:nsid w:val="5B034C71"/>
    <w:multiLevelType w:val="singleLevel"/>
    <w:tmpl w:val="B60805F6"/>
    <w:lvl w:ilvl="0">
      <w:start w:val="1"/>
      <w:numFmt w:val="decimal"/>
      <w:lvlText w:val="9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18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9">
    <w:nsid w:val="72BB4C46"/>
    <w:multiLevelType w:val="hybridMultilevel"/>
    <w:tmpl w:val="7174F6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35C5D3D"/>
    <w:multiLevelType w:val="multilevel"/>
    <w:tmpl w:val="6A7EFC2A"/>
    <w:lvl w:ilvl="0">
      <w:start w:val="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>
    <w:nsid w:val="772941C8"/>
    <w:multiLevelType w:val="hybridMultilevel"/>
    <w:tmpl w:val="DEC610B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18"/>
  </w:num>
  <w:num w:numId="4">
    <w:abstractNumId w:val="11"/>
  </w:num>
  <w:num w:numId="5">
    <w:abstractNumId w:val="15"/>
  </w:num>
  <w:num w:numId="6">
    <w:abstractNumId w:val="19"/>
  </w:num>
  <w:num w:numId="7">
    <w:abstractNumId w:val="10"/>
  </w:num>
  <w:num w:numId="8">
    <w:abstractNumId w:val="3"/>
  </w:num>
  <w:num w:numId="9">
    <w:abstractNumId w:val="13"/>
  </w:num>
  <w:num w:numId="10">
    <w:abstractNumId w:val="16"/>
  </w:num>
  <w:num w:numId="11">
    <w:abstractNumId w:val="16"/>
    <w:lvlOverride w:ilvl="0">
      <w:lvl w:ilvl="0">
        <w:start w:val="1"/>
        <w:numFmt w:val="decimal"/>
        <w:lvlText w:val="5.2.%1"/>
        <w:legacy w:legacy="1" w:legacySpace="0" w:legacyIndent="705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"/>
  </w:num>
  <w:num w:numId="13">
    <w:abstractNumId w:val="14"/>
  </w:num>
  <w:num w:numId="14">
    <w:abstractNumId w:val="17"/>
  </w:num>
  <w:num w:numId="15">
    <w:abstractNumId w:val="6"/>
  </w:num>
  <w:num w:numId="16">
    <w:abstractNumId w:val="21"/>
  </w:num>
  <w:num w:numId="17">
    <w:abstractNumId w:val="8"/>
  </w:num>
  <w:num w:numId="18">
    <w:abstractNumId w:val="4"/>
  </w:num>
  <w:num w:numId="19">
    <w:abstractNumId w:val="0"/>
  </w:num>
  <w:num w:numId="20">
    <w:abstractNumId w:val="7"/>
  </w:num>
  <w:num w:numId="21">
    <w:abstractNumId w:val="12"/>
  </w:num>
  <w:num w:numId="22">
    <w:abstractNumId w:val="20"/>
  </w:num>
  <w:num w:numId="23">
    <w:abstractNumId w:val="5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oNotTrackMoves/>
  <w:defaultTabStop w:val="709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338B"/>
    <w:rsid w:val="00000A85"/>
    <w:rsid w:val="000014EB"/>
    <w:rsid w:val="00001E44"/>
    <w:rsid w:val="000052F5"/>
    <w:rsid w:val="00005C47"/>
    <w:rsid w:val="000061B8"/>
    <w:rsid w:val="00006620"/>
    <w:rsid w:val="00006841"/>
    <w:rsid w:val="00010018"/>
    <w:rsid w:val="00010231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EDF"/>
    <w:rsid w:val="0005765B"/>
    <w:rsid w:val="0006046A"/>
    <w:rsid w:val="000616BD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990"/>
    <w:rsid w:val="00066CBB"/>
    <w:rsid w:val="00066E06"/>
    <w:rsid w:val="00066E09"/>
    <w:rsid w:val="0006763F"/>
    <w:rsid w:val="0006770B"/>
    <w:rsid w:val="000724ED"/>
    <w:rsid w:val="00072B0A"/>
    <w:rsid w:val="0007340E"/>
    <w:rsid w:val="000734F5"/>
    <w:rsid w:val="000739C1"/>
    <w:rsid w:val="0007503B"/>
    <w:rsid w:val="000802EB"/>
    <w:rsid w:val="0008040D"/>
    <w:rsid w:val="00080588"/>
    <w:rsid w:val="00080A7C"/>
    <w:rsid w:val="00081625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333C"/>
    <w:rsid w:val="000A36C1"/>
    <w:rsid w:val="000A384D"/>
    <w:rsid w:val="000A479D"/>
    <w:rsid w:val="000A5304"/>
    <w:rsid w:val="000A5BA8"/>
    <w:rsid w:val="000A6546"/>
    <w:rsid w:val="000A6815"/>
    <w:rsid w:val="000A76D0"/>
    <w:rsid w:val="000B1458"/>
    <w:rsid w:val="000B2ACB"/>
    <w:rsid w:val="000B2E1B"/>
    <w:rsid w:val="000B49D3"/>
    <w:rsid w:val="000B4C9F"/>
    <w:rsid w:val="000B5191"/>
    <w:rsid w:val="000B521F"/>
    <w:rsid w:val="000B639E"/>
    <w:rsid w:val="000B6EE8"/>
    <w:rsid w:val="000B71F4"/>
    <w:rsid w:val="000B77EF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A52"/>
    <w:rsid w:val="000D0C54"/>
    <w:rsid w:val="000D0D44"/>
    <w:rsid w:val="000D1084"/>
    <w:rsid w:val="000D117E"/>
    <w:rsid w:val="000D2E01"/>
    <w:rsid w:val="000D4AD0"/>
    <w:rsid w:val="000D561C"/>
    <w:rsid w:val="000D5A1A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69BC"/>
    <w:rsid w:val="000E6C90"/>
    <w:rsid w:val="000E7D11"/>
    <w:rsid w:val="000F03D7"/>
    <w:rsid w:val="000F0404"/>
    <w:rsid w:val="000F194F"/>
    <w:rsid w:val="000F3821"/>
    <w:rsid w:val="000F4D3C"/>
    <w:rsid w:val="000F4E72"/>
    <w:rsid w:val="000F4FB6"/>
    <w:rsid w:val="000F77A2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4646"/>
    <w:rsid w:val="00115C75"/>
    <w:rsid w:val="001162A6"/>
    <w:rsid w:val="0011643E"/>
    <w:rsid w:val="00116D6B"/>
    <w:rsid w:val="0012103F"/>
    <w:rsid w:val="001219C7"/>
    <w:rsid w:val="00121D77"/>
    <w:rsid w:val="00122BE4"/>
    <w:rsid w:val="00122CE5"/>
    <w:rsid w:val="00123831"/>
    <w:rsid w:val="00123E14"/>
    <w:rsid w:val="00126101"/>
    <w:rsid w:val="001262E6"/>
    <w:rsid w:val="0012714A"/>
    <w:rsid w:val="0012750D"/>
    <w:rsid w:val="00127A22"/>
    <w:rsid w:val="001309F3"/>
    <w:rsid w:val="00130EA0"/>
    <w:rsid w:val="00131941"/>
    <w:rsid w:val="00131F0D"/>
    <w:rsid w:val="00132005"/>
    <w:rsid w:val="00135260"/>
    <w:rsid w:val="00135A48"/>
    <w:rsid w:val="001362DE"/>
    <w:rsid w:val="0013737F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43C6"/>
    <w:rsid w:val="001547CE"/>
    <w:rsid w:val="00155E95"/>
    <w:rsid w:val="00157B12"/>
    <w:rsid w:val="0016289E"/>
    <w:rsid w:val="00162971"/>
    <w:rsid w:val="00162B5F"/>
    <w:rsid w:val="0016341E"/>
    <w:rsid w:val="00166224"/>
    <w:rsid w:val="00172BB4"/>
    <w:rsid w:val="001740DC"/>
    <w:rsid w:val="00174F70"/>
    <w:rsid w:val="00176148"/>
    <w:rsid w:val="00176610"/>
    <w:rsid w:val="001778FB"/>
    <w:rsid w:val="00181ED9"/>
    <w:rsid w:val="00182F0B"/>
    <w:rsid w:val="001834B5"/>
    <w:rsid w:val="00183B03"/>
    <w:rsid w:val="00186D00"/>
    <w:rsid w:val="00187213"/>
    <w:rsid w:val="001902B7"/>
    <w:rsid w:val="001910CA"/>
    <w:rsid w:val="00191672"/>
    <w:rsid w:val="00193B38"/>
    <w:rsid w:val="00193F28"/>
    <w:rsid w:val="00194375"/>
    <w:rsid w:val="00194537"/>
    <w:rsid w:val="001956F8"/>
    <w:rsid w:val="001A0905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6C57"/>
    <w:rsid w:val="001C26B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6FE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208F"/>
    <w:rsid w:val="001F211E"/>
    <w:rsid w:val="001F22D8"/>
    <w:rsid w:val="001F3C3D"/>
    <w:rsid w:val="001F3DEE"/>
    <w:rsid w:val="001F3E7B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626F"/>
    <w:rsid w:val="002462C4"/>
    <w:rsid w:val="002463CE"/>
    <w:rsid w:val="00250F2D"/>
    <w:rsid w:val="00251C90"/>
    <w:rsid w:val="002545DB"/>
    <w:rsid w:val="00254C9E"/>
    <w:rsid w:val="00255726"/>
    <w:rsid w:val="00255F22"/>
    <w:rsid w:val="00257476"/>
    <w:rsid w:val="0025765C"/>
    <w:rsid w:val="002636E0"/>
    <w:rsid w:val="00264D1F"/>
    <w:rsid w:val="00264FA0"/>
    <w:rsid w:val="002665B4"/>
    <w:rsid w:val="00267185"/>
    <w:rsid w:val="00270096"/>
    <w:rsid w:val="002714E6"/>
    <w:rsid w:val="00272271"/>
    <w:rsid w:val="00272B0F"/>
    <w:rsid w:val="00275CCE"/>
    <w:rsid w:val="0028121C"/>
    <w:rsid w:val="00281469"/>
    <w:rsid w:val="002827C2"/>
    <w:rsid w:val="00283406"/>
    <w:rsid w:val="0028448C"/>
    <w:rsid w:val="00284770"/>
    <w:rsid w:val="00286079"/>
    <w:rsid w:val="002924DE"/>
    <w:rsid w:val="00292AEB"/>
    <w:rsid w:val="00293DB5"/>
    <w:rsid w:val="002944D0"/>
    <w:rsid w:val="00294C6D"/>
    <w:rsid w:val="00295FAA"/>
    <w:rsid w:val="00296432"/>
    <w:rsid w:val="0029676B"/>
    <w:rsid w:val="002A02F6"/>
    <w:rsid w:val="002A1478"/>
    <w:rsid w:val="002A1610"/>
    <w:rsid w:val="002A37E0"/>
    <w:rsid w:val="002A4860"/>
    <w:rsid w:val="002A56F2"/>
    <w:rsid w:val="002A5CDB"/>
    <w:rsid w:val="002A5DBF"/>
    <w:rsid w:val="002A62BC"/>
    <w:rsid w:val="002A79CA"/>
    <w:rsid w:val="002B1E4F"/>
    <w:rsid w:val="002B297D"/>
    <w:rsid w:val="002B3D0E"/>
    <w:rsid w:val="002B4532"/>
    <w:rsid w:val="002B55C6"/>
    <w:rsid w:val="002B59D3"/>
    <w:rsid w:val="002B5F2F"/>
    <w:rsid w:val="002C24C6"/>
    <w:rsid w:val="002C3647"/>
    <w:rsid w:val="002C52A7"/>
    <w:rsid w:val="002C5A1F"/>
    <w:rsid w:val="002C6A10"/>
    <w:rsid w:val="002C78C6"/>
    <w:rsid w:val="002C7AA9"/>
    <w:rsid w:val="002D0A3C"/>
    <w:rsid w:val="002D2217"/>
    <w:rsid w:val="002D4059"/>
    <w:rsid w:val="002D4B81"/>
    <w:rsid w:val="002E0E31"/>
    <w:rsid w:val="002E1DA4"/>
    <w:rsid w:val="002E325A"/>
    <w:rsid w:val="002E5381"/>
    <w:rsid w:val="002E570D"/>
    <w:rsid w:val="002E5CFD"/>
    <w:rsid w:val="002E6545"/>
    <w:rsid w:val="002E6EA0"/>
    <w:rsid w:val="002F1CA5"/>
    <w:rsid w:val="002F2145"/>
    <w:rsid w:val="002F5393"/>
    <w:rsid w:val="002F551F"/>
    <w:rsid w:val="002F7217"/>
    <w:rsid w:val="00300961"/>
    <w:rsid w:val="00300F0D"/>
    <w:rsid w:val="00300F66"/>
    <w:rsid w:val="003013C9"/>
    <w:rsid w:val="00301F67"/>
    <w:rsid w:val="0030213A"/>
    <w:rsid w:val="00302A69"/>
    <w:rsid w:val="00303815"/>
    <w:rsid w:val="0030491F"/>
    <w:rsid w:val="00306A6E"/>
    <w:rsid w:val="0030797D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2690"/>
    <w:rsid w:val="00332C69"/>
    <w:rsid w:val="00334733"/>
    <w:rsid w:val="00336B65"/>
    <w:rsid w:val="00340ADE"/>
    <w:rsid w:val="00340EA7"/>
    <w:rsid w:val="0034348D"/>
    <w:rsid w:val="00343F00"/>
    <w:rsid w:val="00344E93"/>
    <w:rsid w:val="00345479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0394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254A"/>
    <w:rsid w:val="00373435"/>
    <w:rsid w:val="003755F6"/>
    <w:rsid w:val="00375BC1"/>
    <w:rsid w:val="00376FAC"/>
    <w:rsid w:val="00377FE7"/>
    <w:rsid w:val="00380926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14D"/>
    <w:rsid w:val="00391A34"/>
    <w:rsid w:val="00391C87"/>
    <w:rsid w:val="00392251"/>
    <w:rsid w:val="0039424B"/>
    <w:rsid w:val="0039488E"/>
    <w:rsid w:val="00394D07"/>
    <w:rsid w:val="00395C08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5B1D"/>
    <w:rsid w:val="003B5BDB"/>
    <w:rsid w:val="003B5D06"/>
    <w:rsid w:val="003B7089"/>
    <w:rsid w:val="003C025C"/>
    <w:rsid w:val="003C0CD5"/>
    <w:rsid w:val="003C0F37"/>
    <w:rsid w:val="003C2311"/>
    <w:rsid w:val="003C29CC"/>
    <w:rsid w:val="003C52B9"/>
    <w:rsid w:val="003C54BF"/>
    <w:rsid w:val="003C6A94"/>
    <w:rsid w:val="003C6B5D"/>
    <w:rsid w:val="003C6BDB"/>
    <w:rsid w:val="003C6E7F"/>
    <w:rsid w:val="003C7861"/>
    <w:rsid w:val="003D0737"/>
    <w:rsid w:val="003D13B9"/>
    <w:rsid w:val="003D2BD8"/>
    <w:rsid w:val="003D2CF9"/>
    <w:rsid w:val="003D3835"/>
    <w:rsid w:val="003D3CC9"/>
    <w:rsid w:val="003D4D57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BAD"/>
    <w:rsid w:val="003E5DDC"/>
    <w:rsid w:val="003E5EA8"/>
    <w:rsid w:val="003F10C2"/>
    <w:rsid w:val="003F187A"/>
    <w:rsid w:val="003F20FB"/>
    <w:rsid w:val="003F3ACC"/>
    <w:rsid w:val="003F3BA2"/>
    <w:rsid w:val="003F3C44"/>
    <w:rsid w:val="003F3C54"/>
    <w:rsid w:val="003F3E5F"/>
    <w:rsid w:val="003F4DBF"/>
    <w:rsid w:val="003F4FC9"/>
    <w:rsid w:val="003F55CE"/>
    <w:rsid w:val="003F5D0F"/>
    <w:rsid w:val="003F5DA1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4D"/>
    <w:rsid w:val="0040594F"/>
    <w:rsid w:val="00405F44"/>
    <w:rsid w:val="00407EC6"/>
    <w:rsid w:val="00410C9C"/>
    <w:rsid w:val="00411ECE"/>
    <w:rsid w:val="00415105"/>
    <w:rsid w:val="004158BE"/>
    <w:rsid w:val="00420B61"/>
    <w:rsid w:val="00422C3E"/>
    <w:rsid w:val="004257ED"/>
    <w:rsid w:val="00425B25"/>
    <w:rsid w:val="0042784C"/>
    <w:rsid w:val="004302C8"/>
    <w:rsid w:val="00434F10"/>
    <w:rsid w:val="00435473"/>
    <w:rsid w:val="00435F4D"/>
    <w:rsid w:val="004369D3"/>
    <w:rsid w:val="00437B3E"/>
    <w:rsid w:val="00440CE1"/>
    <w:rsid w:val="00440F30"/>
    <w:rsid w:val="00440F58"/>
    <w:rsid w:val="0044106C"/>
    <w:rsid w:val="004426EE"/>
    <w:rsid w:val="00442B88"/>
    <w:rsid w:val="00443221"/>
    <w:rsid w:val="00443337"/>
    <w:rsid w:val="0044365F"/>
    <w:rsid w:val="00443C0E"/>
    <w:rsid w:val="004445F0"/>
    <w:rsid w:val="00446C1C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2462"/>
    <w:rsid w:val="00463110"/>
    <w:rsid w:val="0046390F"/>
    <w:rsid w:val="004639C9"/>
    <w:rsid w:val="0046443B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1193"/>
    <w:rsid w:val="004827A0"/>
    <w:rsid w:val="00483878"/>
    <w:rsid w:val="00483B37"/>
    <w:rsid w:val="00484C9B"/>
    <w:rsid w:val="0048569D"/>
    <w:rsid w:val="00485AD2"/>
    <w:rsid w:val="00487128"/>
    <w:rsid w:val="004905BB"/>
    <w:rsid w:val="00490B7F"/>
    <w:rsid w:val="004912FB"/>
    <w:rsid w:val="00491EC2"/>
    <w:rsid w:val="00496A30"/>
    <w:rsid w:val="00496ECF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539"/>
    <w:rsid w:val="004C070B"/>
    <w:rsid w:val="004C0F2D"/>
    <w:rsid w:val="004C1583"/>
    <w:rsid w:val="004C1F51"/>
    <w:rsid w:val="004C2938"/>
    <w:rsid w:val="004C2F05"/>
    <w:rsid w:val="004C399F"/>
    <w:rsid w:val="004C3ED3"/>
    <w:rsid w:val="004C6733"/>
    <w:rsid w:val="004C694C"/>
    <w:rsid w:val="004C6F94"/>
    <w:rsid w:val="004D0FDB"/>
    <w:rsid w:val="004D11B3"/>
    <w:rsid w:val="004D18D5"/>
    <w:rsid w:val="004D446F"/>
    <w:rsid w:val="004D7147"/>
    <w:rsid w:val="004D733B"/>
    <w:rsid w:val="004D7A66"/>
    <w:rsid w:val="004E0319"/>
    <w:rsid w:val="004E1C15"/>
    <w:rsid w:val="004E1F8C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0F65"/>
    <w:rsid w:val="004F132C"/>
    <w:rsid w:val="004F3437"/>
    <w:rsid w:val="004F3ADE"/>
    <w:rsid w:val="004F40FD"/>
    <w:rsid w:val="004F4CC2"/>
    <w:rsid w:val="004F54CF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3698"/>
    <w:rsid w:val="005050D0"/>
    <w:rsid w:val="00506773"/>
    <w:rsid w:val="00506F21"/>
    <w:rsid w:val="00507165"/>
    <w:rsid w:val="00510075"/>
    <w:rsid w:val="00510AAE"/>
    <w:rsid w:val="00510E79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2055C"/>
    <w:rsid w:val="0052151A"/>
    <w:rsid w:val="00523589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1A20"/>
    <w:rsid w:val="005529AE"/>
    <w:rsid w:val="005529B0"/>
    <w:rsid w:val="00556572"/>
    <w:rsid w:val="00556F88"/>
    <w:rsid w:val="00560164"/>
    <w:rsid w:val="005641F4"/>
    <w:rsid w:val="005642BF"/>
    <w:rsid w:val="0056624A"/>
    <w:rsid w:val="005665A5"/>
    <w:rsid w:val="0056697A"/>
    <w:rsid w:val="005671AE"/>
    <w:rsid w:val="0056768A"/>
    <w:rsid w:val="00570197"/>
    <w:rsid w:val="0057045A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502"/>
    <w:rsid w:val="005B3E2F"/>
    <w:rsid w:val="005B441D"/>
    <w:rsid w:val="005B589A"/>
    <w:rsid w:val="005B5CA6"/>
    <w:rsid w:val="005B6004"/>
    <w:rsid w:val="005C024D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EB9"/>
    <w:rsid w:val="005E5CE5"/>
    <w:rsid w:val="005E6244"/>
    <w:rsid w:val="005E6EDC"/>
    <w:rsid w:val="005E7EB8"/>
    <w:rsid w:val="005F17E7"/>
    <w:rsid w:val="005F208C"/>
    <w:rsid w:val="005F2370"/>
    <w:rsid w:val="005F329E"/>
    <w:rsid w:val="005F3C89"/>
    <w:rsid w:val="005F4391"/>
    <w:rsid w:val="005F47D3"/>
    <w:rsid w:val="005F4DED"/>
    <w:rsid w:val="005F5597"/>
    <w:rsid w:val="005F681F"/>
    <w:rsid w:val="005F7C28"/>
    <w:rsid w:val="005F7C29"/>
    <w:rsid w:val="006008F4"/>
    <w:rsid w:val="00600DE2"/>
    <w:rsid w:val="0060151E"/>
    <w:rsid w:val="00601DDC"/>
    <w:rsid w:val="00603679"/>
    <w:rsid w:val="006039A9"/>
    <w:rsid w:val="006040BC"/>
    <w:rsid w:val="00604DAC"/>
    <w:rsid w:val="0060533D"/>
    <w:rsid w:val="0060541B"/>
    <w:rsid w:val="00605A96"/>
    <w:rsid w:val="00607E27"/>
    <w:rsid w:val="00610661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32A51"/>
    <w:rsid w:val="00632E3E"/>
    <w:rsid w:val="00632FE2"/>
    <w:rsid w:val="006349C3"/>
    <w:rsid w:val="006358F0"/>
    <w:rsid w:val="00636A7F"/>
    <w:rsid w:val="00641EB0"/>
    <w:rsid w:val="006425EC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777A4"/>
    <w:rsid w:val="00682484"/>
    <w:rsid w:val="006834D6"/>
    <w:rsid w:val="00683F64"/>
    <w:rsid w:val="006844D9"/>
    <w:rsid w:val="006864C1"/>
    <w:rsid w:val="006874BE"/>
    <w:rsid w:val="00690193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737D"/>
    <w:rsid w:val="006A7A57"/>
    <w:rsid w:val="006A7B69"/>
    <w:rsid w:val="006A7E84"/>
    <w:rsid w:val="006B0BFF"/>
    <w:rsid w:val="006B20D9"/>
    <w:rsid w:val="006B2EC3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224F"/>
    <w:rsid w:val="006C47A2"/>
    <w:rsid w:val="006C549A"/>
    <w:rsid w:val="006C55E8"/>
    <w:rsid w:val="006C6E5A"/>
    <w:rsid w:val="006C6FE3"/>
    <w:rsid w:val="006C7B82"/>
    <w:rsid w:val="006C7C89"/>
    <w:rsid w:val="006D102E"/>
    <w:rsid w:val="006D1391"/>
    <w:rsid w:val="006D1563"/>
    <w:rsid w:val="006D206F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C7D"/>
    <w:rsid w:val="006E42B5"/>
    <w:rsid w:val="006E459B"/>
    <w:rsid w:val="006E584F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72FE"/>
    <w:rsid w:val="007076E3"/>
    <w:rsid w:val="00711B21"/>
    <w:rsid w:val="0071567C"/>
    <w:rsid w:val="00716645"/>
    <w:rsid w:val="007167DD"/>
    <w:rsid w:val="0071686F"/>
    <w:rsid w:val="00717602"/>
    <w:rsid w:val="00720970"/>
    <w:rsid w:val="00721803"/>
    <w:rsid w:val="00721C60"/>
    <w:rsid w:val="007235F4"/>
    <w:rsid w:val="0072370A"/>
    <w:rsid w:val="00725962"/>
    <w:rsid w:val="00725DC3"/>
    <w:rsid w:val="007266B2"/>
    <w:rsid w:val="00727C28"/>
    <w:rsid w:val="00731B3B"/>
    <w:rsid w:val="00731F85"/>
    <w:rsid w:val="0073205A"/>
    <w:rsid w:val="0073207A"/>
    <w:rsid w:val="00732C7A"/>
    <w:rsid w:val="007335D7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6F16"/>
    <w:rsid w:val="00757CD6"/>
    <w:rsid w:val="007604C5"/>
    <w:rsid w:val="00761B34"/>
    <w:rsid w:val="00762A97"/>
    <w:rsid w:val="00765C4D"/>
    <w:rsid w:val="00767B2D"/>
    <w:rsid w:val="00771E0A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C37"/>
    <w:rsid w:val="007829C1"/>
    <w:rsid w:val="00782E04"/>
    <w:rsid w:val="00783182"/>
    <w:rsid w:val="00784279"/>
    <w:rsid w:val="0078539F"/>
    <w:rsid w:val="00790452"/>
    <w:rsid w:val="00790997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4388"/>
    <w:rsid w:val="007A68FA"/>
    <w:rsid w:val="007A7094"/>
    <w:rsid w:val="007B017B"/>
    <w:rsid w:val="007B05C5"/>
    <w:rsid w:val="007B10DD"/>
    <w:rsid w:val="007B1D3C"/>
    <w:rsid w:val="007B2A91"/>
    <w:rsid w:val="007B30CA"/>
    <w:rsid w:val="007B3881"/>
    <w:rsid w:val="007B3964"/>
    <w:rsid w:val="007B50F5"/>
    <w:rsid w:val="007B57E3"/>
    <w:rsid w:val="007B5B07"/>
    <w:rsid w:val="007B5C63"/>
    <w:rsid w:val="007B70BD"/>
    <w:rsid w:val="007B711E"/>
    <w:rsid w:val="007C015D"/>
    <w:rsid w:val="007C20B0"/>
    <w:rsid w:val="007C29E7"/>
    <w:rsid w:val="007C2B5F"/>
    <w:rsid w:val="007C2BE9"/>
    <w:rsid w:val="007C494D"/>
    <w:rsid w:val="007C4B0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8001A4"/>
    <w:rsid w:val="0080164A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244A"/>
    <w:rsid w:val="00822C3B"/>
    <w:rsid w:val="00825CF2"/>
    <w:rsid w:val="008263EB"/>
    <w:rsid w:val="0082684E"/>
    <w:rsid w:val="00827DD8"/>
    <w:rsid w:val="00830159"/>
    <w:rsid w:val="00830872"/>
    <w:rsid w:val="00830988"/>
    <w:rsid w:val="00831443"/>
    <w:rsid w:val="0083193B"/>
    <w:rsid w:val="00832A04"/>
    <w:rsid w:val="00832FF0"/>
    <w:rsid w:val="0083505C"/>
    <w:rsid w:val="00835405"/>
    <w:rsid w:val="0083684A"/>
    <w:rsid w:val="0083723E"/>
    <w:rsid w:val="00841517"/>
    <w:rsid w:val="00842F7F"/>
    <w:rsid w:val="0084618B"/>
    <w:rsid w:val="008464ED"/>
    <w:rsid w:val="0084655F"/>
    <w:rsid w:val="008465B6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57FF7"/>
    <w:rsid w:val="0086074C"/>
    <w:rsid w:val="00860D65"/>
    <w:rsid w:val="00861D00"/>
    <w:rsid w:val="0086505F"/>
    <w:rsid w:val="008652AE"/>
    <w:rsid w:val="008652D2"/>
    <w:rsid w:val="008675EF"/>
    <w:rsid w:val="008679B5"/>
    <w:rsid w:val="0087298A"/>
    <w:rsid w:val="0087318E"/>
    <w:rsid w:val="00873E5E"/>
    <w:rsid w:val="00873ECE"/>
    <w:rsid w:val="0087431D"/>
    <w:rsid w:val="00874D34"/>
    <w:rsid w:val="00875007"/>
    <w:rsid w:val="00875435"/>
    <w:rsid w:val="008756D1"/>
    <w:rsid w:val="00876B4B"/>
    <w:rsid w:val="00876CC5"/>
    <w:rsid w:val="00877FF2"/>
    <w:rsid w:val="008801F3"/>
    <w:rsid w:val="008805D7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B65"/>
    <w:rsid w:val="008A3EB9"/>
    <w:rsid w:val="008A53AC"/>
    <w:rsid w:val="008A57B9"/>
    <w:rsid w:val="008A68B3"/>
    <w:rsid w:val="008A696D"/>
    <w:rsid w:val="008A6D39"/>
    <w:rsid w:val="008B0A5E"/>
    <w:rsid w:val="008B32F9"/>
    <w:rsid w:val="008B5332"/>
    <w:rsid w:val="008B654D"/>
    <w:rsid w:val="008B6D76"/>
    <w:rsid w:val="008B75A6"/>
    <w:rsid w:val="008C271F"/>
    <w:rsid w:val="008C4E04"/>
    <w:rsid w:val="008C645B"/>
    <w:rsid w:val="008D0E09"/>
    <w:rsid w:val="008D2A43"/>
    <w:rsid w:val="008D366C"/>
    <w:rsid w:val="008D39C1"/>
    <w:rsid w:val="008D3E1A"/>
    <w:rsid w:val="008D4011"/>
    <w:rsid w:val="008D46B2"/>
    <w:rsid w:val="008D46E7"/>
    <w:rsid w:val="008D4730"/>
    <w:rsid w:val="008D5990"/>
    <w:rsid w:val="008D6F93"/>
    <w:rsid w:val="008D701B"/>
    <w:rsid w:val="008E199F"/>
    <w:rsid w:val="008E23E9"/>
    <w:rsid w:val="008E2580"/>
    <w:rsid w:val="008E4BCD"/>
    <w:rsid w:val="008E6A18"/>
    <w:rsid w:val="008E6B80"/>
    <w:rsid w:val="008E7EBD"/>
    <w:rsid w:val="008F1A14"/>
    <w:rsid w:val="008F1B7A"/>
    <w:rsid w:val="008F34F7"/>
    <w:rsid w:val="008F3C0A"/>
    <w:rsid w:val="008F4A66"/>
    <w:rsid w:val="008F5722"/>
    <w:rsid w:val="009009E7"/>
    <w:rsid w:val="00900BF6"/>
    <w:rsid w:val="0090125D"/>
    <w:rsid w:val="0090209C"/>
    <w:rsid w:val="009028C0"/>
    <w:rsid w:val="009074E0"/>
    <w:rsid w:val="0091404E"/>
    <w:rsid w:val="00914D5D"/>
    <w:rsid w:val="00916B0C"/>
    <w:rsid w:val="009172E6"/>
    <w:rsid w:val="0092095D"/>
    <w:rsid w:val="00920D60"/>
    <w:rsid w:val="00920D7A"/>
    <w:rsid w:val="00921D66"/>
    <w:rsid w:val="00927236"/>
    <w:rsid w:val="009279F1"/>
    <w:rsid w:val="00927D27"/>
    <w:rsid w:val="009305C7"/>
    <w:rsid w:val="009341A7"/>
    <w:rsid w:val="0093612E"/>
    <w:rsid w:val="00936349"/>
    <w:rsid w:val="009365E3"/>
    <w:rsid w:val="009374B9"/>
    <w:rsid w:val="009407E7"/>
    <w:rsid w:val="00940F32"/>
    <w:rsid w:val="009411CA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0FC6"/>
    <w:rsid w:val="00964591"/>
    <w:rsid w:val="00966B53"/>
    <w:rsid w:val="009674AB"/>
    <w:rsid w:val="00970093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6CA1"/>
    <w:rsid w:val="00977628"/>
    <w:rsid w:val="009776CA"/>
    <w:rsid w:val="009778E0"/>
    <w:rsid w:val="00977E99"/>
    <w:rsid w:val="0098072E"/>
    <w:rsid w:val="00981223"/>
    <w:rsid w:val="00983145"/>
    <w:rsid w:val="009842D6"/>
    <w:rsid w:val="0098612A"/>
    <w:rsid w:val="009873C8"/>
    <w:rsid w:val="00987CA6"/>
    <w:rsid w:val="00990D91"/>
    <w:rsid w:val="00992F43"/>
    <w:rsid w:val="009933B6"/>
    <w:rsid w:val="0099566E"/>
    <w:rsid w:val="009961FF"/>
    <w:rsid w:val="0099779B"/>
    <w:rsid w:val="009A04AB"/>
    <w:rsid w:val="009A188F"/>
    <w:rsid w:val="009A18EC"/>
    <w:rsid w:val="009A1954"/>
    <w:rsid w:val="009A1CFE"/>
    <w:rsid w:val="009A2042"/>
    <w:rsid w:val="009A2CE0"/>
    <w:rsid w:val="009A4D4C"/>
    <w:rsid w:val="009A4D66"/>
    <w:rsid w:val="009A67EB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900"/>
    <w:rsid w:val="009D2AF9"/>
    <w:rsid w:val="009D3514"/>
    <w:rsid w:val="009D57C1"/>
    <w:rsid w:val="009D7BAA"/>
    <w:rsid w:val="009E0569"/>
    <w:rsid w:val="009E1AF9"/>
    <w:rsid w:val="009E1FAC"/>
    <w:rsid w:val="009E31EA"/>
    <w:rsid w:val="009E4510"/>
    <w:rsid w:val="009E5024"/>
    <w:rsid w:val="009E6067"/>
    <w:rsid w:val="009E6953"/>
    <w:rsid w:val="009F009B"/>
    <w:rsid w:val="009F052C"/>
    <w:rsid w:val="009F1EB0"/>
    <w:rsid w:val="009F1EFB"/>
    <w:rsid w:val="009F3496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105C1"/>
    <w:rsid w:val="00A10F4C"/>
    <w:rsid w:val="00A11BAA"/>
    <w:rsid w:val="00A121DC"/>
    <w:rsid w:val="00A139B7"/>
    <w:rsid w:val="00A1432D"/>
    <w:rsid w:val="00A14CFE"/>
    <w:rsid w:val="00A17EEE"/>
    <w:rsid w:val="00A201CC"/>
    <w:rsid w:val="00A205A5"/>
    <w:rsid w:val="00A20E11"/>
    <w:rsid w:val="00A20E81"/>
    <w:rsid w:val="00A233B6"/>
    <w:rsid w:val="00A23A86"/>
    <w:rsid w:val="00A23A90"/>
    <w:rsid w:val="00A24128"/>
    <w:rsid w:val="00A243D0"/>
    <w:rsid w:val="00A248A6"/>
    <w:rsid w:val="00A24F53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7D9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6896"/>
    <w:rsid w:val="00A66D5D"/>
    <w:rsid w:val="00A66D69"/>
    <w:rsid w:val="00A70365"/>
    <w:rsid w:val="00A70F44"/>
    <w:rsid w:val="00A71657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91C66"/>
    <w:rsid w:val="00A91F39"/>
    <w:rsid w:val="00A923B6"/>
    <w:rsid w:val="00A955AC"/>
    <w:rsid w:val="00A96629"/>
    <w:rsid w:val="00A97D0D"/>
    <w:rsid w:val="00A97DB4"/>
    <w:rsid w:val="00AA0EB4"/>
    <w:rsid w:val="00AA1DBC"/>
    <w:rsid w:val="00AA4C48"/>
    <w:rsid w:val="00AA55FB"/>
    <w:rsid w:val="00AA5BBE"/>
    <w:rsid w:val="00AA6185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481B"/>
    <w:rsid w:val="00AC57DA"/>
    <w:rsid w:val="00AC740D"/>
    <w:rsid w:val="00AC7828"/>
    <w:rsid w:val="00AC7F87"/>
    <w:rsid w:val="00AD3EA2"/>
    <w:rsid w:val="00AD4889"/>
    <w:rsid w:val="00AD5905"/>
    <w:rsid w:val="00AD6DBA"/>
    <w:rsid w:val="00AE06AC"/>
    <w:rsid w:val="00AE0D32"/>
    <w:rsid w:val="00AE120D"/>
    <w:rsid w:val="00AE409E"/>
    <w:rsid w:val="00AE4BA5"/>
    <w:rsid w:val="00AE7D73"/>
    <w:rsid w:val="00AF0BF3"/>
    <w:rsid w:val="00AF1395"/>
    <w:rsid w:val="00AF19BB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423F"/>
    <w:rsid w:val="00B1541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512"/>
    <w:rsid w:val="00B270BE"/>
    <w:rsid w:val="00B27624"/>
    <w:rsid w:val="00B27D82"/>
    <w:rsid w:val="00B30A01"/>
    <w:rsid w:val="00B30CDD"/>
    <w:rsid w:val="00B32845"/>
    <w:rsid w:val="00B34018"/>
    <w:rsid w:val="00B34164"/>
    <w:rsid w:val="00B35B4F"/>
    <w:rsid w:val="00B36D0C"/>
    <w:rsid w:val="00B37573"/>
    <w:rsid w:val="00B403C5"/>
    <w:rsid w:val="00B419E3"/>
    <w:rsid w:val="00B4219B"/>
    <w:rsid w:val="00B43381"/>
    <w:rsid w:val="00B43730"/>
    <w:rsid w:val="00B44603"/>
    <w:rsid w:val="00B45278"/>
    <w:rsid w:val="00B465B4"/>
    <w:rsid w:val="00B46A44"/>
    <w:rsid w:val="00B46E90"/>
    <w:rsid w:val="00B47317"/>
    <w:rsid w:val="00B477E3"/>
    <w:rsid w:val="00B50322"/>
    <w:rsid w:val="00B51098"/>
    <w:rsid w:val="00B52135"/>
    <w:rsid w:val="00B5448B"/>
    <w:rsid w:val="00B5456A"/>
    <w:rsid w:val="00B54C02"/>
    <w:rsid w:val="00B54F2B"/>
    <w:rsid w:val="00B561C4"/>
    <w:rsid w:val="00B565DE"/>
    <w:rsid w:val="00B609C6"/>
    <w:rsid w:val="00B61C3E"/>
    <w:rsid w:val="00B6298F"/>
    <w:rsid w:val="00B63848"/>
    <w:rsid w:val="00B639CF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98D"/>
    <w:rsid w:val="00B86791"/>
    <w:rsid w:val="00B86E4F"/>
    <w:rsid w:val="00B87A6B"/>
    <w:rsid w:val="00B906F0"/>
    <w:rsid w:val="00B922B2"/>
    <w:rsid w:val="00B92D0F"/>
    <w:rsid w:val="00B937DA"/>
    <w:rsid w:val="00B96C15"/>
    <w:rsid w:val="00B9752E"/>
    <w:rsid w:val="00B97817"/>
    <w:rsid w:val="00B97E7C"/>
    <w:rsid w:val="00BA2068"/>
    <w:rsid w:val="00BA3B94"/>
    <w:rsid w:val="00BA408E"/>
    <w:rsid w:val="00BA52BD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4B84"/>
    <w:rsid w:val="00BE4FEF"/>
    <w:rsid w:val="00BE5AAD"/>
    <w:rsid w:val="00BE5C69"/>
    <w:rsid w:val="00BE5E9B"/>
    <w:rsid w:val="00BE724D"/>
    <w:rsid w:val="00BE73B6"/>
    <w:rsid w:val="00BE78A3"/>
    <w:rsid w:val="00BF188D"/>
    <w:rsid w:val="00BF2ABD"/>
    <w:rsid w:val="00BF2E71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2866"/>
    <w:rsid w:val="00C13AA5"/>
    <w:rsid w:val="00C15EB2"/>
    <w:rsid w:val="00C16A12"/>
    <w:rsid w:val="00C1763E"/>
    <w:rsid w:val="00C178A2"/>
    <w:rsid w:val="00C20698"/>
    <w:rsid w:val="00C228C5"/>
    <w:rsid w:val="00C23F49"/>
    <w:rsid w:val="00C2422C"/>
    <w:rsid w:val="00C2612C"/>
    <w:rsid w:val="00C26CA8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26B1"/>
    <w:rsid w:val="00C54352"/>
    <w:rsid w:val="00C5650E"/>
    <w:rsid w:val="00C56A82"/>
    <w:rsid w:val="00C60433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1DF"/>
    <w:rsid w:val="00C67904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3150"/>
    <w:rsid w:val="00C93AE8"/>
    <w:rsid w:val="00C9409E"/>
    <w:rsid w:val="00C94363"/>
    <w:rsid w:val="00C94CD2"/>
    <w:rsid w:val="00C96179"/>
    <w:rsid w:val="00C96610"/>
    <w:rsid w:val="00C96BA1"/>
    <w:rsid w:val="00CA24B0"/>
    <w:rsid w:val="00CA2D33"/>
    <w:rsid w:val="00CA4FFB"/>
    <w:rsid w:val="00CA523B"/>
    <w:rsid w:val="00CA543F"/>
    <w:rsid w:val="00CA6E7D"/>
    <w:rsid w:val="00CA71A2"/>
    <w:rsid w:val="00CB055E"/>
    <w:rsid w:val="00CB2AE3"/>
    <w:rsid w:val="00CB481C"/>
    <w:rsid w:val="00CB5022"/>
    <w:rsid w:val="00CB5B13"/>
    <w:rsid w:val="00CB72E1"/>
    <w:rsid w:val="00CC0896"/>
    <w:rsid w:val="00CC1933"/>
    <w:rsid w:val="00CC578C"/>
    <w:rsid w:val="00CC5F4F"/>
    <w:rsid w:val="00CC6FD9"/>
    <w:rsid w:val="00CC7077"/>
    <w:rsid w:val="00CC775A"/>
    <w:rsid w:val="00CC7F0D"/>
    <w:rsid w:val="00CD0DFA"/>
    <w:rsid w:val="00CD11DD"/>
    <w:rsid w:val="00CD2456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4183"/>
    <w:rsid w:val="00CE4E2E"/>
    <w:rsid w:val="00CE5FC6"/>
    <w:rsid w:val="00CE744E"/>
    <w:rsid w:val="00CE7578"/>
    <w:rsid w:val="00CF1FC8"/>
    <w:rsid w:val="00CF2FBE"/>
    <w:rsid w:val="00CF365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6027"/>
    <w:rsid w:val="00D06153"/>
    <w:rsid w:val="00D064AE"/>
    <w:rsid w:val="00D069C4"/>
    <w:rsid w:val="00D106E4"/>
    <w:rsid w:val="00D1075D"/>
    <w:rsid w:val="00D10E32"/>
    <w:rsid w:val="00D10F09"/>
    <w:rsid w:val="00D12FBA"/>
    <w:rsid w:val="00D13FB4"/>
    <w:rsid w:val="00D14243"/>
    <w:rsid w:val="00D15DF2"/>
    <w:rsid w:val="00D1665A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1F2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A2D"/>
    <w:rsid w:val="00D45141"/>
    <w:rsid w:val="00D45305"/>
    <w:rsid w:val="00D45FAD"/>
    <w:rsid w:val="00D46A94"/>
    <w:rsid w:val="00D4722C"/>
    <w:rsid w:val="00D47400"/>
    <w:rsid w:val="00D47E72"/>
    <w:rsid w:val="00D51666"/>
    <w:rsid w:val="00D51EA7"/>
    <w:rsid w:val="00D5234B"/>
    <w:rsid w:val="00D5287F"/>
    <w:rsid w:val="00D536DE"/>
    <w:rsid w:val="00D5444E"/>
    <w:rsid w:val="00D54B16"/>
    <w:rsid w:val="00D57683"/>
    <w:rsid w:val="00D57858"/>
    <w:rsid w:val="00D57A5D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43C"/>
    <w:rsid w:val="00D83503"/>
    <w:rsid w:val="00D8351A"/>
    <w:rsid w:val="00D835D3"/>
    <w:rsid w:val="00D840F3"/>
    <w:rsid w:val="00D8410C"/>
    <w:rsid w:val="00D84976"/>
    <w:rsid w:val="00D86C9D"/>
    <w:rsid w:val="00D87386"/>
    <w:rsid w:val="00D87DE8"/>
    <w:rsid w:val="00D87F64"/>
    <w:rsid w:val="00D91B12"/>
    <w:rsid w:val="00D921C3"/>
    <w:rsid w:val="00D92561"/>
    <w:rsid w:val="00D9352C"/>
    <w:rsid w:val="00D94333"/>
    <w:rsid w:val="00D95225"/>
    <w:rsid w:val="00D95CFE"/>
    <w:rsid w:val="00D95DA7"/>
    <w:rsid w:val="00D95F10"/>
    <w:rsid w:val="00D96557"/>
    <w:rsid w:val="00D96FC8"/>
    <w:rsid w:val="00DA045B"/>
    <w:rsid w:val="00DA1043"/>
    <w:rsid w:val="00DA20B2"/>
    <w:rsid w:val="00DA784E"/>
    <w:rsid w:val="00DB1AD2"/>
    <w:rsid w:val="00DB1DBB"/>
    <w:rsid w:val="00DB2B4D"/>
    <w:rsid w:val="00DB2DD2"/>
    <w:rsid w:val="00DB33F6"/>
    <w:rsid w:val="00DB3527"/>
    <w:rsid w:val="00DB44E0"/>
    <w:rsid w:val="00DC4565"/>
    <w:rsid w:val="00DC67FE"/>
    <w:rsid w:val="00DC7508"/>
    <w:rsid w:val="00DC7E34"/>
    <w:rsid w:val="00DD0ABA"/>
    <w:rsid w:val="00DD19A4"/>
    <w:rsid w:val="00DD48F6"/>
    <w:rsid w:val="00DD63C3"/>
    <w:rsid w:val="00DD6C87"/>
    <w:rsid w:val="00DD720A"/>
    <w:rsid w:val="00DD7A26"/>
    <w:rsid w:val="00DE2F0F"/>
    <w:rsid w:val="00DE411D"/>
    <w:rsid w:val="00DE5374"/>
    <w:rsid w:val="00DE55F9"/>
    <w:rsid w:val="00DE7B6D"/>
    <w:rsid w:val="00DE7C1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5DC"/>
    <w:rsid w:val="00E02043"/>
    <w:rsid w:val="00E03232"/>
    <w:rsid w:val="00E05362"/>
    <w:rsid w:val="00E0578C"/>
    <w:rsid w:val="00E05DA3"/>
    <w:rsid w:val="00E07021"/>
    <w:rsid w:val="00E07EFC"/>
    <w:rsid w:val="00E17A85"/>
    <w:rsid w:val="00E21727"/>
    <w:rsid w:val="00E2267E"/>
    <w:rsid w:val="00E22D74"/>
    <w:rsid w:val="00E23F0A"/>
    <w:rsid w:val="00E2465F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5F6"/>
    <w:rsid w:val="00E47781"/>
    <w:rsid w:val="00E507CB"/>
    <w:rsid w:val="00E5108F"/>
    <w:rsid w:val="00E523C1"/>
    <w:rsid w:val="00E54FC1"/>
    <w:rsid w:val="00E5595E"/>
    <w:rsid w:val="00E55999"/>
    <w:rsid w:val="00E55FBF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237F"/>
    <w:rsid w:val="00E75B2D"/>
    <w:rsid w:val="00E7658B"/>
    <w:rsid w:val="00E769B0"/>
    <w:rsid w:val="00E80B4A"/>
    <w:rsid w:val="00E81479"/>
    <w:rsid w:val="00E819D0"/>
    <w:rsid w:val="00E82ADF"/>
    <w:rsid w:val="00E82C01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4884"/>
    <w:rsid w:val="00EA765C"/>
    <w:rsid w:val="00EA7E38"/>
    <w:rsid w:val="00EB035E"/>
    <w:rsid w:val="00EB10D7"/>
    <w:rsid w:val="00EB1431"/>
    <w:rsid w:val="00EB24CF"/>
    <w:rsid w:val="00EB2B24"/>
    <w:rsid w:val="00EB2DDA"/>
    <w:rsid w:val="00EB2FB4"/>
    <w:rsid w:val="00EB3907"/>
    <w:rsid w:val="00EB6538"/>
    <w:rsid w:val="00EB683B"/>
    <w:rsid w:val="00EB7E0A"/>
    <w:rsid w:val="00EC02BF"/>
    <w:rsid w:val="00EC1CAA"/>
    <w:rsid w:val="00EC26B5"/>
    <w:rsid w:val="00EC2FB5"/>
    <w:rsid w:val="00EC2FD2"/>
    <w:rsid w:val="00EC3FBF"/>
    <w:rsid w:val="00EC554E"/>
    <w:rsid w:val="00EC5E3D"/>
    <w:rsid w:val="00EC644B"/>
    <w:rsid w:val="00EC7185"/>
    <w:rsid w:val="00EC775F"/>
    <w:rsid w:val="00ED1CB0"/>
    <w:rsid w:val="00ED3892"/>
    <w:rsid w:val="00ED5419"/>
    <w:rsid w:val="00ED5D96"/>
    <w:rsid w:val="00ED6795"/>
    <w:rsid w:val="00ED792E"/>
    <w:rsid w:val="00EE2BFD"/>
    <w:rsid w:val="00EE5AE3"/>
    <w:rsid w:val="00EF0274"/>
    <w:rsid w:val="00EF15D6"/>
    <w:rsid w:val="00EF1BD2"/>
    <w:rsid w:val="00EF3962"/>
    <w:rsid w:val="00EF6D64"/>
    <w:rsid w:val="00F012C3"/>
    <w:rsid w:val="00F031C5"/>
    <w:rsid w:val="00F04513"/>
    <w:rsid w:val="00F10582"/>
    <w:rsid w:val="00F1238B"/>
    <w:rsid w:val="00F12934"/>
    <w:rsid w:val="00F12C99"/>
    <w:rsid w:val="00F15CF1"/>
    <w:rsid w:val="00F16B28"/>
    <w:rsid w:val="00F16C27"/>
    <w:rsid w:val="00F17191"/>
    <w:rsid w:val="00F17D58"/>
    <w:rsid w:val="00F17EAE"/>
    <w:rsid w:val="00F21ADF"/>
    <w:rsid w:val="00F22509"/>
    <w:rsid w:val="00F23763"/>
    <w:rsid w:val="00F23A45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22"/>
    <w:rsid w:val="00F4318C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100E"/>
    <w:rsid w:val="00F62279"/>
    <w:rsid w:val="00F62D78"/>
    <w:rsid w:val="00F645CF"/>
    <w:rsid w:val="00F649A0"/>
    <w:rsid w:val="00F654ED"/>
    <w:rsid w:val="00F65CFB"/>
    <w:rsid w:val="00F704AC"/>
    <w:rsid w:val="00F70893"/>
    <w:rsid w:val="00F721C1"/>
    <w:rsid w:val="00F7316A"/>
    <w:rsid w:val="00F73A4B"/>
    <w:rsid w:val="00F7495A"/>
    <w:rsid w:val="00F75E23"/>
    <w:rsid w:val="00F75E43"/>
    <w:rsid w:val="00F7735A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77B2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4870"/>
    <w:rsid w:val="00FA4B83"/>
    <w:rsid w:val="00FA559F"/>
    <w:rsid w:val="00FA69AE"/>
    <w:rsid w:val="00FA7A24"/>
    <w:rsid w:val="00FB281D"/>
    <w:rsid w:val="00FB327A"/>
    <w:rsid w:val="00FB58BB"/>
    <w:rsid w:val="00FB5F51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26E"/>
    <w:rsid w:val="00FD1CC0"/>
    <w:rsid w:val="00FD1E8A"/>
    <w:rsid w:val="00FD50F2"/>
    <w:rsid w:val="00FD5893"/>
    <w:rsid w:val="00FD6DCD"/>
    <w:rsid w:val="00FD722F"/>
    <w:rsid w:val="00FD7A39"/>
    <w:rsid w:val="00FE19BD"/>
    <w:rsid w:val="00FE2EFA"/>
    <w:rsid w:val="00FE353E"/>
    <w:rsid w:val="00FE6A47"/>
    <w:rsid w:val="00FE7022"/>
    <w:rsid w:val="00FF0417"/>
    <w:rsid w:val="00FF10FF"/>
    <w:rsid w:val="00FF13A2"/>
    <w:rsid w:val="00FF1428"/>
    <w:rsid w:val="00FF14B7"/>
    <w:rsid w:val="00FF3948"/>
    <w:rsid w:val="00FF4D83"/>
    <w:rsid w:val="00FF4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rsid w:val="008C271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rsid w:val="008C271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rsid w:val="008C271F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rsid w:val="008C271F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rsid w:val="008C271F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rsid w:val="008C271F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rsid w:val="008C271F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rsid w:val="008C271F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rsid w:val="008C271F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rsid w:val="008C271F"/>
    <w:pPr>
      <w:jc w:val="center"/>
    </w:pPr>
    <w:rPr>
      <w:b/>
      <w:bCs/>
      <w:sz w:val="28"/>
      <w:lang/>
    </w:rPr>
  </w:style>
  <w:style w:type="paragraph" w:styleId="ae">
    <w:name w:val="footer"/>
    <w:basedOn w:val="a8"/>
    <w:link w:val="af"/>
    <w:uiPriority w:val="99"/>
    <w:rsid w:val="008C271F"/>
    <w:pPr>
      <w:tabs>
        <w:tab w:val="center" w:pos="4677"/>
        <w:tab w:val="right" w:pos="9355"/>
      </w:tabs>
    </w:pPr>
    <w:rPr>
      <w:lang/>
    </w:rPr>
  </w:style>
  <w:style w:type="character" w:styleId="af0">
    <w:name w:val="page number"/>
    <w:basedOn w:val="a9"/>
    <w:rsid w:val="008C271F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rsid w:val="008C271F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rsid w:val="008C271F"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rsid w:val="008C271F"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rsid w:val="008C271F"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rsid w:val="008C271F"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rsid w:val="008C271F"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rsid w:val="008C271F"/>
    <w:pPr>
      <w:ind w:left="1920"/>
    </w:pPr>
    <w:rPr>
      <w:szCs w:val="21"/>
    </w:rPr>
  </w:style>
  <w:style w:type="paragraph" w:styleId="af1">
    <w:name w:val="Subtitle"/>
    <w:basedOn w:val="a8"/>
    <w:qFormat/>
    <w:rsid w:val="008C271F"/>
    <w:pPr>
      <w:jc w:val="center"/>
    </w:pPr>
    <w:rPr>
      <w:b/>
      <w:bCs/>
    </w:rPr>
  </w:style>
  <w:style w:type="paragraph" w:styleId="af2">
    <w:name w:val="header"/>
    <w:basedOn w:val="a8"/>
    <w:rsid w:val="008C271F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rsid w:val="008C271F"/>
    <w:pPr>
      <w:ind w:left="708"/>
    </w:pPr>
  </w:style>
  <w:style w:type="paragraph" w:styleId="21">
    <w:name w:val="Body Text Indent 2"/>
    <w:basedOn w:val="a8"/>
    <w:rsid w:val="008C271F"/>
    <w:pPr>
      <w:ind w:left="360"/>
    </w:pPr>
  </w:style>
  <w:style w:type="paragraph" w:styleId="31">
    <w:name w:val="Body Text Indent 3"/>
    <w:basedOn w:val="a8"/>
    <w:rsid w:val="008C271F"/>
    <w:pPr>
      <w:ind w:left="540"/>
    </w:pPr>
  </w:style>
  <w:style w:type="paragraph" w:customStyle="1" w:styleId="a1">
    <w:name w:val="Пункт"/>
    <w:basedOn w:val="a8"/>
    <w:rsid w:val="008C271F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rsid w:val="008C271F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rsid w:val="008C271F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rsid w:val="008C271F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rsid w:val="008C271F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rsid w:val="008C271F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sid w:val="008C271F"/>
    <w:rPr>
      <w:color w:val="0000FF"/>
      <w:u w:val="single"/>
    </w:rPr>
  </w:style>
  <w:style w:type="paragraph" w:customStyle="1" w:styleId="11">
    <w:name w:val="Обычный1"/>
    <w:rsid w:val="008C271F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rsid w:val="008C271F"/>
    <w:pPr>
      <w:ind w:left="240" w:hanging="240"/>
    </w:pPr>
  </w:style>
  <w:style w:type="paragraph" w:styleId="22">
    <w:name w:val="index 2"/>
    <w:basedOn w:val="a8"/>
    <w:next w:val="a8"/>
    <w:autoRedefine/>
    <w:semiHidden/>
    <w:rsid w:val="008C271F"/>
    <w:pPr>
      <w:ind w:left="480" w:hanging="240"/>
    </w:pPr>
  </w:style>
  <w:style w:type="paragraph" w:styleId="32">
    <w:name w:val="index 3"/>
    <w:basedOn w:val="a8"/>
    <w:next w:val="a8"/>
    <w:autoRedefine/>
    <w:semiHidden/>
    <w:rsid w:val="008C271F"/>
    <w:pPr>
      <w:ind w:left="720" w:hanging="240"/>
    </w:pPr>
  </w:style>
  <w:style w:type="paragraph" w:styleId="41">
    <w:name w:val="index 4"/>
    <w:basedOn w:val="a8"/>
    <w:next w:val="a8"/>
    <w:autoRedefine/>
    <w:semiHidden/>
    <w:rsid w:val="008C271F"/>
    <w:pPr>
      <w:ind w:left="960" w:hanging="240"/>
    </w:pPr>
  </w:style>
  <w:style w:type="paragraph" w:styleId="51">
    <w:name w:val="index 5"/>
    <w:basedOn w:val="a8"/>
    <w:next w:val="a8"/>
    <w:autoRedefine/>
    <w:semiHidden/>
    <w:rsid w:val="008C271F"/>
    <w:pPr>
      <w:ind w:left="1200" w:hanging="240"/>
    </w:pPr>
  </w:style>
  <w:style w:type="paragraph" w:styleId="61">
    <w:name w:val="index 6"/>
    <w:basedOn w:val="a8"/>
    <w:next w:val="a8"/>
    <w:autoRedefine/>
    <w:semiHidden/>
    <w:rsid w:val="008C271F"/>
    <w:pPr>
      <w:ind w:left="1440" w:hanging="240"/>
    </w:pPr>
  </w:style>
  <w:style w:type="paragraph" w:styleId="71">
    <w:name w:val="index 7"/>
    <w:basedOn w:val="a8"/>
    <w:next w:val="a8"/>
    <w:autoRedefine/>
    <w:semiHidden/>
    <w:rsid w:val="008C271F"/>
    <w:pPr>
      <w:ind w:left="1680" w:hanging="240"/>
    </w:pPr>
  </w:style>
  <w:style w:type="paragraph" w:styleId="81">
    <w:name w:val="index 8"/>
    <w:basedOn w:val="a8"/>
    <w:next w:val="a8"/>
    <w:autoRedefine/>
    <w:semiHidden/>
    <w:rsid w:val="008C271F"/>
    <w:pPr>
      <w:ind w:left="1920" w:hanging="240"/>
    </w:pPr>
  </w:style>
  <w:style w:type="paragraph" w:styleId="91">
    <w:name w:val="index 9"/>
    <w:basedOn w:val="a8"/>
    <w:next w:val="a8"/>
    <w:autoRedefine/>
    <w:semiHidden/>
    <w:rsid w:val="008C271F"/>
    <w:pPr>
      <w:ind w:left="2160" w:hanging="240"/>
    </w:pPr>
  </w:style>
  <w:style w:type="paragraph" w:styleId="af5">
    <w:name w:val="index heading"/>
    <w:basedOn w:val="a8"/>
    <w:next w:val="12"/>
    <w:semiHidden/>
    <w:rsid w:val="008C271F"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sid w:val="008C271F"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rsid w:val="008C271F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sid w:val="008C271F"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sid w:val="008C271F"/>
    <w:rPr>
      <w:sz w:val="20"/>
      <w:szCs w:val="20"/>
    </w:rPr>
  </w:style>
  <w:style w:type="paragraph" w:styleId="afa">
    <w:name w:val="annotation subject"/>
    <w:basedOn w:val="af8"/>
    <w:next w:val="af8"/>
    <w:semiHidden/>
    <w:rsid w:val="008C271F"/>
    <w:rPr>
      <w:b/>
      <w:bCs/>
    </w:rPr>
  </w:style>
  <w:style w:type="paragraph" w:styleId="afb">
    <w:name w:val="Normal (Web)"/>
    <w:basedOn w:val="a8"/>
    <w:rsid w:val="008C271F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sid w:val="008C271F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sid w:val="008C271F"/>
    <w:rPr>
      <w:b/>
      <w:bCs/>
    </w:rPr>
  </w:style>
  <w:style w:type="paragraph" w:styleId="afd">
    <w:name w:val="Body Text"/>
    <w:basedOn w:val="a8"/>
    <w:link w:val="afe"/>
    <w:rsid w:val="008C271F"/>
    <w:pPr>
      <w:spacing w:after="120"/>
    </w:pPr>
    <w:rPr>
      <w:lang/>
    </w:rPr>
  </w:style>
  <w:style w:type="paragraph" w:styleId="aff">
    <w:name w:val="Block Text"/>
    <w:basedOn w:val="a8"/>
    <w:rsid w:val="008C271F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sid w:val="008C271F"/>
    <w:rPr>
      <w:sz w:val="22"/>
      <w:szCs w:val="20"/>
    </w:rPr>
  </w:style>
  <w:style w:type="paragraph" w:styleId="33">
    <w:name w:val="Body Text 3"/>
    <w:basedOn w:val="a8"/>
    <w:rsid w:val="008C271F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sid w:val="008C271F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rsid w:val="008C271F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8C271F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rsid w:val="008C271F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rsid w:val="008C271F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0">
    <w:name w:val="FollowedHyperlink"/>
    <w:rsid w:val="008C271F"/>
    <w:rPr>
      <w:color w:val="800080"/>
      <w:u w:val="single"/>
    </w:rPr>
  </w:style>
  <w:style w:type="paragraph" w:customStyle="1" w:styleId="rvps31451">
    <w:name w:val="rvps31451"/>
    <w:basedOn w:val="a8"/>
    <w:rsid w:val="008C271F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8C271F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rsid w:val="008C271F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1">
    <w:name w:val="Основной шрифт"/>
    <w:rsid w:val="008C271F"/>
  </w:style>
  <w:style w:type="paragraph" w:customStyle="1" w:styleId="a">
    <w:name w:val="Стиль заголовок"/>
    <w:basedOn w:val="a8"/>
    <w:rsid w:val="008C271F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8C271F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2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3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4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5">
    <w:name w:val="Буква"/>
    <w:basedOn w:val="aff4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6">
    <w:name w:val="footnote reference"/>
    <w:rsid w:val="003F6226"/>
    <w:rPr>
      <w:vertAlign w:val="superscript"/>
    </w:rPr>
  </w:style>
  <w:style w:type="paragraph" w:styleId="aff7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8">
    <w:name w:val="Table Grid"/>
    <w:basedOn w:val="aa"/>
    <w:rsid w:val="000D0A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9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a">
    <w:name w:val="No Spacing"/>
    <w:uiPriority w:val="1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b"/>
    <w:qFormat/>
    <w:rsid w:val="0080164A"/>
    <w:pPr>
      <w:numPr>
        <w:numId w:val="5"/>
      </w:numPr>
      <w:spacing w:before="120"/>
      <w:jc w:val="both"/>
      <w:outlineLvl w:val="1"/>
    </w:pPr>
    <w:rPr>
      <w:rFonts w:ascii="Arial" w:hAnsi="Arial"/>
      <w:sz w:val="22"/>
      <w:szCs w:val="22"/>
      <w:lang/>
    </w:rPr>
  </w:style>
  <w:style w:type="character" w:customStyle="1" w:styleId="affb">
    <w:name w:val="Буллит Знак"/>
    <w:link w:val="a6"/>
    <w:rsid w:val="0080164A"/>
    <w:rPr>
      <w:rFonts w:ascii="Arial" w:hAnsi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  <w:style w:type="paragraph" w:customStyle="1" w:styleId="Style6">
    <w:name w:val="Style6"/>
    <w:basedOn w:val="a8"/>
    <w:uiPriority w:val="99"/>
    <w:rsid w:val="00E82ADF"/>
    <w:pPr>
      <w:widowControl w:val="0"/>
      <w:autoSpaceDE w:val="0"/>
      <w:autoSpaceDN w:val="0"/>
      <w:adjustRightInd w:val="0"/>
    </w:pPr>
  </w:style>
  <w:style w:type="paragraph" w:customStyle="1" w:styleId="Style12">
    <w:name w:val="Style12"/>
    <w:basedOn w:val="a8"/>
    <w:uiPriority w:val="99"/>
    <w:rsid w:val="00E82ADF"/>
    <w:pPr>
      <w:widowControl w:val="0"/>
      <w:autoSpaceDE w:val="0"/>
      <w:autoSpaceDN w:val="0"/>
      <w:adjustRightInd w:val="0"/>
      <w:jc w:val="center"/>
    </w:pPr>
  </w:style>
  <w:style w:type="paragraph" w:customStyle="1" w:styleId="Style14">
    <w:name w:val="Style14"/>
    <w:basedOn w:val="a8"/>
    <w:uiPriority w:val="99"/>
    <w:rsid w:val="00E82ADF"/>
    <w:pPr>
      <w:widowControl w:val="0"/>
      <w:autoSpaceDE w:val="0"/>
      <w:autoSpaceDN w:val="0"/>
      <w:adjustRightInd w:val="0"/>
      <w:spacing w:line="264" w:lineRule="exact"/>
      <w:ind w:firstLine="523"/>
      <w:jc w:val="both"/>
    </w:pPr>
  </w:style>
  <w:style w:type="paragraph" w:customStyle="1" w:styleId="Style15">
    <w:name w:val="Style15"/>
    <w:basedOn w:val="a8"/>
    <w:uiPriority w:val="99"/>
    <w:rsid w:val="00E82ADF"/>
    <w:pPr>
      <w:widowControl w:val="0"/>
      <w:autoSpaceDE w:val="0"/>
      <w:autoSpaceDN w:val="0"/>
      <w:adjustRightInd w:val="0"/>
      <w:spacing w:line="413" w:lineRule="exact"/>
      <w:ind w:hanging="706"/>
    </w:pPr>
  </w:style>
  <w:style w:type="paragraph" w:customStyle="1" w:styleId="Style17">
    <w:name w:val="Style17"/>
    <w:basedOn w:val="a8"/>
    <w:uiPriority w:val="99"/>
    <w:rsid w:val="00E82ADF"/>
    <w:pPr>
      <w:widowControl w:val="0"/>
      <w:autoSpaceDE w:val="0"/>
      <w:autoSpaceDN w:val="0"/>
      <w:adjustRightInd w:val="0"/>
      <w:spacing w:line="403" w:lineRule="exact"/>
      <w:ind w:hanging="398"/>
    </w:pPr>
  </w:style>
  <w:style w:type="paragraph" w:customStyle="1" w:styleId="Style19">
    <w:name w:val="Style19"/>
    <w:basedOn w:val="a8"/>
    <w:uiPriority w:val="99"/>
    <w:rsid w:val="00E82ADF"/>
    <w:pPr>
      <w:widowControl w:val="0"/>
      <w:autoSpaceDE w:val="0"/>
      <w:autoSpaceDN w:val="0"/>
      <w:adjustRightInd w:val="0"/>
    </w:pPr>
  </w:style>
  <w:style w:type="paragraph" w:customStyle="1" w:styleId="Style21">
    <w:name w:val="Style21"/>
    <w:basedOn w:val="a8"/>
    <w:uiPriority w:val="99"/>
    <w:rsid w:val="00E82ADF"/>
    <w:pPr>
      <w:widowControl w:val="0"/>
      <w:autoSpaceDE w:val="0"/>
      <w:autoSpaceDN w:val="0"/>
      <w:adjustRightInd w:val="0"/>
      <w:jc w:val="both"/>
    </w:pPr>
  </w:style>
  <w:style w:type="paragraph" w:customStyle="1" w:styleId="Style27">
    <w:name w:val="Style27"/>
    <w:basedOn w:val="a8"/>
    <w:uiPriority w:val="99"/>
    <w:rsid w:val="00E82ADF"/>
    <w:pPr>
      <w:widowControl w:val="0"/>
      <w:autoSpaceDE w:val="0"/>
      <w:autoSpaceDN w:val="0"/>
      <w:adjustRightInd w:val="0"/>
      <w:spacing w:line="418" w:lineRule="exact"/>
      <w:jc w:val="both"/>
    </w:pPr>
  </w:style>
  <w:style w:type="character" w:customStyle="1" w:styleId="FontStyle44">
    <w:name w:val="Font Style44"/>
    <w:uiPriority w:val="99"/>
    <w:rsid w:val="00E82AD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5">
    <w:name w:val="Font Style45"/>
    <w:uiPriority w:val="99"/>
    <w:rsid w:val="00E82ADF"/>
    <w:rPr>
      <w:rFonts w:ascii="Times New Roman" w:hAnsi="Times New Roman" w:cs="Times New Roman"/>
      <w:sz w:val="22"/>
      <w:szCs w:val="22"/>
    </w:rPr>
  </w:style>
  <w:style w:type="character" w:customStyle="1" w:styleId="FontStyle49">
    <w:name w:val="Font Style49"/>
    <w:uiPriority w:val="99"/>
    <w:rsid w:val="00E82ADF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220">
    <w:name w:val="Основной текст 22"/>
    <w:basedOn w:val="a8"/>
    <w:rsid w:val="00E82AD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Cs w:val="20"/>
      <w:lang w:eastAsia="en-US"/>
    </w:rPr>
  </w:style>
  <w:style w:type="paragraph" w:customStyle="1" w:styleId="230">
    <w:name w:val="Основной текст 23"/>
    <w:basedOn w:val="a8"/>
    <w:rsid w:val="00376FAC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Cs w:val="20"/>
      <w:lang w:eastAsia="en-US"/>
    </w:rPr>
  </w:style>
  <w:style w:type="character" w:customStyle="1" w:styleId="afe">
    <w:name w:val="Основной текст Знак"/>
    <w:link w:val="afd"/>
    <w:rsid w:val="00483B37"/>
    <w:rPr>
      <w:sz w:val="24"/>
      <w:szCs w:val="24"/>
    </w:rPr>
  </w:style>
  <w:style w:type="paragraph" w:customStyle="1" w:styleId="24">
    <w:name w:val="Основной текст 24"/>
    <w:basedOn w:val="a8"/>
    <w:rsid w:val="0099779B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Cs w:val="20"/>
      <w:lang w:eastAsia="en-US"/>
    </w:rPr>
  </w:style>
  <w:style w:type="paragraph" w:customStyle="1" w:styleId="affc">
    <w:name w:val="Табл. заголовок"/>
    <w:basedOn w:val="a8"/>
    <w:rsid w:val="00D5287F"/>
    <w:pPr>
      <w:keepNext/>
      <w:spacing w:before="120" w:line="360" w:lineRule="auto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n-mng.ru/supplier/procurement/" TargetMode="External"/><Relationship Id="rId13" Type="http://schemas.openxmlformats.org/officeDocument/2006/relationships/hyperlink" Target="consultantplus://offline/ref=04845DE22D500105F41383D7A3FA13387E55097F7B19ECE47FE2B2A21EmEH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n-mng.ru/supplier/tenders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Tender@mng.slavnef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raevaOU@mng.slavnef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04181-A37A-4E49-A1E8-7F7A19184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1</Pages>
  <Words>3163</Words>
  <Characters>18030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21151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Оксана Анатольевна Дмитриченко</cp:lastModifiedBy>
  <cp:revision>66</cp:revision>
  <cp:lastPrinted>2014-11-19T10:11:00Z</cp:lastPrinted>
  <dcterms:created xsi:type="dcterms:W3CDTF">2014-09-23T09:09:00Z</dcterms:created>
  <dcterms:modified xsi:type="dcterms:W3CDTF">2014-12-02T06:40:00Z</dcterms:modified>
</cp:coreProperties>
</file>