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CE7401">
            <w:pPr>
              <w:spacing w:before="0"/>
              <w:jc w:val="both"/>
              <w:rPr>
                <w:rFonts w:ascii="Times New Roman" w:hAnsi="Times New Roman"/>
                <w:sz w:val="24"/>
              </w:rPr>
            </w:pPr>
            <w:r w:rsidRPr="000127F9">
              <w:rPr>
                <w:rFonts w:ascii="Times New Roman" w:hAnsi="Times New Roman"/>
                <w:sz w:val="24"/>
              </w:rPr>
              <w:t>Протокол  № ____</w:t>
            </w:r>
            <w:r w:rsidR="00CE7401">
              <w:rPr>
                <w:rFonts w:ascii="Times New Roman" w:hAnsi="Times New Roman"/>
                <w:sz w:val="24"/>
              </w:rPr>
              <w:t>623</w:t>
            </w:r>
            <w:r w:rsidRPr="000127F9">
              <w:rPr>
                <w:rFonts w:ascii="Times New Roman" w:hAnsi="Times New Roman"/>
                <w:sz w:val="24"/>
              </w:rPr>
              <w:t>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CE7401">
            <w:pPr>
              <w:spacing w:before="0"/>
              <w:jc w:val="both"/>
              <w:rPr>
                <w:rFonts w:ascii="Times New Roman" w:hAnsi="Times New Roman"/>
                <w:sz w:val="24"/>
              </w:rPr>
            </w:pPr>
            <w:r w:rsidRPr="000127F9">
              <w:rPr>
                <w:rFonts w:ascii="Times New Roman" w:hAnsi="Times New Roman"/>
                <w:sz w:val="24"/>
              </w:rPr>
              <w:t>«__</w:t>
            </w:r>
            <w:r w:rsidR="00CE7401">
              <w:rPr>
                <w:rFonts w:ascii="Times New Roman" w:hAnsi="Times New Roman"/>
                <w:sz w:val="24"/>
              </w:rPr>
              <w:t>04</w:t>
            </w:r>
            <w:r w:rsidRPr="000127F9">
              <w:rPr>
                <w:rFonts w:ascii="Times New Roman" w:hAnsi="Times New Roman"/>
                <w:sz w:val="24"/>
              </w:rPr>
              <w:t>_» ____</w:t>
            </w:r>
            <w:r w:rsidR="00CE7401">
              <w:rPr>
                <w:rFonts w:ascii="Times New Roman" w:hAnsi="Times New Roman"/>
                <w:sz w:val="24"/>
              </w:rPr>
              <w:t>12</w:t>
            </w:r>
            <w:r w:rsidRPr="000127F9">
              <w:rPr>
                <w:rFonts w:ascii="Times New Roman" w:hAnsi="Times New Roman"/>
                <w:sz w:val="24"/>
              </w:rPr>
              <w:t xml:space="preserve">_____  </w:t>
            </w:r>
            <w:r w:rsidR="00CE7401">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164D00">
        <w:rPr>
          <w:rFonts w:ascii="Times New Roman" w:hAnsi="Times New Roman"/>
          <w:b/>
          <w:sz w:val="24"/>
        </w:rPr>
        <w:t>6</w:t>
      </w:r>
      <w:r w:rsidR="007611D0" w:rsidRPr="007611D0">
        <w:rPr>
          <w:rFonts w:ascii="Times New Roman" w:hAnsi="Times New Roman"/>
          <w:b/>
          <w:sz w:val="24"/>
        </w:rPr>
        <w:t>3</w:t>
      </w:r>
      <w:r w:rsidR="00694527" w:rsidRPr="00ED0F10">
        <w:rPr>
          <w:rFonts w:ascii="Times New Roman" w:hAnsi="Times New Roman"/>
          <w:b/>
          <w:sz w:val="24"/>
        </w:rPr>
        <w:t>9</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CE7401">
        <w:rPr>
          <w:rFonts w:ascii="Times New Roman" w:hAnsi="Times New Roman"/>
          <w:b/>
          <w:sz w:val="24"/>
        </w:rPr>
        <w:t>04.12.</w:t>
      </w:r>
      <w:r w:rsidR="00107110">
        <w:rPr>
          <w:rFonts w:ascii="Times New Roman" w:hAnsi="Times New Roman"/>
          <w:b/>
          <w:sz w:val="24"/>
        </w:rPr>
        <w:t>__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D12CD3" w:rsidRDefault="00FA3E46" w:rsidP="00FA3E46">
      <w:pPr>
        <w:ind w:firstLine="720"/>
        <w:jc w:val="both"/>
        <w:rPr>
          <w:rFonts w:ascii="Times New Roman" w:hAnsi="Times New Roman"/>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7611D0" w:rsidRPr="00D12CD3">
        <w:rPr>
          <w:rFonts w:ascii="Times New Roman" w:hAnsi="Times New Roman"/>
          <w:b/>
          <w:sz w:val="24"/>
          <w:u w:val="single"/>
        </w:rPr>
        <w:t>№ 1507 «</w:t>
      </w:r>
      <w:r w:rsidR="00821509" w:rsidRPr="00D12CD3">
        <w:rPr>
          <w:rFonts w:ascii="Times New Roman" w:hAnsi="Times New Roman"/>
          <w:b/>
          <w:sz w:val="24"/>
          <w:u w:val="single"/>
        </w:rPr>
        <w:t xml:space="preserve">Пусконаладочные работы систем </w:t>
      </w:r>
      <w:proofErr w:type="spellStart"/>
      <w:r w:rsidR="00821509" w:rsidRPr="00D12CD3">
        <w:rPr>
          <w:rFonts w:ascii="Times New Roman" w:hAnsi="Times New Roman"/>
          <w:b/>
          <w:sz w:val="24"/>
          <w:u w:val="single"/>
        </w:rPr>
        <w:t>КИПиА</w:t>
      </w:r>
      <w:proofErr w:type="spellEnd"/>
      <w:r w:rsidR="00821509" w:rsidRPr="00D12CD3">
        <w:rPr>
          <w:rFonts w:ascii="Times New Roman" w:hAnsi="Times New Roman"/>
          <w:b/>
          <w:sz w:val="24"/>
          <w:u w:val="single"/>
        </w:rPr>
        <w:t>, АСУТП производственных процессов</w:t>
      </w:r>
      <w:r w:rsidR="007611D0" w:rsidRPr="00D12CD3">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работ/услуг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авки, согласованных в договоре (Форма 6).</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FA3E46" w:rsidRPr="00D12CD3">
        <w:rPr>
          <w:rFonts w:ascii="Times New Roman" w:hAnsi="Times New Roman"/>
          <w:sz w:val="24"/>
        </w:rPr>
        <w:t xml:space="preserve">объекты выполнения работ / 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w:t>
      </w:r>
      <w:r w:rsidR="00C24ACB" w:rsidRPr="00D12CD3">
        <w:rPr>
          <w:rFonts w:ascii="Times New Roman" w:hAnsi="Times New Roman"/>
          <w:sz w:val="24"/>
        </w:rPr>
        <w:t>редмету оферты (согласно Форме 5</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00303842" w:rsidRPr="00303842">
        <w:rPr>
          <w:rFonts w:ascii="Times New Roman" w:hAnsi="Times New Roman"/>
          <w:sz w:val="24"/>
        </w:rPr>
        <w:t xml:space="preserve">критерий технической </w:t>
      </w:r>
      <w:proofErr w:type="gramStart"/>
      <w:r w:rsidR="00303842" w:rsidRPr="00303842">
        <w:rPr>
          <w:rFonts w:ascii="Times New Roman" w:hAnsi="Times New Roman"/>
          <w:sz w:val="24"/>
        </w:rPr>
        <w:t>оценки оферт участников закупки услуг</w:t>
      </w:r>
      <w:proofErr w:type="gramEnd"/>
      <w:r w:rsidR="00303842" w:rsidRPr="00303842">
        <w:rPr>
          <w:rFonts w:ascii="Times New Roman" w:hAnsi="Times New Roman"/>
          <w:sz w:val="24"/>
        </w:rPr>
        <w:t xml:space="preserve"> по типу сделки № 1507 «Пусконаладочные работы систем </w:t>
      </w:r>
      <w:proofErr w:type="spellStart"/>
      <w:r w:rsidR="00303842" w:rsidRPr="00303842">
        <w:rPr>
          <w:rFonts w:ascii="Times New Roman" w:hAnsi="Times New Roman"/>
          <w:sz w:val="24"/>
        </w:rPr>
        <w:t>КИПиА</w:t>
      </w:r>
      <w:proofErr w:type="spellEnd"/>
      <w:r w:rsidR="00303842" w:rsidRPr="00303842">
        <w:rPr>
          <w:rFonts w:ascii="Times New Roman" w:hAnsi="Times New Roman"/>
          <w:sz w:val="24"/>
        </w:rPr>
        <w:t>, АСУТП производственных процессов»</w:t>
      </w:r>
      <w:r w:rsidR="00303842">
        <w:rPr>
          <w:rFonts w:ascii="Times New Roman" w:hAnsi="Times New Roman"/>
          <w:sz w:val="24"/>
        </w:rPr>
        <w:t>, указанных в  Форме</w:t>
      </w:r>
      <w:r w:rsidRPr="00D12CD3">
        <w:rPr>
          <w:rFonts w:ascii="Times New Roman" w:hAnsi="Times New Roman"/>
          <w:sz w:val="24"/>
        </w:rPr>
        <w:t xml:space="preserve"> </w:t>
      </w:r>
      <w:r w:rsidR="00303842">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1F48DF">
        <w:rPr>
          <w:rFonts w:ascii="Times New Roman" w:hAnsi="Times New Roman"/>
          <w:sz w:val="24"/>
        </w:rPr>
        <w:t>31.07</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FA3E46" w:rsidRPr="00D12CD3" w:rsidRDefault="00677D41" w:rsidP="00677D41">
      <w:pPr>
        <w:numPr>
          <w:ilvl w:val="0"/>
          <w:numId w:val="28"/>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 </w:t>
      </w:r>
      <w:r w:rsidRPr="00D12CD3">
        <w:rPr>
          <w:rFonts w:ascii="Times New Roman" w:hAnsi="Times New Roman"/>
          <w:b/>
          <w:sz w:val="24"/>
          <w:u w:val="single"/>
        </w:rPr>
        <w:t xml:space="preserve">1507 «Пусконаладочные работы систем </w:t>
      </w:r>
      <w:proofErr w:type="spellStart"/>
      <w:r w:rsidRPr="00D12CD3">
        <w:rPr>
          <w:rFonts w:ascii="Times New Roman" w:hAnsi="Times New Roman"/>
          <w:b/>
          <w:sz w:val="24"/>
          <w:u w:val="single"/>
        </w:rPr>
        <w:t>КИПиА</w:t>
      </w:r>
      <w:proofErr w:type="spellEnd"/>
      <w:r w:rsidRPr="00D12CD3">
        <w:rPr>
          <w:rFonts w:ascii="Times New Roman" w:hAnsi="Times New Roman"/>
          <w:b/>
          <w:sz w:val="24"/>
          <w:u w:val="single"/>
        </w:rPr>
        <w:t>, АСУТП производственных процессов»</w:t>
      </w:r>
      <w:r w:rsidRPr="00D12CD3">
        <w:rPr>
          <w:rFonts w:ascii="Times New Roman" w:hAnsi="Times New Roman"/>
          <w:sz w:val="24"/>
        </w:rPr>
        <w:t xml:space="preserve"> (Форма 9)</w:t>
      </w:r>
      <w:r w:rsidR="00FA3E46" w:rsidRPr="00D12CD3">
        <w:rPr>
          <w:rFonts w:ascii="Times New Roman" w:hAnsi="Times New Roman"/>
          <w:sz w:val="24"/>
        </w:rPr>
        <w:t>;</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8A1AF9" w:rsidRPr="00D12CD3" w:rsidRDefault="008A1AF9" w:rsidP="008A1AF9">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lastRenderedPageBreak/>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861479" w:rsidRPr="00D12CD3" w:rsidRDefault="00861479" w:rsidP="00581827">
      <w:pPr>
        <w:numPr>
          <w:ilvl w:val="0"/>
          <w:numId w:val="28"/>
        </w:numPr>
        <w:tabs>
          <w:tab w:val="left" w:pos="1418"/>
        </w:tabs>
        <w:jc w:val="both"/>
        <w:rPr>
          <w:rFonts w:ascii="Times New Roman" w:hAnsi="Times New Roman"/>
          <w:sz w:val="24"/>
        </w:rPr>
      </w:pPr>
      <w:r w:rsidRPr="00D12CD3">
        <w:rPr>
          <w:rFonts w:ascii="Times New Roman" w:hAnsi="Times New Roman"/>
          <w:sz w:val="24"/>
        </w:rPr>
        <w:t>Лот №1 (Форма 10</w:t>
      </w:r>
      <w:r w:rsidR="00581827">
        <w:rPr>
          <w:rFonts w:ascii="Times New Roman" w:hAnsi="Times New Roman"/>
          <w:sz w:val="24"/>
        </w:rPr>
        <w:t xml:space="preserve">, </w:t>
      </w:r>
      <w:r w:rsidR="004E1C42">
        <w:rPr>
          <w:rFonts w:ascii="Times New Roman" w:hAnsi="Times New Roman"/>
          <w:sz w:val="24"/>
        </w:rPr>
        <w:t>заполненная,</w:t>
      </w:r>
      <w:r w:rsidR="006F336A">
        <w:rPr>
          <w:rFonts w:ascii="Times New Roman" w:hAnsi="Times New Roman"/>
          <w:sz w:val="24"/>
        </w:rPr>
        <w:t xml:space="preserve"> </w:t>
      </w:r>
      <w:r w:rsidR="00581827" w:rsidRPr="00581827">
        <w:rPr>
          <w:rFonts w:ascii="Times New Roman" w:hAnsi="Times New Roman"/>
          <w:sz w:val="24"/>
        </w:rPr>
        <w:t>подписанная уполномоченным лицом и заверенная печатью участника закупки</w:t>
      </w:r>
      <w:r w:rsidR="00581827">
        <w:rPr>
          <w:rFonts w:ascii="Times New Roman" w:hAnsi="Times New Roman"/>
          <w:sz w:val="24"/>
        </w:rPr>
        <w:t xml:space="preserve">). </w:t>
      </w:r>
      <w:proofErr w:type="gramStart"/>
      <w:r w:rsidR="00581827">
        <w:rPr>
          <w:rFonts w:ascii="Times New Roman" w:hAnsi="Times New Roman"/>
          <w:sz w:val="24"/>
        </w:rPr>
        <w:t>О</w:t>
      </w:r>
      <w:r w:rsidR="00581827" w:rsidRPr="00581827">
        <w:rPr>
          <w:rFonts w:ascii="Times New Roman" w:hAnsi="Times New Roman"/>
          <w:sz w:val="24"/>
        </w:rPr>
        <w:t>бъем работ</w:t>
      </w:r>
      <w:r w:rsidR="00581827">
        <w:rPr>
          <w:rFonts w:ascii="Times New Roman" w:hAnsi="Times New Roman"/>
          <w:sz w:val="24"/>
        </w:rPr>
        <w:t>, представленный в Лоте №1</w:t>
      </w:r>
      <w:r w:rsidR="00581827" w:rsidRPr="00581827">
        <w:rPr>
          <w:rFonts w:ascii="Times New Roman" w:hAnsi="Times New Roman"/>
          <w:sz w:val="24"/>
        </w:rPr>
        <w:t xml:space="preserve"> является</w:t>
      </w:r>
      <w:proofErr w:type="gramEnd"/>
      <w:r w:rsidR="00581827" w:rsidRPr="00581827">
        <w:rPr>
          <w:rFonts w:ascii="Times New Roman" w:hAnsi="Times New Roman"/>
          <w:sz w:val="24"/>
        </w:rPr>
        <w:t xml:space="preserve"> неделимым</w:t>
      </w:r>
      <w:r w:rsidR="00581827">
        <w:rPr>
          <w:rFonts w:ascii="Times New Roman" w:hAnsi="Times New Roman"/>
          <w:sz w:val="24"/>
        </w:rPr>
        <w:t>;</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sidR="00F60C74">
        <w:rPr>
          <w:rFonts w:ascii="Times New Roman" w:hAnsi="Times New Roman"/>
          <w:sz w:val="24"/>
        </w:rPr>
        <w:t xml:space="preserve"> настоящее извещение по форме: </w:t>
      </w:r>
      <w:r w:rsidR="008A1AF9" w:rsidRPr="00D12CD3">
        <w:rPr>
          <w:rFonts w:ascii="Times New Roman" w:hAnsi="Times New Roman"/>
          <w:b/>
          <w:sz w:val="24"/>
        </w:rPr>
        <w:t>«Предложение на № 639ТК/2015  от _</w:t>
      </w:r>
      <w:r w:rsidR="00CE7401">
        <w:rPr>
          <w:rFonts w:ascii="Times New Roman" w:hAnsi="Times New Roman"/>
          <w:b/>
          <w:sz w:val="24"/>
        </w:rPr>
        <w:t>04.12.</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w:t>
      </w:r>
      <w:r w:rsidRPr="00D12CD3">
        <w:rPr>
          <w:rFonts w:ascii="Times New Roman" w:hAnsi="Times New Roman"/>
          <w:sz w:val="24"/>
        </w:rPr>
        <w:lastRenderedPageBreak/>
        <w:t xml:space="preserve">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CE7401">
        <w:rPr>
          <w:rFonts w:ascii="Times New Roman" w:hAnsi="Times New Roman"/>
          <w:b/>
          <w:sz w:val="24"/>
        </w:rPr>
        <w:t>04</w:t>
      </w:r>
      <w:r w:rsidRPr="00D12CD3">
        <w:rPr>
          <w:rFonts w:ascii="Times New Roman" w:hAnsi="Times New Roman"/>
          <w:b/>
          <w:sz w:val="24"/>
        </w:rPr>
        <w:t>_» __</w:t>
      </w:r>
      <w:r w:rsidR="00CE7401">
        <w:rPr>
          <w:rFonts w:ascii="Times New Roman" w:hAnsi="Times New Roman"/>
          <w:b/>
          <w:sz w:val="24"/>
        </w:rPr>
        <w:t>12</w:t>
      </w:r>
      <w:r w:rsidRPr="00D12CD3">
        <w:rPr>
          <w:rFonts w:ascii="Times New Roman" w:hAnsi="Times New Roman"/>
          <w:b/>
          <w:sz w:val="24"/>
        </w:rPr>
        <w:t xml:space="preserve">_____________ </w:t>
      </w:r>
      <w:r w:rsidR="00CE7401">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CE7401">
        <w:rPr>
          <w:rFonts w:ascii="Times New Roman" w:hAnsi="Times New Roman"/>
          <w:b/>
          <w:sz w:val="24"/>
        </w:rPr>
        <w:t>15:00ч.</w:t>
      </w:r>
      <w:r w:rsidRPr="00D12CD3">
        <w:rPr>
          <w:rFonts w:ascii="Times New Roman" w:hAnsi="Times New Roman"/>
          <w:b/>
          <w:sz w:val="24"/>
        </w:rPr>
        <w:t xml:space="preserve"> «__</w:t>
      </w:r>
      <w:r w:rsidR="00CE7401">
        <w:rPr>
          <w:rFonts w:ascii="Times New Roman" w:hAnsi="Times New Roman"/>
          <w:b/>
          <w:sz w:val="24"/>
        </w:rPr>
        <w:t>17</w:t>
      </w:r>
      <w:r w:rsidRPr="00D12CD3">
        <w:rPr>
          <w:rFonts w:ascii="Times New Roman" w:hAnsi="Times New Roman"/>
          <w:b/>
          <w:sz w:val="24"/>
        </w:rPr>
        <w:t>_» _</w:t>
      </w:r>
      <w:r w:rsidR="00CE7401">
        <w:rPr>
          <w:rFonts w:ascii="Times New Roman" w:hAnsi="Times New Roman"/>
          <w:b/>
          <w:sz w:val="24"/>
        </w:rPr>
        <w:t>12</w:t>
      </w:r>
      <w:r w:rsidRPr="00D12CD3">
        <w:rPr>
          <w:rFonts w:ascii="Times New Roman" w:hAnsi="Times New Roman"/>
          <w:b/>
          <w:sz w:val="24"/>
        </w:rPr>
        <w:t xml:space="preserve">___________ </w:t>
      </w:r>
      <w:r w:rsidR="00CE7401">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457EEA">
        <w:rPr>
          <w:rFonts w:ascii="Times New Roman" w:hAnsi="Times New Roman"/>
          <w:b/>
          <w:sz w:val="24"/>
        </w:rPr>
        <w:t>июля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CE7401">
        <w:rPr>
          <w:rFonts w:ascii="Times New Roman" w:hAnsi="Times New Roman"/>
          <w:sz w:val="24"/>
        </w:rPr>
        <w:t>14</w:t>
      </w:r>
      <w:r w:rsidR="00D513DB" w:rsidRPr="00D12CD3">
        <w:rPr>
          <w:rFonts w:ascii="Times New Roman" w:hAnsi="Times New Roman"/>
          <w:sz w:val="24"/>
        </w:rPr>
        <w:t>» ____</w:t>
      </w:r>
      <w:r w:rsidR="00CE7401">
        <w:rPr>
          <w:rFonts w:ascii="Times New Roman" w:hAnsi="Times New Roman"/>
          <w:sz w:val="24"/>
        </w:rPr>
        <w:t>12</w:t>
      </w:r>
      <w:r w:rsidR="00D513DB" w:rsidRPr="00D12CD3">
        <w:rPr>
          <w:rFonts w:ascii="Times New Roman" w:hAnsi="Times New Roman"/>
          <w:sz w:val="24"/>
        </w:rPr>
        <w:t xml:space="preserve">__________ </w:t>
      </w:r>
      <w:r w:rsidR="00CE7401">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D510C3" w:rsidRPr="00D12CD3" w:rsidRDefault="00D510C3" w:rsidP="00D510C3">
      <w:pPr>
        <w:pStyle w:val="ae"/>
        <w:rPr>
          <w:rFonts w:ascii="Times New Roman" w:hAnsi="Times New Roman"/>
          <w:sz w:val="24"/>
          <w:szCs w:val="24"/>
        </w:rPr>
      </w:pP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Начальник службы главного метролога </w:t>
      </w: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w:t>
      </w:r>
      <w:proofErr w:type="spellStart"/>
      <w:r w:rsidRPr="00D12CD3">
        <w:rPr>
          <w:rFonts w:ascii="Times New Roman" w:hAnsi="Times New Roman"/>
          <w:sz w:val="24"/>
          <w:szCs w:val="24"/>
        </w:rPr>
        <w:t>Феденёв</w:t>
      </w:r>
      <w:proofErr w:type="spellEnd"/>
      <w:r w:rsidRPr="00D12CD3">
        <w:rPr>
          <w:rFonts w:ascii="Times New Roman" w:hAnsi="Times New Roman"/>
          <w:sz w:val="24"/>
          <w:szCs w:val="24"/>
        </w:rPr>
        <w:t xml:space="preserve"> Анатолий Валерьевич</w:t>
      </w:r>
    </w:p>
    <w:p w:rsidR="00D510C3" w:rsidRPr="00D12CD3" w:rsidRDefault="00D510C3" w:rsidP="00D510C3">
      <w:pPr>
        <w:pStyle w:val="ae"/>
        <w:rPr>
          <w:rFonts w:ascii="Times New Roman" w:hAnsi="Times New Roman"/>
          <w:color w:val="548DD4"/>
          <w:sz w:val="24"/>
          <w:szCs w:val="24"/>
          <w:u w:val="single"/>
        </w:rPr>
      </w:pPr>
      <w:r w:rsidRPr="00D12CD3">
        <w:rPr>
          <w:rFonts w:ascii="Times New Roman" w:hAnsi="Times New Roman"/>
          <w:sz w:val="24"/>
          <w:szCs w:val="24"/>
        </w:rPr>
        <w:t xml:space="preserve">            тел. (34643) 46-405, </w:t>
      </w:r>
      <w:hyperlink r:id="rId9" w:history="1">
        <w:r w:rsidRPr="00D12CD3">
          <w:rPr>
            <w:rStyle w:val="aa"/>
            <w:rFonts w:ascii="Times New Roman" w:hAnsi="Times New Roman"/>
            <w:sz w:val="24"/>
            <w:szCs w:val="24"/>
            <w:lang w:val="en-US"/>
          </w:rPr>
          <w:t>FedenevAV</w:t>
        </w:r>
        <w:r w:rsidRPr="00D12CD3">
          <w:rPr>
            <w:rStyle w:val="aa"/>
            <w:rFonts w:ascii="Times New Roman" w:hAnsi="Times New Roman"/>
            <w:sz w:val="24"/>
            <w:szCs w:val="24"/>
          </w:rPr>
          <w:t>@mng.slavneft.ru</w:t>
        </w:r>
      </w:hyperlink>
      <w:r w:rsidRPr="00D12CD3">
        <w:rPr>
          <w:rStyle w:val="aa"/>
          <w:rFonts w:ascii="Times New Roman" w:hAnsi="Times New Roman"/>
          <w:sz w:val="24"/>
          <w:szCs w:val="24"/>
        </w:rPr>
        <w:t>;</w:t>
      </w:r>
    </w:p>
    <w:p w:rsidR="00D510C3" w:rsidRPr="00D12CD3" w:rsidRDefault="00D510C3" w:rsidP="00D510C3">
      <w:pPr>
        <w:pStyle w:val="ae"/>
        <w:rPr>
          <w:rFonts w:ascii="Times New Roman" w:eastAsia="Times New Roman" w:hAnsi="Times New Roman"/>
          <w:color w:val="548DD4"/>
          <w:sz w:val="24"/>
          <w:szCs w:val="24"/>
          <w:highlight w:val="yellow"/>
          <w:u w:val="single"/>
        </w:rPr>
      </w:pP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Ведущий инженер службы главного метролога</w:t>
      </w:r>
    </w:p>
    <w:p w:rsidR="00D510C3" w:rsidRPr="00D12CD3" w:rsidRDefault="00D510C3" w:rsidP="00D510C3">
      <w:pPr>
        <w:pStyle w:val="ae"/>
        <w:rPr>
          <w:rFonts w:ascii="Times New Roman" w:hAnsi="Times New Roman"/>
          <w:sz w:val="24"/>
          <w:szCs w:val="24"/>
        </w:rPr>
      </w:pPr>
      <w:r w:rsidRPr="00D12CD3">
        <w:rPr>
          <w:rFonts w:ascii="Times New Roman" w:hAnsi="Times New Roman"/>
          <w:sz w:val="24"/>
          <w:szCs w:val="24"/>
        </w:rPr>
        <w:t xml:space="preserve">           Редькина Ирина Михайловна</w:t>
      </w:r>
    </w:p>
    <w:p w:rsidR="00D510C3" w:rsidRPr="00D12CD3" w:rsidRDefault="00D510C3" w:rsidP="00D510C3">
      <w:pPr>
        <w:pStyle w:val="ae"/>
        <w:rPr>
          <w:rStyle w:val="aa"/>
          <w:rFonts w:ascii="Times New Roman" w:hAnsi="Times New Roman"/>
          <w:sz w:val="24"/>
          <w:szCs w:val="24"/>
        </w:rPr>
      </w:pPr>
      <w:r w:rsidRPr="00D12CD3">
        <w:rPr>
          <w:rFonts w:ascii="Times New Roman" w:hAnsi="Times New Roman"/>
          <w:sz w:val="24"/>
          <w:szCs w:val="24"/>
        </w:rPr>
        <w:t xml:space="preserve">           тел. (34643) 46-533, </w:t>
      </w:r>
      <w:hyperlink r:id="rId10" w:history="1">
        <w:r w:rsidRPr="00D12CD3">
          <w:rPr>
            <w:rStyle w:val="aa"/>
            <w:rFonts w:ascii="Times New Roman" w:hAnsi="Times New Roman"/>
            <w:sz w:val="24"/>
            <w:szCs w:val="24"/>
            <w:lang w:val="en-US"/>
          </w:rPr>
          <w:t>RedkinaIM</w:t>
        </w:r>
        <w:r w:rsidRPr="00D12CD3">
          <w:rPr>
            <w:rStyle w:val="aa"/>
            <w:rFonts w:ascii="Times New Roman" w:hAnsi="Times New Roman"/>
            <w:sz w:val="24"/>
            <w:szCs w:val="24"/>
          </w:rPr>
          <w:t>@mng.slavneft.ru</w:t>
        </w:r>
      </w:hyperlink>
      <w:r w:rsidRPr="00D12CD3">
        <w:rPr>
          <w:rStyle w:val="aa"/>
          <w:rFonts w:ascii="Times New Roman" w:hAnsi="Times New Roman"/>
          <w:sz w:val="24"/>
          <w:szCs w:val="24"/>
        </w:rPr>
        <w:t>;</w:t>
      </w:r>
    </w:p>
    <w:p w:rsidR="00996348" w:rsidRDefault="00BA5897" w:rsidP="00D510C3">
      <w:pPr>
        <w:pStyle w:val="ae"/>
        <w:rPr>
          <w:rStyle w:val="aa"/>
          <w:rFonts w:ascii="Times New Roman" w:hAnsi="Times New Roman"/>
          <w:sz w:val="24"/>
          <w:szCs w:val="24"/>
        </w:rPr>
      </w:pPr>
      <w:r>
        <w:rPr>
          <w:rStyle w:val="aa"/>
          <w:rFonts w:ascii="Times New Roman" w:hAnsi="Times New Roman"/>
          <w:sz w:val="24"/>
          <w:szCs w:val="24"/>
        </w:rPr>
        <w:t xml:space="preserve">       </w:t>
      </w:r>
    </w:p>
    <w:p w:rsidR="00BA5897" w:rsidRPr="00D12CD3" w:rsidRDefault="00BA5897" w:rsidP="00BA5897">
      <w:pPr>
        <w:ind w:firstLine="708"/>
        <w:jc w:val="both"/>
        <w:rPr>
          <w:rFonts w:ascii="Times New Roman" w:hAnsi="Times New Roman"/>
          <w:b/>
          <w:sz w:val="24"/>
        </w:rPr>
      </w:pPr>
      <w:r w:rsidRPr="00D12CD3">
        <w:rPr>
          <w:rFonts w:ascii="Times New Roman" w:hAnsi="Times New Roman"/>
          <w:b/>
          <w:sz w:val="24"/>
        </w:rPr>
        <w:t xml:space="preserve">По вопросам </w:t>
      </w:r>
      <w:r>
        <w:rPr>
          <w:rFonts w:ascii="Times New Roman" w:hAnsi="Times New Roman"/>
          <w:b/>
          <w:sz w:val="24"/>
        </w:rPr>
        <w:t>процедуры закупки</w:t>
      </w:r>
      <w:r w:rsidRPr="00D12CD3">
        <w:rPr>
          <w:rFonts w:ascii="Times New Roman" w:hAnsi="Times New Roman"/>
          <w:b/>
          <w:sz w:val="24"/>
        </w:rPr>
        <w:t xml:space="preserve"> обращаться:</w:t>
      </w:r>
    </w:p>
    <w:p w:rsidR="00BA5897" w:rsidRPr="00BA5897" w:rsidRDefault="00BA5897" w:rsidP="00D510C3">
      <w:pPr>
        <w:pStyle w:val="ae"/>
        <w:rPr>
          <w:rStyle w:val="aa"/>
          <w:rFonts w:ascii="Times New Roman" w:hAnsi="Times New Roman"/>
          <w:sz w:val="24"/>
          <w:szCs w:val="24"/>
        </w:rPr>
      </w:pPr>
    </w:p>
    <w:p w:rsidR="00996348" w:rsidRPr="00D12CD3" w:rsidRDefault="00996348" w:rsidP="00996348">
      <w:pPr>
        <w:pStyle w:val="ae"/>
        <w:ind w:firstLine="709"/>
        <w:rPr>
          <w:rFonts w:ascii="Times New Roman" w:hAnsi="Times New Roman"/>
          <w:sz w:val="24"/>
          <w:szCs w:val="24"/>
        </w:rPr>
      </w:pPr>
      <w:r w:rsidRPr="00D12CD3">
        <w:rPr>
          <w:rFonts w:ascii="Times New Roman" w:hAnsi="Times New Roman"/>
          <w:sz w:val="24"/>
          <w:szCs w:val="24"/>
        </w:rPr>
        <w:t>Ведущий специалист ОЗПУ</w:t>
      </w:r>
    </w:p>
    <w:p w:rsidR="00996348" w:rsidRPr="00D12CD3" w:rsidRDefault="00996348" w:rsidP="00996348">
      <w:pPr>
        <w:pStyle w:val="ae"/>
        <w:ind w:firstLine="709"/>
        <w:rPr>
          <w:rFonts w:ascii="Times New Roman" w:hAnsi="Times New Roman"/>
          <w:sz w:val="24"/>
          <w:szCs w:val="24"/>
        </w:rPr>
      </w:pPr>
      <w:r w:rsidRPr="00D12CD3">
        <w:rPr>
          <w:rFonts w:ascii="Times New Roman" w:hAnsi="Times New Roman"/>
          <w:sz w:val="24"/>
          <w:szCs w:val="24"/>
        </w:rPr>
        <w:t>Азязов Денис Александрович</w:t>
      </w:r>
    </w:p>
    <w:p w:rsidR="00996348" w:rsidRPr="00D12CD3" w:rsidRDefault="00996348" w:rsidP="00996348">
      <w:pPr>
        <w:pStyle w:val="ae"/>
        <w:ind w:firstLine="709"/>
        <w:rPr>
          <w:rFonts w:ascii="Times New Roman" w:hAnsi="Times New Roman"/>
          <w:color w:val="003399"/>
          <w:sz w:val="24"/>
          <w:szCs w:val="24"/>
          <w:u w:val="single"/>
        </w:rPr>
      </w:pPr>
      <w:r w:rsidRPr="00D12CD3">
        <w:rPr>
          <w:rFonts w:ascii="Times New Roman" w:hAnsi="Times New Roman"/>
          <w:sz w:val="24"/>
          <w:szCs w:val="24"/>
        </w:rPr>
        <w:t xml:space="preserve">тел. (34643) 45-864, </w:t>
      </w:r>
      <w:hyperlink r:id="rId11" w:history="1">
        <w:r w:rsidRPr="00D12CD3">
          <w:rPr>
            <w:rFonts w:ascii="Times New Roman" w:eastAsia="Times New Roman" w:hAnsi="Times New Roman"/>
            <w:b/>
            <w:bCs/>
            <w:color w:val="3E6978"/>
            <w:sz w:val="24"/>
            <w:szCs w:val="24"/>
            <w:u w:val="single"/>
          </w:rPr>
          <w:t>AziazovDA@mng.slavneft.ru</w:t>
        </w:r>
      </w:hyperlink>
      <w:r w:rsidRPr="00D12CD3">
        <w:rPr>
          <w:rFonts w:ascii="Times New Roman" w:hAnsi="Times New Roman"/>
          <w:color w:val="003399"/>
          <w:sz w:val="24"/>
          <w:szCs w:val="24"/>
          <w:u w:val="single"/>
        </w:rPr>
        <w:t>.</w:t>
      </w:r>
    </w:p>
    <w:p w:rsidR="00214DBD" w:rsidRPr="00D12CD3" w:rsidRDefault="00214DBD" w:rsidP="00996348">
      <w:pPr>
        <w:pStyle w:val="ae"/>
        <w:ind w:firstLine="709"/>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996348">
      <w:pPr>
        <w:pStyle w:val="ae"/>
        <w:ind w:firstLine="709"/>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w:t>
      </w:r>
      <w:r w:rsidR="00FA3E46" w:rsidRPr="00D12CD3">
        <w:rPr>
          <w:rFonts w:ascii="Times New Roman" w:hAnsi="Times New Roman"/>
          <w:sz w:val="24"/>
        </w:rPr>
        <w:lastRenderedPageBreak/>
        <w:t>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F42CF0" w:rsidRPr="00D12CD3">
        <w:rPr>
          <w:rFonts w:ascii="Times New Roman" w:hAnsi="Times New Roman"/>
          <w:b/>
          <w:sz w:val="24"/>
        </w:rPr>
        <w:t xml:space="preserve">№ 639ТК/2015  от </w:t>
      </w:r>
      <w:r w:rsidR="00CA029A">
        <w:rPr>
          <w:rFonts w:ascii="Times New Roman" w:hAnsi="Times New Roman"/>
          <w:b/>
          <w:sz w:val="24"/>
        </w:rPr>
        <w:t>0</w:t>
      </w:r>
      <w:r w:rsidR="00A54348">
        <w:rPr>
          <w:rFonts w:ascii="Times New Roman" w:hAnsi="Times New Roman"/>
          <w:b/>
          <w:sz w:val="24"/>
        </w:rPr>
        <w:t>4.12.</w:t>
      </w:r>
      <w:r w:rsidR="00F42CF0" w:rsidRPr="00D12CD3">
        <w:rPr>
          <w:rFonts w:ascii="Times New Roman" w:hAnsi="Times New Roman"/>
          <w:b/>
          <w:sz w:val="24"/>
        </w:rPr>
        <w:t>2015г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Pr="00D12CD3">
        <w:rPr>
          <w:rFonts w:ascii="Times New Roman" w:hAnsi="Times New Roman"/>
          <w:sz w:val="24"/>
        </w:rPr>
        <w:t>;</w:t>
      </w:r>
    </w:p>
    <w:p w:rsidR="008C4B27" w:rsidRPr="00D12CD3" w:rsidRDefault="008C4B27" w:rsidP="004B2980">
      <w:pPr>
        <w:pStyle w:val="ab"/>
        <w:numPr>
          <w:ilvl w:val="0"/>
          <w:numId w:val="3"/>
        </w:numPr>
        <w:spacing w:before="0"/>
        <w:ind w:left="0" w:firstLine="0"/>
        <w:contextualSpacing w:val="0"/>
        <w:jc w:val="both"/>
        <w:rPr>
          <w:rFonts w:ascii="Times New Roman" w:hAnsi="Times New Roman"/>
          <w:sz w:val="24"/>
        </w:rPr>
      </w:pPr>
      <w:r>
        <w:rPr>
          <w:rFonts w:ascii="Times New Roman" w:hAnsi="Times New Roman"/>
          <w:sz w:val="24"/>
        </w:rPr>
        <w:t>Проект Договора с Приложениями (</w:t>
      </w:r>
      <w:r w:rsidRPr="008C4B27">
        <w:rPr>
          <w:rFonts w:ascii="Times New Roman" w:hAnsi="Times New Roman"/>
          <w:color w:val="FF0000"/>
          <w:sz w:val="24"/>
        </w:rPr>
        <w:t>Форма 6</w:t>
      </w:r>
      <w:r>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9D070F" w:rsidP="004B2980">
      <w:pPr>
        <w:numPr>
          <w:ilvl w:val="0"/>
          <w:numId w:val="2"/>
        </w:numPr>
        <w:tabs>
          <w:tab w:val="clear" w:pos="1428"/>
          <w:tab w:val="num" w:pos="709"/>
        </w:tabs>
        <w:spacing w:before="0"/>
        <w:ind w:left="0" w:firstLine="0"/>
        <w:jc w:val="both"/>
        <w:rPr>
          <w:rFonts w:ascii="Times New Roman" w:hAnsi="Times New Roman"/>
          <w:sz w:val="24"/>
        </w:rPr>
      </w:pPr>
      <w:r>
        <w:rPr>
          <w:rFonts w:ascii="Times New Roman" w:hAnsi="Times New Roman"/>
          <w:sz w:val="24"/>
        </w:rPr>
        <w:t xml:space="preserve">калькуляция </w:t>
      </w:r>
      <w:r w:rsidR="004B2980" w:rsidRPr="00D12CD3">
        <w:rPr>
          <w:rFonts w:ascii="Times New Roman" w:hAnsi="Times New Roman"/>
          <w:color w:val="FF0000"/>
          <w:sz w:val="24"/>
        </w:rPr>
        <w:t>(Форма 8)</w:t>
      </w:r>
      <w:r w:rsidR="004B2980" w:rsidRPr="00D12CD3">
        <w:rPr>
          <w:rFonts w:ascii="Times New Roman" w:hAnsi="Times New Roman"/>
          <w:sz w:val="24"/>
        </w:rPr>
        <w:t>;</w:t>
      </w:r>
    </w:p>
    <w:p w:rsidR="004B2980" w:rsidRPr="00D12CD3" w:rsidRDefault="004B2980" w:rsidP="004B2980">
      <w:pPr>
        <w:numPr>
          <w:ilvl w:val="0"/>
          <w:numId w:val="2"/>
        </w:numPr>
        <w:tabs>
          <w:tab w:val="clear" w:pos="1428"/>
          <w:tab w:val="num" w:pos="0"/>
        </w:tabs>
        <w:spacing w:before="0"/>
        <w:ind w:left="0" w:firstLine="0"/>
        <w:jc w:val="both"/>
        <w:rPr>
          <w:rFonts w:ascii="Times New Roman" w:hAnsi="Times New Roman"/>
          <w:b/>
          <w:sz w:val="24"/>
        </w:rPr>
      </w:pPr>
      <w:r w:rsidRPr="00D12CD3">
        <w:rPr>
          <w:rFonts w:ascii="Times New Roman" w:hAnsi="Times New Roman"/>
          <w:sz w:val="24"/>
        </w:rPr>
        <w:t>критери</w:t>
      </w:r>
      <w:r w:rsidR="009D070F">
        <w:rPr>
          <w:rFonts w:ascii="Times New Roman" w:hAnsi="Times New Roman"/>
          <w:sz w:val="24"/>
        </w:rPr>
        <w:t>и</w:t>
      </w:r>
      <w:r w:rsidRPr="00D12CD3">
        <w:rPr>
          <w:rFonts w:ascii="Times New Roman" w:hAnsi="Times New Roman"/>
          <w:sz w:val="24"/>
        </w:rPr>
        <w:t xml:space="preserve">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w:t>
      </w:r>
      <w:r w:rsidR="008B0255" w:rsidRPr="00D12CD3">
        <w:rPr>
          <w:rFonts w:ascii="Times New Roman" w:hAnsi="Times New Roman"/>
          <w:b/>
          <w:sz w:val="24"/>
          <w:u w:val="single"/>
        </w:rPr>
        <w:t xml:space="preserve">1507 «Пусконаладочные работы систем </w:t>
      </w:r>
      <w:proofErr w:type="spellStart"/>
      <w:r w:rsidR="008B0255" w:rsidRPr="00D12CD3">
        <w:rPr>
          <w:rFonts w:ascii="Times New Roman" w:hAnsi="Times New Roman"/>
          <w:b/>
          <w:sz w:val="24"/>
          <w:u w:val="single"/>
        </w:rPr>
        <w:t>КИПиА</w:t>
      </w:r>
      <w:proofErr w:type="spellEnd"/>
      <w:r w:rsidR="008B0255" w:rsidRPr="00D12CD3">
        <w:rPr>
          <w:rFonts w:ascii="Times New Roman" w:hAnsi="Times New Roman"/>
          <w:b/>
          <w:sz w:val="24"/>
          <w:u w:val="single"/>
        </w:rPr>
        <w:t>, АСУТП производственных процессов»</w:t>
      </w:r>
      <w:r w:rsidRPr="00D12CD3">
        <w:rPr>
          <w:rFonts w:ascii="Times New Roman" w:hAnsi="Times New Roman"/>
          <w:b/>
          <w:sz w:val="24"/>
        </w:rPr>
        <w:t xml:space="preserve"> </w:t>
      </w:r>
      <w:r w:rsidRPr="00D12CD3">
        <w:rPr>
          <w:rFonts w:ascii="Times New Roman" w:hAnsi="Times New Roman"/>
          <w:color w:val="FF0000"/>
          <w:sz w:val="24"/>
        </w:rPr>
        <w:t>(Форма 9)</w:t>
      </w:r>
      <w:r w:rsidRPr="00D12CD3">
        <w:rPr>
          <w:rFonts w:ascii="Times New Roman" w:hAnsi="Times New Roman"/>
          <w:sz w:val="24"/>
        </w:rPr>
        <w:t>;</w:t>
      </w:r>
    </w:p>
    <w:p w:rsidR="00CB376F" w:rsidRPr="00CB376F" w:rsidRDefault="005900B9" w:rsidP="00CB376F">
      <w:pPr>
        <w:pStyle w:val="ab"/>
        <w:numPr>
          <w:ilvl w:val="0"/>
          <w:numId w:val="2"/>
        </w:numPr>
        <w:tabs>
          <w:tab w:val="clear" w:pos="1428"/>
          <w:tab w:val="num" w:pos="-142"/>
        </w:tabs>
        <w:ind w:left="0" w:firstLine="0"/>
        <w:rPr>
          <w:rFonts w:ascii="Times New Roman" w:hAnsi="Times New Roman"/>
          <w:sz w:val="24"/>
        </w:rPr>
      </w:pPr>
      <w:r w:rsidRPr="00CB376F">
        <w:rPr>
          <w:rFonts w:ascii="Times New Roman" w:hAnsi="Times New Roman"/>
          <w:sz w:val="24"/>
        </w:rPr>
        <w:t xml:space="preserve">Лот №1 </w:t>
      </w:r>
      <w:r w:rsidRPr="00CB376F">
        <w:rPr>
          <w:rFonts w:ascii="Times New Roman" w:hAnsi="Times New Roman"/>
          <w:color w:val="FF0000"/>
          <w:sz w:val="24"/>
        </w:rPr>
        <w:t>(</w:t>
      </w:r>
      <w:r w:rsidR="00CB376F" w:rsidRPr="00CB376F">
        <w:rPr>
          <w:rFonts w:ascii="Times New Roman" w:hAnsi="Times New Roman"/>
          <w:color w:val="FF0000"/>
          <w:sz w:val="24"/>
        </w:rPr>
        <w:t>Форма 10</w:t>
      </w:r>
      <w:r w:rsidR="009D070F" w:rsidRPr="009D070F">
        <w:rPr>
          <w:rFonts w:ascii="Times New Roman" w:hAnsi="Times New Roman"/>
          <w:color w:val="FF0000"/>
          <w:sz w:val="24"/>
        </w:rPr>
        <w:t>)</w:t>
      </w:r>
      <w:r w:rsidR="009D070F">
        <w:rPr>
          <w:rFonts w:ascii="Times New Roman" w:hAnsi="Times New Roman"/>
          <w:sz w:val="24"/>
        </w:rPr>
        <w:t>.</w:t>
      </w:r>
    </w:p>
    <w:p w:rsidR="005900B9" w:rsidRPr="00D12CD3" w:rsidRDefault="005900B9" w:rsidP="00CB376F">
      <w:pPr>
        <w:jc w:val="both"/>
        <w:rPr>
          <w:rFonts w:ascii="Times New Roman" w:hAnsi="Times New Roman"/>
          <w:sz w:val="24"/>
        </w:rPr>
      </w:pPr>
    </w:p>
    <w:p w:rsidR="005900B9" w:rsidRPr="00D12CD3" w:rsidRDefault="005900B9" w:rsidP="005900B9">
      <w:pPr>
        <w:spacing w:before="0"/>
        <w:jc w:val="both"/>
        <w:rPr>
          <w:rFonts w:ascii="Times New Roman" w:hAnsi="Times New Roman"/>
          <w:b/>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A54348" w:rsidRDefault="00A54348"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B2381C" w:rsidRPr="00843B80" w:rsidRDefault="00B2381C" w:rsidP="00FA3E46">
      <w:pPr>
        <w:spacing w:before="0"/>
        <w:rPr>
          <w:rFonts w:ascii="Times New Roman" w:hAnsi="Times New Roman"/>
          <w:b/>
          <w:sz w:val="24"/>
        </w:rPr>
      </w:pPr>
    </w:p>
    <w:p w:rsidR="003E5F56" w:rsidRDefault="003E5F56" w:rsidP="000127F9">
      <w:pPr>
        <w:spacing w:before="0"/>
        <w:jc w:val="right"/>
        <w:rPr>
          <w:rFonts w:ascii="Times New Roman" w:hAnsi="Times New Roman"/>
          <w:b/>
          <w:sz w:val="24"/>
        </w:rPr>
      </w:pPr>
    </w:p>
    <w:p w:rsidR="003E5F56" w:rsidRDefault="003E5F56" w:rsidP="000127F9">
      <w:pPr>
        <w:spacing w:before="0"/>
        <w:jc w:val="right"/>
        <w:rPr>
          <w:rFonts w:ascii="Times New Roman" w:hAnsi="Times New Roman"/>
          <w:b/>
          <w:sz w:val="24"/>
        </w:rPr>
      </w:pPr>
    </w:p>
    <w:p w:rsidR="003E5F56" w:rsidRDefault="003E5F56"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D74D17" w:rsidRDefault="004E5AD6" w:rsidP="00843B80">
      <w:pPr>
        <w:pStyle w:val="af5"/>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D13256" w:rsidRPr="00D74D17">
        <w:rPr>
          <w:rFonts w:ascii="Times New Roman" w:hAnsi="Times New Roman"/>
          <w:b/>
          <w:color w:val="auto"/>
          <w:sz w:val="24"/>
        </w:rPr>
        <w:t>63</w:t>
      </w:r>
      <w:r w:rsidR="00CA7CFF" w:rsidRPr="00D74D17">
        <w:rPr>
          <w:rFonts w:ascii="Times New Roman" w:hAnsi="Times New Roman"/>
          <w:b/>
          <w:color w:val="auto"/>
          <w:sz w:val="24"/>
        </w:rPr>
        <w:t>9</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A54348">
        <w:rPr>
          <w:rFonts w:ascii="Times New Roman" w:hAnsi="Times New Roman"/>
          <w:b/>
          <w:color w:val="auto"/>
          <w:sz w:val="24"/>
        </w:rPr>
        <w:t>04.12.</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 xml:space="preserve">договор </w:t>
      </w:r>
      <w:r w:rsidR="00843B80" w:rsidRPr="00843B80">
        <w:rPr>
          <w:rFonts w:ascii="Times New Roman" w:hAnsi="Times New Roman"/>
          <w:color w:val="auto"/>
          <w:sz w:val="24"/>
        </w:rPr>
        <w:t>на выполнение монтажных и пусконаладочных работ систем измерения количества нефти/сырой нефти/газа</w:t>
      </w:r>
      <w:proofErr w:type="gramEnd"/>
      <w:r w:rsidR="00843B80" w:rsidRPr="00843B80">
        <w:rPr>
          <w:rFonts w:ascii="Times New Roman" w:hAnsi="Times New Roman"/>
          <w:color w:val="auto"/>
          <w:sz w:val="24"/>
        </w:rPr>
        <w:t xml:space="preserve">, </w:t>
      </w:r>
      <w:proofErr w:type="gramStart"/>
      <w:r w:rsidR="00843B80" w:rsidRPr="00843B80">
        <w:rPr>
          <w:rFonts w:ascii="Times New Roman" w:hAnsi="Times New Roman"/>
          <w:color w:val="auto"/>
          <w:sz w:val="24"/>
        </w:rPr>
        <w:t>узлов</w:t>
      </w:r>
      <w:proofErr w:type="gramEnd"/>
      <w:r w:rsidR="00843B80" w:rsidRPr="00843B80">
        <w:rPr>
          <w:rFonts w:ascii="Times New Roman" w:hAnsi="Times New Roman"/>
          <w:color w:val="auto"/>
          <w:sz w:val="24"/>
        </w:rPr>
        <w:t xml:space="preserve"> учета воды, автоматизированных групповых замерных установок</w:t>
      </w:r>
      <w:r w:rsidR="00D74D17" w:rsidRPr="00D74D17">
        <w:rPr>
          <w:rFonts w:ascii="Times New Roman" w:hAnsi="Times New Roman"/>
          <w:b/>
          <w:color w:val="auto"/>
          <w:sz w:val="24"/>
        </w:rPr>
        <w:t xml:space="preserve"> </w:t>
      </w:r>
      <w:r w:rsidR="003108DF" w:rsidRPr="00D74D17">
        <w:rPr>
          <w:rFonts w:ascii="Times New Roman" w:hAnsi="Times New Roman"/>
          <w:color w:val="auto"/>
          <w:sz w:val="24"/>
        </w:rPr>
        <w:t xml:space="preserve"> </w:t>
      </w:r>
      <w:r w:rsidR="006202E7" w:rsidRPr="00D74D17">
        <w:rPr>
          <w:rFonts w:ascii="Times New Roman" w:hAnsi="Times New Roman"/>
          <w:color w:val="auto"/>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928" w:rsidRPr="00262BA4" w:rsidRDefault="005C1928" w:rsidP="00843B80">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Форма 3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2640962" wp14:editId="32C8E0CD">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Default="005B0A3B" w:rsidP="004B70D5">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D272C8" w:rsidRPr="00D272C8">
        <w:rPr>
          <w:rFonts w:ascii="Times New Roman" w:hAnsi="Times New Roman"/>
          <w:sz w:val="23"/>
          <w:szCs w:val="23"/>
        </w:rPr>
        <w:t xml:space="preserve"> </w:t>
      </w:r>
      <w:r w:rsidR="00B06F76" w:rsidRPr="00D74D17">
        <w:rPr>
          <w:rFonts w:ascii="Times New Roman" w:hAnsi="Times New Roman"/>
          <w:sz w:val="24"/>
        </w:rPr>
        <w:t xml:space="preserve">на </w:t>
      </w:r>
      <w:r w:rsidR="005F023D" w:rsidRPr="005F023D">
        <w:rPr>
          <w:rFonts w:ascii="Times New Roman" w:hAnsi="Times New Roman"/>
          <w:sz w:val="24"/>
        </w:rPr>
        <w:t xml:space="preserve">выполнение монтажных и пусконаладочных работ </w:t>
      </w:r>
      <w:proofErr w:type="gramStart"/>
      <w:r w:rsidR="005F023D" w:rsidRPr="005F023D">
        <w:rPr>
          <w:rFonts w:ascii="Times New Roman" w:hAnsi="Times New Roman"/>
          <w:sz w:val="24"/>
        </w:rPr>
        <w:t>систем измерения количества нефти/сырой нефти</w:t>
      </w:r>
      <w:proofErr w:type="gramEnd"/>
      <w:r w:rsidR="005F023D" w:rsidRPr="005F023D">
        <w:rPr>
          <w:rFonts w:ascii="Times New Roman" w:hAnsi="Times New Roman"/>
          <w:sz w:val="24"/>
        </w:rPr>
        <w:t>/газа, узлов учета воды, автоматизированных групповых замерных установок</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p w:rsidR="00B06F76" w:rsidRPr="00BD5B3B" w:rsidRDefault="00B06F76" w:rsidP="004B70D5">
      <w:pPr>
        <w:jc w:val="both"/>
        <w:rPr>
          <w:rFonts w:ascii="Times New Roman" w:hAnsi="Times New Roman"/>
          <w:sz w:val="23"/>
          <w:szCs w:val="23"/>
        </w:rPr>
      </w:pP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272C8" w:rsidRDefault="00574AED" w:rsidP="00CE2E4F">
            <w:pPr>
              <w:pStyle w:val="ae"/>
              <w:jc w:val="both"/>
              <w:rPr>
                <w:rFonts w:ascii="Times New Roman" w:hAnsi="Times New Roman"/>
                <w:sz w:val="23"/>
                <w:szCs w:val="23"/>
              </w:rPr>
            </w:pPr>
            <w:r w:rsidRPr="00574AED">
              <w:rPr>
                <w:rFonts w:ascii="Times New Roman" w:hAnsi="Times New Roman"/>
                <w:sz w:val="24"/>
              </w:rPr>
              <w:t xml:space="preserve">выполнение монтажных и пусконаладочных работ </w:t>
            </w:r>
            <w:proofErr w:type="gramStart"/>
            <w:r w:rsidRPr="00574AED">
              <w:rPr>
                <w:rFonts w:ascii="Times New Roman" w:hAnsi="Times New Roman"/>
                <w:sz w:val="24"/>
              </w:rPr>
              <w:t>систем измерения количества нефти/сырой нефти</w:t>
            </w:r>
            <w:proofErr w:type="gramEnd"/>
            <w:r w:rsidRPr="00574AED">
              <w:rPr>
                <w:rFonts w:ascii="Times New Roman" w:hAnsi="Times New Roman"/>
                <w:sz w:val="24"/>
              </w:rPr>
              <w:t>/газа, узлов учета воды, автоматизированных групповых замерных установок</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224DFC">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0A0B2D" w:rsidRPr="000A0B2D">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224DFC">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p w:rsidR="005B0A3B" w:rsidRPr="00BD5B3B" w:rsidRDefault="005B0A3B" w:rsidP="000127F9">
            <w:pPr>
              <w:pStyle w:val="ae"/>
              <w:rPr>
                <w:rFonts w:ascii="Times New Roman" w:hAnsi="Times New Roman"/>
                <w:sz w:val="23"/>
                <w:szCs w:val="23"/>
              </w:rPr>
            </w:pP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Заказчик обязуется осуществить оплату оказанных работ в течение 90 календарных дней, но не ранее 60 дней </w:t>
            </w:r>
            <w:proofErr w:type="gramStart"/>
            <w:r w:rsidRPr="00095536">
              <w:rPr>
                <w:rFonts w:ascii="Times New Roman" w:hAnsi="Times New Roman"/>
                <w:sz w:val="23"/>
                <w:szCs w:val="23"/>
              </w:rPr>
              <w:t>с даты получения</w:t>
            </w:r>
            <w:proofErr w:type="gramEnd"/>
            <w:r w:rsidRPr="00095536">
              <w:rPr>
                <w:rFonts w:ascii="Times New Roman" w:hAnsi="Times New Roman"/>
                <w:sz w:val="23"/>
                <w:szCs w:val="23"/>
              </w:rPr>
              <w:t xml:space="preserve"> от Исполнителя оригиналов следующих документов:</w:t>
            </w:r>
          </w:p>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      а) акта приемки выполненных работ</w:t>
            </w:r>
          </w:p>
          <w:p w:rsidR="00CB3678" w:rsidRPr="00BD5B3B" w:rsidRDefault="00095536" w:rsidP="00095536">
            <w:pPr>
              <w:pStyle w:val="ae"/>
              <w:jc w:val="both"/>
              <w:rPr>
                <w:rFonts w:ascii="Times New Roman" w:hAnsi="Times New Roman"/>
                <w:sz w:val="23"/>
                <w:szCs w:val="23"/>
              </w:rPr>
            </w:pPr>
            <w:r w:rsidRPr="00095536">
              <w:rPr>
                <w:rFonts w:ascii="Times New Roman" w:hAnsi="Times New Roman"/>
                <w:sz w:val="23"/>
                <w:szCs w:val="23"/>
              </w:rPr>
              <w:t xml:space="preserve">      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A946E0"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A946E0" w:rsidRPr="00BD5B3B" w:rsidRDefault="00A946E0" w:rsidP="00F264F4">
            <w:pPr>
              <w:pStyle w:val="ae"/>
              <w:rPr>
                <w:rFonts w:ascii="Times New Roman" w:hAnsi="Times New Roman"/>
                <w:sz w:val="23"/>
                <w:szCs w:val="23"/>
              </w:rPr>
            </w:pPr>
            <w:r w:rsidRPr="006E04C0">
              <w:rPr>
                <w:rFonts w:ascii="Times New Roman" w:hAnsi="Times New Roman"/>
              </w:rPr>
              <w:t>Увеличение (+</w:t>
            </w:r>
            <w:r w:rsidR="00F264F4">
              <w:rPr>
                <w:rFonts w:ascii="Times New Roman" w:hAnsi="Times New Roman"/>
              </w:rPr>
              <w:t>30</w:t>
            </w:r>
            <w:r w:rsidRPr="006E04C0">
              <w:rPr>
                <w:rFonts w:ascii="Times New Roman" w:hAnsi="Times New Roman"/>
              </w:rPr>
              <w:t>%)/ уменьшение (-</w:t>
            </w:r>
            <w:r w:rsidR="00F264F4">
              <w:rPr>
                <w:rFonts w:ascii="Times New Roman" w:hAnsi="Times New Roman"/>
              </w:rPr>
              <w:t>30</w:t>
            </w:r>
            <w:r w:rsidRPr="006E04C0">
              <w:rPr>
                <w:rFonts w:ascii="Times New Roman" w:hAnsi="Times New Roman"/>
              </w:rPr>
              <w:t>%)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A946E0" w:rsidRDefault="00A946E0" w:rsidP="00523D2D">
            <w:pPr>
              <w:pStyle w:val="ae"/>
              <w:jc w:val="center"/>
              <w:rPr>
                <w:rFonts w:ascii="Times New Roman" w:hAnsi="Times New Roman"/>
                <w:sz w:val="23"/>
                <w:szCs w:val="23"/>
              </w:rPr>
            </w:pPr>
            <w:r>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5B0A3B" w:rsidRPr="005F023D" w:rsidRDefault="005B0A3B" w:rsidP="000127F9">
      <w:pPr>
        <w:pStyle w:val="ae"/>
        <w:rPr>
          <w:rFonts w:ascii="Times New Roman" w:hAnsi="Times New Roman"/>
        </w:rPr>
      </w:pPr>
      <w:r w:rsidRPr="00BD5B3B">
        <w:rPr>
          <w:rFonts w:ascii="Times New Roman" w:hAnsi="Times New Roman"/>
          <w:sz w:val="23"/>
          <w:szCs w:val="23"/>
        </w:rPr>
        <w:t>1</w:t>
      </w:r>
      <w:r w:rsidRPr="005F023D">
        <w:rPr>
          <w:rFonts w:ascii="Times New Roman" w:hAnsi="Times New Roman"/>
        </w:rPr>
        <w:t>. Насто</w:t>
      </w:r>
      <w:r w:rsidR="00576586" w:rsidRPr="005F023D">
        <w:rPr>
          <w:rFonts w:ascii="Times New Roman" w:hAnsi="Times New Roman"/>
        </w:rPr>
        <w:t>ящее предложение действует до «31</w:t>
      </w:r>
      <w:r w:rsidRPr="005F023D">
        <w:rPr>
          <w:rFonts w:ascii="Times New Roman" w:hAnsi="Times New Roman"/>
        </w:rPr>
        <w:t>»</w:t>
      </w:r>
      <w:r w:rsidR="00576586" w:rsidRPr="005F023D">
        <w:rPr>
          <w:rFonts w:ascii="Times New Roman" w:hAnsi="Times New Roman"/>
        </w:rPr>
        <w:t xml:space="preserve"> </w:t>
      </w:r>
      <w:r w:rsidRPr="005F023D">
        <w:rPr>
          <w:rFonts w:ascii="Times New Roman" w:hAnsi="Times New Roman"/>
        </w:rPr>
        <w:t xml:space="preserve"> </w:t>
      </w:r>
      <w:r w:rsidR="00262BA4" w:rsidRPr="005F023D">
        <w:rPr>
          <w:rFonts w:ascii="Times New Roman" w:hAnsi="Times New Roman"/>
        </w:rPr>
        <w:t>июля</w:t>
      </w:r>
      <w:r w:rsidRPr="005F023D">
        <w:rPr>
          <w:rFonts w:ascii="Times New Roman" w:hAnsi="Times New Roman"/>
        </w:rPr>
        <w:t xml:space="preserve"> </w:t>
      </w:r>
      <w:r w:rsidR="00576586" w:rsidRPr="005F023D">
        <w:rPr>
          <w:rFonts w:ascii="Times New Roman" w:hAnsi="Times New Roman"/>
        </w:rPr>
        <w:t xml:space="preserve"> </w:t>
      </w:r>
      <w:r w:rsidRPr="005F023D">
        <w:rPr>
          <w:rFonts w:ascii="Times New Roman" w:hAnsi="Times New Roman"/>
        </w:rPr>
        <w:t>201</w:t>
      </w:r>
      <w:r w:rsidR="00ED33E8" w:rsidRPr="005F023D">
        <w:rPr>
          <w:rFonts w:ascii="Times New Roman" w:hAnsi="Times New Roman"/>
        </w:rPr>
        <w:t>6</w:t>
      </w:r>
      <w:r w:rsidRPr="005F023D">
        <w:rPr>
          <w:rFonts w:ascii="Times New Roman" w:hAnsi="Times New Roman"/>
        </w:rPr>
        <w:t>г.</w:t>
      </w:r>
    </w:p>
    <w:p w:rsidR="005B0A3B" w:rsidRPr="005F023D" w:rsidRDefault="005B0A3B" w:rsidP="000127F9">
      <w:pPr>
        <w:pStyle w:val="ae"/>
        <w:rPr>
          <w:rFonts w:ascii="Times New Roman" w:hAnsi="Times New Roman"/>
        </w:rPr>
      </w:pPr>
      <w:r w:rsidRPr="005F023D">
        <w:rPr>
          <w:rFonts w:ascii="Times New Roman" w:hAnsi="Times New Roman"/>
        </w:rPr>
        <w:t>2. Настоящее предложение не может быть отозвано и является безотзывной офертой.</w:t>
      </w:r>
    </w:p>
    <w:p w:rsidR="00093DAC" w:rsidRPr="005F023D" w:rsidRDefault="005B0A3B" w:rsidP="00093DAC">
      <w:pPr>
        <w:pStyle w:val="ae"/>
        <w:jc w:val="both"/>
        <w:rPr>
          <w:rFonts w:ascii="Times New Roman" w:hAnsi="Times New Roman"/>
        </w:rPr>
      </w:pPr>
      <w:r w:rsidRPr="005F023D">
        <w:rPr>
          <w:rFonts w:ascii="Times New Roman" w:hAnsi="Times New Roman"/>
        </w:rPr>
        <w:t xml:space="preserve">3. </w:t>
      </w:r>
      <w:r w:rsidR="00093DAC" w:rsidRPr="005F023D">
        <w:rPr>
          <w:rFonts w:ascii="Times New Roman" w:hAnsi="Times New Roman"/>
        </w:rPr>
        <w:t xml:space="preserve">Допускается акцепт в отношении  всех позиций, перечисленных в </w:t>
      </w:r>
      <w:r w:rsidR="0023207A" w:rsidRPr="005F023D">
        <w:rPr>
          <w:rFonts w:ascii="Times New Roman" w:hAnsi="Times New Roman"/>
        </w:rPr>
        <w:t>Т</w:t>
      </w:r>
      <w:r w:rsidR="00510783" w:rsidRPr="005F023D">
        <w:rPr>
          <w:rFonts w:ascii="Times New Roman" w:hAnsi="Times New Roman"/>
        </w:rPr>
        <w:t xml:space="preserve">аблице цен, прилагаемой </w:t>
      </w:r>
      <w:r w:rsidR="00576586" w:rsidRPr="005F023D">
        <w:rPr>
          <w:rFonts w:ascii="Times New Roman" w:hAnsi="Times New Roman"/>
        </w:rPr>
        <w:t>к настоящей оферте.</w:t>
      </w:r>
    </w:p>
    <w:p w:rsidR="00093DAC" w:rsidRPr="005F023D" w:rsidRDefault="00093DAC" w:rsidP="00093DAC">
      <w:pPr>
        <w:pStyle w:val="ae"/>
        <w:rPr>
          <w:rFonts w:ascii="Times New Roman" w:hAnsi="Times New Roman"/>
        </w:rPr>
      </w:pPr>
      <w:r w:rsidRPr="005F023D">
        <w:rPr>
          <w:rFonts w:ascii="Times New Roman" w:hAnsi="Times New Roman"/>
        </w:rPr>
        <w:t xml:space="preserve"> </w:t>
      </w:r>
      <w:r w:rsidR="005B0A3B" w:rsidRPr="005F023D">
        <w:rPr>
          <w:rFonts w:ascii="Times New Roman" w:hAnsi="Times New Roman"/>
        </w:rPr>
        <w:t xml:space="preserve">4. Настоящая оферта может быть акцептована не более одного раза. </w:t>
      </w:r>
    </w:p>
    <w:p w:rsidR="005B0A3B" w:rsidRPr="005F023D" w:rsidRDefault="005B0A3B" w:rsidP="00093DAC">
      <w:pPr>
        <w:pStyle w:val="ae"/>
        <w:jc w:val="both"/>
        <w:rPr>
          <w:rFonts w:ascii="Times New Roman" w:hAnsi="Times New Roman"/>
        </w:rPr>
      </w:pPr>
      <w:r w:rsidRPr="005F023D">
        <w:rPr>
          <w:rFonts w:ascii="Times New Roman" w:hAnsi="Times New Roman"/>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5F023D">
        <w:rPr>
          <w:rFonts w:ascii="Times New Roman" w:hAnsi="Times New Roman"/>
          <w:szCs w:val="22"/>
        </w:rPr>
        <w:t>6. Более подробные условия оферты содержатся в приложениях, являющихся неотъемлемой частью оферты.</w:t>
      </w:r>
      <w:r w:rsidRPr="005F023D">
        <w:rPr>
          <w:rFonts w:ascii="Times New Roman" w:hAnsi="Times New Roman"/>
          <w:szCs w:val="22"/>
        </w:rPr>
        <w:tab/>
      </w:r>
      <w:r w:rsidRPr="005F023D">
        <w:rPr>
          <w:rFonts w:ascii="Times New Roman" w:hAnsi="Times New Roman"/>
          <w:szCs w:val="22"/>
        </w:rPr>
        <w:tab/>
      </w:r>
      <w:r w:rsidRPr="005F023D">
        <w:rPr>
          <w:rFonts w:ascii="Times New Roman" w:hAnsi="Times New Roman"/>
          <w:szCs w:val="22"/>
        </w:rPr>
        <w:tab/>
      </w:r>
      <w:r w:rsidRPr="005F023D">
        <w:rPr>
          <w:rFonts w:ascii="Times New Roman" w:hAnsi="Times New Roman"/>
          <w:szCs w:val="22"/>
        </w:rPr>
        <w:tab/>
      </w:r>
      <w:r w:rsidRPr="005F023D">
        <w:rPr>
          <w:rFonts w:ascii="Times New Roman" w:hAnsi="Times New Roman"/>
          <w:szCs w:val="22"/>
        </w:rPr>
        <w:tab/>
      </w:r>
      <w:r w:rsidRPr="005F023D">
        <w:rPr>
          <w:rFonts w:ascii="Times New Roman" w:hAnsi="Times New Roman"/>
          <w:szCs w:val="22"/>
        </w:rPr>
        <w:tab/>
      </w:r>
      <w:r w:rsidRPr="00BD5B3B">
        <w:rPr>
          <w:rFonts w:ascii="Times New Roman" w:hAnsi="Times New Roman"/>
          <w:sz w:val="23"/>
          <w:szCs w:val="23"/>
        </w:rPr>
        <w:tab/>
      </w:r>
    </w:p>
    <w:p w:rsidR="00114646" w:rsidRPr="00BD5B3B" w:rsidRDefault="005B0A3B" w:rsidP="00BD5B3B">
      <w:pPr>
        <w:rPr>
          <w:rFonts w:ascii="Times New Roman" w:hAnsi="Times New Roman"/>
          <w:sz w:val="23"/>
          <w:szCs w:val="23"/>
        </w:rPr>
      </w:pPr>
      <w:r w:rsidRPr="00BD5B3B">
        <w:rPr>
          <w:rFonts w:ascii="Times New Roman" w:hAnsi="Times New Roman"/>
          <w:sz w:val="23"/>
          <w:szCs w:val="23"/>
        </w:rPr>
        <w:tab/>
        <w:t>МП</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t xml:space="preserve">                                                     </w:t>
      </w:r>
      <w:r w:rsidRPr="00BD5B3B">
        <w:rPr>
          <w:rFonts w:ascii="Times New Roman" w:hAnsi="Times New Roman"/>
          <w:sz w:val="23"/>
          <w:szCs w:val="23"/>
        </w:rPr>
        <w:tab/>
        <w:t>___________</w:t>
      </w:r>
    </w:p>
    <w:p w:rsidR="005C1FB0" w:rsidRDefault="005C1FB0" w:rsidP="00FB3B93">
      <w:pPr>
        <w:jc w:val="right"/>
        <w:rPr>
          <w:rFonts w:ascii="Times New Roman" w:hAnsi="Times New Roman"/>
          <w:b/>
          <w:sz w:val="24"/>
        </w:rPr>
      </w:pPr>
    </w:p>
    <w:p w:rsidR="006F5607" w:rsidRPr="00581827" w:rsidRDefault="00ED6421" w:rsidP="005F023D">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5B0A3B" w:rsidRPr="00636DD5" w:rsidRDefault="005B0A3B" w:rsidP="00FB3B93">
      <w:pPr>
        <w:jc w:val="right"/>
        <w:rPr>
          <w:rFonts w:ascii="Times New Roman" w:hAnsi="Times New Roman"/>
          <w:b/>
          <w:sz w:val="24"/>
        </w:rPr>
      </w:pPr>
      <w:r w:rsidRPr="00636DD5">
        <w:rPr>
          <w:rFonts w:ascii="Times New Roman" w:hAnsi="Times New Roman"/>
          <w:b/>
          <w:sz w:val="24"/>
        </w:rPr>
        <w:lastRenderedPageBreak/>
        <w:t>Форма 5 «Техническое задание»</w:t>
      </w:r>
    </w:p>
    <w:tbl>
      <w:tblPr>
        <w:tblW w:w="9639" w:type="dxa"/>
        <w:tblInd w:w="108" w:type="dxa"/>
        <w:tblLook w:val="01E0" w:firstRow="1" w:lastRow="1" w:firstColumn="1" w:lastColumn="1" w:noHBand="0" w:noVBand="0"/>
      </w:tblPr>
      <w:tblGrid>
        <w:gridCol w:w="5103"/>
        <w:gridCol w:w="4536"/>
      </w:tblGrid>
      <w:tr w:rsidR="005B0A3B" w:rsidRPr="00636DD5" w:rsidTr="000127F9">
        <w:trPr>
          <w:trHeight w:val="369"/>
        </w:trPr>
        <w:tc>
          <w:tcPr>
            <w:tcW w:w="5103" w:type="dxa"/>
          </w:tcPr>
          <w:p w:rsidR="005B0A3B" w:rsidRPr="00636DD5" w:rsidRDefault="005B0A3B" w:rsidP="000127F9">
            <w:pPr>
              <w:tabs>
                <w:tab w:val="left" w:pos="4606"/>
              </w:tabs>
              <w:ind w:right="353"/>
              <w:rPr>
                <w:rFonts w:ascii="Times New Roman" w:hAnsi="Times New Roman"/>
                <w:sz w:val="24"/>
              </w:rPr>
            </w:pPr>
          </w:p>
        </w:tc>
        <w:tc>
          <w:tcPr>
            <w:tcW w:w="4536" w:type="dxa"/>
          </w:tcPr>
          <w:p w:rsidR="005B0A3B" w:rsidRPr="00636DD5" w:rsidRDefault="005B0A3B" w:rsidP="000127F9">
            <w:pPr>
              <w:ind w:right="-72"/>
              <w:jc w:val="right"/>
              <w:rPr>
                <w:rFonts w:ascii="Times New Roman" w:hAnsi="Times New Roman"/>
                <w:sz w:val="24"/>
              </w:rPr>
            </w:pPr>
            <w:r w:rsidRPr="00636DD5">
              <w:rPr>
                <w:rFonts w:ascii="Times New Roman" w:hAnsi="Times New Roman"/>
                <w:sz w:val="24"/>
              </w:rPr>
              <w:t>УТВЕРЖДЕНО</w:t>
            </w:r>
          </w:p>
        </w:tc>
      </w:tr>
      <w:tr w:rsidR="005B0A3B" w:rsidRPr="00636DD5" w:rsidTr="000127F9">
        <w:trPr>
          <w:trHeight w:val="369"/>
        </w:trPr>
        <w:tc>
          <w:tcPr>
            <w:tcW w:w="5103" w:type="dxa"/>
          </w:tcPr>
          <w:p w:rsidR="005B0A3B" w:rsidRPr="00636DD5" w:rsidRDefault="005B0A3B" w:rsidP="000127F9">
            <w:pPr>
              <w:ind w:right="-72"/>
              <w:rPr>
                <w:rFonts w:ascii="Times New Roman" w:hAnsi="Times New Roman"/>
                <w:sz w:val="24"/>
              </w:rPr>
            </w:pPr>
          </w:p>
        </w:tc>
        <w:tc>
          <w:tcPr>
            <w:tcW w:w="4536" w:type="dxa"/>
          </w:tcPr>
          <w:p w:rsidR="005B0A3B" w:rsidRPr="00636DD5" w:rsidRDefault="005B0A3B" w:rsidP="000127F9">
            <w:pPr>
              <w:ind w:right="-72"/>
              <w:jc w:val="right"/>
              <w:rPr>
                <w:rFonts w:ascii="Times New Roman" w:hAnsi="Times New Roman"/>
                <w:sz w:val="24"/>
              </w:rPr>
            </w:pPr>
            <w:r w:rsidRPr="00636DD5">
              <w:rPr>
                <w:rFonts w:ascii="Times New Roman" w:hAnsi="Times New Roman"/>
                <w:sz w:val="24"/>
              </w:rPr>
              <w:t>решением Тендерной комиссии</w:t>
            </w:r>
          </w:p>
        </w:tc>
      </w:tr>
      <w:tr w:rsidR="005B0A3B" w:rsidRPr="00636DD5" w:rsidTr="000127F9">
        <w:trPr>
          <w:trHeight w:val="391"/>
        </w:trPr>
        <w:tc>
          <w:tcPr>
            <w:tcW w:w="5103" w:type="dxa"/>
          </w:tcPr>
          <w:p w:rsidR="005B0A3B" w:rsidRPr="00636DD5" w:rsidRDefault="005B0A3B" w:rsidP="000127F9">
            <w:pPr>
              <w:rPr>
                <w:rFonts w:ascii="Times New Roman" w:hAnsi="Times New Roman"/>
                <w:sz w:val="24"/>
              </w:rPr>
            </w:pPr>
          </w:p>
        </w:tc>
        <w:tc>
          <w:tcPr>
            <w:tcW w:w="4536" w:type="dxa"/>
          </w:tcPr>
          <w:p w:rsidR="005B0A3B" w:rsidRPr="00636DD5" w:rsidRDefault="005B0A3B" w:rsidP="00CA029A">
            <w:pPr>
              <w:jc w:val="right"/>
              <w:rPr>
                <w:rFonts w:ascii="Times New Roman" w:hAnsi="Times New Roman"/>
                <w:sz w:val="24"/>
              </w:rPr>
            </w:pPr>
            <w:r w:rsidRPr="00636DD5">
              <w:rPr>
                <w:rFonts w:ascii="Times New Roman" w:hAnsi="Times New Roman"/>
                <w:sz w:val="24"/>
              </w:rPr>
              <w:t>Протокол  № _____</w:t>
            </w:r>
            <w:r w:rsidR="00CA029A">
              <w:rPr>
                <w:rFonts w:ascii="Times New Roman" w:hAnsi="Times New Roman"/>
                <w:sz w:val="24"/>
              </w:rPr>
              <w:t>623</w:t>
            </w:r>
            <w:r w:rsidRPr="00636DD5">
              <w:rPr>
                <w:rFonts w:ascii="Times New Roman" w:hAnsi="Times New Roman"/>
                <w:sz w:val="24"/>
              </w:rPr>
              <w:t>____</w:t>
            </w:r>
          </w:p>
        </w:tc>
      </w:tr>
      <w:tr w:rsidR="005B0A3B" w:rsidRPr="00636DD5" w:rsidTr="000127F9">
        <w:trPr>
          <w:trHeight w:val="391"/>
        </w:trPr>
        <w:tc>
          <w:tcPr>
            <w:tcW w:w="5103" w:type="dxa"/>
          </w:tcPr>
          <w:p w:rsidR="005B0A3B" w:rsidRPr="00636DD5" w:rsidRDefault="005B0A3B" w:rsidP="000127F9">
            <w:pPr>
              <w:rPr>
                <w:rFonts w:ascii="Times New Roman" w:hAnsi="Times New Roman"/>
                <w:sz w:val="24"/>
              </w:rPr>
            </w:pPr>
          </w:p>
        </w:tc>
        <w:tc>
          <w:tcPr>
            <w:tcW w:w="4536" w:type="dxa"/>
          </w:tcPr>
          <w:p w:rsidR="005B0A3B" w:rsidRPr="00636DD5" w:rsidRDefault="005B0A3B" w:rsidP="00CA029A">
            <w:pPr>
              <w:jc w:val="right"/>
              <w:rPr>
                <w:rFonts w:ascii="Times New Roman" w:hAnsi="Times New Roman"/>
                <w:sz w:val="24"/>
              </w:rPr>
            </w:pPr>
            <w:r w:rsidRPr="00636DD5">
              <w:rPr>
                <w:rFonts w:ascii="Times New Roman" w:hAnsi="Times New Roman"/>
                <w:sz w:val="24"/>
              </w:rPr>
              <w:t>«_</w:t>
            </w:r>
            <w:r w:rsidR="00CA029A">
              <w:rPr>
                <w:rFonts w:ascii="Times New Roman" w:hAnsi="Times New Roman"/>
                <w:sz w:val="24"/>
              </w:rPr>
              <w:t>04</w:t>
            </w:r>
            <w:r w:rsidRPr="00636DD5">
              <w:rPr>
                <w:rFonts w:ascii="Times New Roman" w:hAnsi="Times New Roman"/>
                <w:sz w:val="24"/>
              </w:rPr>
              <w:t>» ___</w:t>
            </w:r>
            <w:r w:rsidR="00CA029A">
              <w:rPr>
                <w:rFonts w:ascii="Times New Roman" w:hAnsi="Times New Roman"/>
                <w:sz w:val="24"/>
              </w:rPr>
              <w:t>12</w:t>
            </w:r>
            <w:r w:rsidRPr="00636DD5">
              <w:rPr>
                <w:rFonts w:ascii="Times New Roman" w:hAnsi="Times New Roman"/>
                <w:sz w:val="24"/>
              </w:rPr>
              <w:t xml:space="preserve">______  </w:t>
            </w:r>
            <w:r w:rsidR="00CA029A">
              <w:rPr>
                <w:rFonts w:ascii="Times New Roman" w:hAnsi="Times New Roman"/>
                <w:sz w:val="24"/>
              </w:rPr>
              <w:t>2015</w:t>
            </w:r>
            <w:r w:rsidRPr="00636DD5">
              <w:rPr>
                <w:rFonts w:ascii="Times New Roman" w:hAnsi="Times New Roman"/>
                <w:sz w:val="24"/>
              </w:rPr>
              <w:t xml:space="preserve"> г.</w:t>
            </w:r>
          </w:p>
        </w:tc>
      </w:tr>
    </w:tbl>
    <w:p w:rsidR="005B0A3B" w:rsidRPr="00636DD5" w:rsidRDefault="005B0A3B" w:rsidP="000127F9">
      <w:pPr>
        <w:jc w:val="center"/>
        <w:rPr>
          <w:rFonts w:ascii="Times New Roman" w:hAnsi="Times New Roman"/>
          <w:b/>
          <w:sz w:val="24"/>
        </w:rPr>
      </w:pPr>
      <w:r w:rsidRPr="00636DD5">
        <w:rPr>
          <w:rFonts w:ascii="Times New Roman" w:hAnsi="Times New Roman"/>
          <w:b/>
          <w:sz w:val="24"/>
        </w:rPr>
        <w:t>ТРЕБОВАНИЯ К ПРЕДМЕТУ ОФЕРТЫ</w:t>
      </w:r>
    </w:p>
    <w:p w:rsidR="00ED6421" w:rsidRPr="00636DD5" w:rsidRDefault="005B0A3B" w:rsidP="00F264F4">
      <w:pPr>
        <w:jc w:val="center"/>
        <w:rPr>
          <w:rFonts w:ascii="Times New Roman" w:hAnsi="Times New Roman"/>
          <w:b/>
          <w:sz w:val="24"/>
        </w:rPr>
      </w:pPr>
      <w:r w:rsidRPr="00636DD5">
        <w:rPr>
          <w:rFonts w:ascii="Times New Roman" w:hAnsi="Times New Roman"/>
          <w:b/>
          <w:sz w:val="24"/>
        </w:rPr>
        <w:t>(техническое задание)</w:t>
      </w:r>
    </w:p>
    <w:p w:rsidR="005B0A3B" w:rsidRPr="00636DD5" w:rsidRDefault="005B0A3B" w:rsidP="000127F9">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636DD5">
        <w:rPr>
          <w:rFonts w:ascii="Times New Roman" w:hAnsi="Times New Roman"/>
          <w:b/>
          <w:sz w:val="24"/>
        </w:rPr>
        <w:t xml:space="preserve">Общие положения </w:t>
      </w:r>
    </w:p>
    <w:p w:rsidR="00D272C8" w:rsidRPr="00636DD5" w:rsidRDefault="00D54E6C" w:rsidP="0004323F">
      <w:pPr>
        <w:pStyle w:val="ab"/>
        <w:numPr>
          <w:ilvl w:val="0"/>
          <w:numId w:val="15"/>
        </w:numPr>
        <w:autoSpaceDE w:val="0"/>
        <w:autoSpaceDN w:val="0"/>
        <w:adjustRightInd w:val="0"/>
        <w:spacing w:before="0" w:line="276" w:lineRule="auto"/>
        <w:ind w:left="0" w:firstLine="0"/>
        <w:jc w:val="both"/>
        <w:rPr>
          <w:rFonts w:ascii="Times New Roman" w:hAnsi="Times New Roman"/>
          <w:sz w:val="24"/>
        </w:rPr>
      </w:pPr>
      <w:r>
        <w:rPr>
          <w:rFonts w:ascii="Times New Roman" w:hAnsi="Times New Roman"/>
          <w:sz w:val="24"/>
        </w:rPr>
        <w:t xml:space="preserve"> </w:t>
      </w:r>
      <w:r w:rsidR="005B0A3B" w:rsidRPr="00636DD5">
        <w:rPr>
          <w:rFonts w:ascii="Times New Roman" w:hAnsi="Times New Roman"/>
          <w:sz w:val="24"/>
        </w:rPr>
        <w:t>Вид выполнения работ</w:t>
      </w:r>
      <w:r w:rsidR="00333B75" w:rsidRPr="00636DD5">
        <w:rPr>
          <w:rFonts w:ascii="Times New Roman" w:hAnsi="Times New Roman"/>
          <w:sz w:val="24"/>
        </w:rPr>
        <w:t>:</w:t>
      </w:r>
      <w:r w:rsidR="0004323F" w:rsidRPr="0004323F">
        <w:rPr>
          <w:rFonts w:ascii="Times New Roman" w:hAnsi="Times New Roman"/>
          <w:sz w:val="24"/>
        </w:rPr>
        <w:t xml:space="preserve"> выполнение монтажных и пусконаладочных работ </w:t>
      </w:r>
      <w:proofErr w:type="gramStart"/>
      <w:r w:rsidR="0004323F" w:rsidRPr="0004323F">
        <w:rPr>
          <w:rFonts w:ascii="Times New Roman" w:hAnsi="Times New Roman"/>
          <w:sz w:val="24"/>
        </w:rPr>
        <w:t>систем измерения количества нефти/сырой нефти</w:t>
      </w:r>
      <w:proofErr w:type="gramEnd"/>
      <w:r w:rsidR="0004323F" w:rsidRPr="0004323F">
        <w:rPr>
          <w:rFonts w:ascii="Times New Roman" w:hAnsi="Times New Roman"/>
          <w:sz w:val="24"/>
        </w:rPr>
        <w:t>/газа, узлов учета воды, автоматизированных групповых замерных установок</w:t>
      </w:r>
      <w:r w:rsidR="00ED6421" w:rsidRPr="00636DD5">
        <w:rPr>
          <w:rFonts w:ascii="Times New Roman" w:hAnsi="Times New Roman"/>
          <w:sz w:val="24"/>
        </w:rPr>
        <w:t>.</w:t>
      </w:r>
      <w:r w:rsidR="00041AE9" w:rsidRPr="00636DD5">
        <w:rPr>
          <w:rFonts w:ascii="Times New Roman" w:hAnsi="Times New Roman"/>
          <w:sz w:val="24"/>
        </w:rPr>
        <w:t xml:space="preserve"> </w:t>
      </w:r>
    </w:p>
    <w:p w:rsidR="005B0A3B" w:rsidRPr="00636DD5" w:rsidRDefault="00AD3C29" w:rsidP="00D272C8">
      <w:pPr>
        <w:pStyle w:val="ab"/>
        <w:numPr>
          <w:ilvl w:val="0"/>
          <w:numId w:val="15"/>
        </w:numPr>
        <w:autoSpaceDE w:val="0"/>
        <w:autoSpaceDN w:val="0"/>
        <w:adjustRightInd w:val="0"/>
        <w:spacing w:before="0" w:line="276" w:lineRule="auto"/>
        <w:ind w:hanging="720"/>
        <w:jc w:val="both"/>
        <w:rPr>
          <w:rFonts w:ascii="Times New Roman" w:hAnsi="Times New Roman"/>
          <w:sz w:val="24"/>
        </w:rPr>
      </w:pPr>
      <w:r w:rsidRPr="00FA3E46">
        <w:rPr>
          <w:rFonts w:ascii="Times New Roman" w:hAnsi="Times New Roman"/>
          <w:sz w:val="24"/>
        </w:rPr>
        <w:t xml:space="preserve"> </w:t>
      </w:r>
      <w:r w:rsidR="005B0A3B" w:rsidRPr="00636DD5">
        <w:rPr>
          <w:rFonts w:ascii="Times New Roman" w:hAnsi="Times New Roman"/>
          <w:sz w:val="24"/>
        </w:rPr>
        <w:t>Заказчик: ОАО «СН-МНГ».</w:t>
      </w:r>
    </w:p>
    <w:p w:rsidR="005B0A3B" w:rsidRPr="00636DD5" w:rsidRDefault="005B0A3B" w:rsidP="000127F9">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 w:val="24"/>
        </w:rPr>
      </w:pPr>
      <w:r w:rsidRPr="00636DD5">
        <w:rPr>
          <w:rFonts w:ascii="Times New Roman" w:hAnsi="Times New Roman"/>
          <w:sz w:val="24"/>
        </w:rPr>
        <w:t xml:space="preserve">Плановые сроки выполнения работ: </w:t>
      </w:r>
      <w:r w:rsidR="00636DD5" w:rsidRPr="00636DD5">
        <w:rPr>
          <w:rFonts w:ascii="Times New Roman" w:hAnsi="Times New Roman"/>
          <w:sz w:val="24"/>
        </w:rPr>
        <w:t>01</w:t>
      </w:r>
      <w:r w:rsidR="00ED6421" w:rsidRPr="00636DD5">
        <w:rPr>
          <w:rFonts w:ascii="Times New Roman" w:hAnsi="Times New Roman"/>
          <w:sz w:val="24"/>
        </w:rPr>
        <w:t>.</w:t>
      </w:r>
      <w:r w:rsidR="00AD3C29">
        <w:rPr>
          <w:rFonts w:ascii="Times New Roman" w:hAnsi="Times New Roman"/>
          <w:sz w:val="24"/>
        </w:rPr>
        <w:t>0</w:t>
      </w:r>
      <w:r w:rsidR="001D3F87" w:rsidRPr="00262BA4">
        <w:rPr>
          <w:rFonts w:ascii="Times New Roman" w:hAnsi="Times New Roman"/>
          <w:sz w:val="24"/>
        </w:rPr>
        <w:t>3</w:t>
      </w:r>
      <w:r w:rsidR="00ED6421" w:rsidRPr="00636DD5">
        <w:rPr>
          <w:rFonts w:ascii="Times New Roman" w:hAnsi="Times New Roman"/>
          <w:sz w:val="24"/>
        </w:rPr>
        <w:t>.201</w:t>
      </w:r>
      <w:r w:rsidR="00ED33E8" w:rsidRPr="00636DD5">
        <w:rPr>
          <w:rFonts w:ascii="Times New Roman" w:hAnsi="Times New Roman"/>
          <w:sz w:val="24"/>
        </w:rPr>
        <w:t>6</w:t>
      </w:r>
      <w:r w:rsidR="00ED6421" w:rsidRPr="00636DD5">
        <w:rPr>
          <w:rFonts w:ascii="Times New Roman" w:hAnsi="Times New Roman"/>
          <w:sz w:val="24"/>
        </w:rPr>
        <w:t xml:space="preserve"> – 31.12</w:t>
      </w:r>
      <w:r w:rsidR="00103857" w:rsidRPr="00636DD5">
        <w:rPr>
          <w:rFonts w:ascii="Times New Roman" w:hAnsi="Times New Roman"/>
          <w:sz w:val="24"/>
        </w:rPr>
        <w:t>.201</w:t>
      </w:r>
      <w:r w:rsidR="00ED33E8" w:rsidRPr="00636DD5">
        <w:rPr>
          <w:rFonts w:ascii="Times New Roman" w:hAnsi="Times New Roman"/>
          <w:sz w:val="24"/>
        </w:rPr>
        <w:t>6</w:t>
      </w:r>
      <w:r w:rsidR="00103857" w:rsidRPr="00636DD5">
        <w:rPr>
          <w:rFonts w:ascii="Times New Roman" w:hAnsi="Times New Roman"/>
          <w:sz w:val="24"/>
        </w:rPr>
        <w:t xml:space="preserve"> гг.</w:t>
      </w:r>
    </w:p>
    <w:p w:rsidR="005B0A3B" w:rsidRPr="00636DD5" w:rsidRDefault="005B0A3B" w:rsidP="000127F9">
      <w:pPr>
        <w:pStyle w:val="ab"/>
        <w:numPr>
          <w:ilvl w:val="0"/>
          <w:numId w:val="13"/>
        </w:numPr>
        <w:tabs>
          <w:tab w:val="num" w:pos="780"/>
        </w:tabs>
        <w:autoSpaceDE w:val="0"/>
        <w:autoSpaceDN w:val="0"/>
        <w:adjustRightInd w:val="0"/>
        <w:spacing w:before="0" w:line="276" w:lineRule="auto"/>
        <w:ind w:left="0" w:firstLine="0"/>
        <w:jc w:val="both"/>
        <w:rPr>
          <w:rFonts w:ascii="Times New Roman" w:hAnsi="Times New Roman"/>
          <w:sz w:val="24"/>
        </w:rPr>
      </w:pPr>
      <w:r w:rsidRPr="00636DD5">
        <w:rPr>
          <w:rFonts w:ascii="Times New Roman" w:hAnsi="Times New Roman"/>
          <w:sz w:val="24"/>
        </w:rPr>
        <w:t>Стартовая стоимость договора (в рублях без учета НДС 18%): без объявления стартовой стоимости;</w:t>
      </w:r>
    </w:p>
    <w:p w:rsidR="006A2E8C" w:rsidRPr="006A2E8C" w:rsidRDefault="006A2E8C" w:rsidP="006A2E8C">
      <w:pPr>
        <w:pStyle w:val="ab"/>
        <w:autoSpaceDE w:val="0"/>
        <w:autoSpaceDN w:val="0"/>
        <w:adjustRightInd w:val="0"/>
        <w:spacing w:before="0" w:line="276" w:lineRule="auto"/>
        <w:jc w:val="both"/>
        <w:rPr>
          <w:rFonts w:ascii="Times New Roman" w:hAnsi="Times New Roman"/>
          <w:sz w:val="24"/>
        </w:rPr>
      </w:pPr>
      <w:r w:rsidRPr="006A2E8C">
        <w:rPr>
          <w:rFonts w:ascii="Times New Roman" w:hAnsi="Times New Roman"/>
          <w:sz w:val="24"/>
        </w:rPr>
        <w:t xml:space="preserve">Заказчик обязуется осуществить оплату оказанных работ в течение 90 календарных дней, но не ранее 60 дней </w:t>
      </w:r>
      <w:proofErr w:type="gramStart"/>
      <w:r w:rsidRPr="006A2E8C">
        <w:rPr>
          <w:rFonts w:ascii="Times New Roman" w:hAnsi="Times New Roman"/>
          <w:sz w:val="24"/>
        </w:rPr>
        <w:t>с даты получения</w:t>
      </w:r>
      <w:proofErr w:type="gramEnd"/>
      <w:r w:rsidRPr="006A2E8C">
        <w:rPr>
          <w:rFonts w:ascii="Times New Roman" w:hAnsi="Times New Roman"/>
          <w:sz w:val="24"/>
        </w:rPr>
        <w:t xml:space="preserve"> от Исполнителя оригиналов следующих документов:</w:t>
      </w:r>
    </w:p>
    <w:p w:rsidR="006A2E8C" w:rsidRPr="006A2E8C" w:rsidRDefault="006A2E8C" w:rsidP="006A2E8C">
      <w:pPr>
        <w:pStyle w:val="ab"/>
        <w:autoSpaceDE w:val="0"/>
        <w:autoSpaceDN w:val="0"/>
        <w:adjustRightInd w:val="0"/>
        <w:spacing w:before="0" w:line="276" w:lineRule="auto"/>
        <w:jc w:val="both"/>
        <w:rPr>
          <w:rFonts w:ascii="Times New Roman" w:hAnsi="Times New Roman"/>
          <w:sz w:val="24"/>
        </w:rPr>
      </w:pPr>
      <w:r w:rsidRPr="006A2E8C">
        <w:rPr>
          <w:rFonts w:ascii="Times New Roman" w:hAnsi="Times New Roman"/>
          <w:sz w:val="24"/>
        </w:rPr>
        <w:t xml:space="preserve">      а) акта приемки выполненных работ</w:t>
      </w:r>
      <w:r>
        <w:rPr>
          <w:rFonts w:ascii="Times New Roman" w:hAnsi="Times New Roman"/>
          <w:sz w:val="24"/>
        </w:rPr>
        <w:t>;</w:t>
      </w:r>
    </w:p>
    <w:p w:rsidR="006A2E8C" w:rsidRDefault="006A2E8C" w:rsidP="006A2E8C">
      <w:pPr>
        <w:pStyle w:val="ab"/>
        <w:autoSpaceDE w:val="0"/>
        <w:autoSpaceDN w:val="0"/>
        <w:adjustRightInd w:val="0"/>
        <w:spacing w:before="0" w:line="276" w:lineRule="auto"/>
        <w:ind w:left="0"/>
        <w:jc w:val="both"/>
        <w:rPr>
          <w:rFonts w:ascii="Times New Roman" w:hAnsi="Times New Roman"/>
          <w:sz w:val="24"/>
        </w:rPr>
      </w:pPr>
      <w:r w:rsidRPr="006A2E8C">
        <w:rPr>
          <w:rFonts w:ascii="Times New Roman" w:hAnsi="Times New Roman"/>
          <w:sz w:val="24"/>
        </w:rPr>
        <w:t xml:space="preserve">      </w:t>
      </w:r>
      <w:r>
        <w:rPr>
          <w:rFonts w:ascii="Times New Roman" w:hAnsi="Times New Roman"/>
          <w:sz w:val="24"/>
        </w:rPr>
        <w:t xml:space="preserve">           </w:t>
      </w:r>
      <w:r w:rsidRPr="006A2E8C">
        <w:rPr>
          <w:rFonts w:ascii="Times New Roman" w:hAnsi="Times New Roman"/>
          <w:sz w:val="24"/>
        </w:rPr>
        <w:t>б) счета-фактуры</w:t>
      </w:r>
      <w:r>
        <w:rPr>
          <w:rFonts w:ascii="Times New Roman" w:hAnsi="Times New Roman"/>
          <w:sz w:val="24"/>
        </w:rPr>
        <w:t>.</w:t>
      </w:r>
    </w:p>
    <w:p w:rsidR="005B0A3B" w:rsidRPr="00636DD5" w:rsidRDefault="00046F60" w:rsidP="006A2E8C">
      <w:pPr>
        <w:pStyle w:val="ab"/>
        <w:autoSpaceDE w:val="0"/>
        <w:autoSpaceDN w:val="0"/>
        <w:adjustRightInd w:val="0"/>
        <w:spacing w:before="0" w:line="276" w:lineRule="auto"/>
        <w:ind w:left="0"/>
        <w:jc w:val="both"/>
        <w:rPr>
          <w:rFonts w:ascii="Times New Roman" w:hAnsi="Times New Roman"/>
          <w:b/>
          <w:sz w:val="24"/>
        </w:rPr>
      </w:pPr>
      <w:r>
        <w:rPr>
          <w:rFonts w:ascii="Times New Roman" w:hAnsi="Times New Roman"/>
          <w:b/>
          <w:sz w:val="24"/>
        </w:rPr>
        <w:t xml:space="preserve">2. </w:t>
      </w:r>
      <w:r w:rsidR="005B0A3B" w:rsidRPr="00636DD5">
        <w:rPr>
          <w:rFonts w:ascii="Times New Roman" w:hAnsi="Times New Roman"/>
          <w:b/>
          <w:sz w:val="24"/>
        </w:rPr>
        <w:t xml:space="preserve">Основные требования к выполнению работ: </w:t>
      </w:r>
    </w:p>
    <w:p w:rsidR="00636DD5" w:rsidRPr="00636DD5" w:rsidRDefault="00BD40B8" w:rsidP="00750020">
      <w:pPr>
        <w:pStyle w:val="af"/>
        <w:spacing w:line="276" w:lineRule="auto"/>
        <w:ind w:left="0"/>
        <w:jc w:val="both"/>
      </w:pPr>
      <w:r w:rsidRPr="00636DD5">
        <w:rPr>
          <w:iCs/>
        </w:rPr>
        <w:t xml:space="preserve">Качественное, своевременное </w:t>
      </w:r>
      <w:r w:rsidR="00C6211E" w:rsidRPr="00636DD5">
        <w:rPr>
          <w:iCs/>
        </w:rPr>
        <w:t>оказание услуг</w:t>
      </w:r>
      <w:r w:rsidR="00041AE9" w:rsidRPr="00636DD5">
        <w:rPr>
          <w:iCs/>
        </w:rPr>
        <w:t xml:space="preserve">, представленных в </w:t>
      </w:r>
      <w:r w:rsidR="00C6211E" w:rsidRPr="00636DD5">
        <w:rPr>
          <w:iCs/>
        </w:rPr>
        <w:t>«Таблице цен» (Форма 4)</w:t>
      </w:r>
      <w:r w:rsidR="00041AE9" w:rsidRPr="00636DD5">
        <w:rPr>
          <w:iCs/>
        </w:rPr>
        <w:t xml:space="preserve">, </w:t>
      </w:r>
      <w:r w:rsidRPr="00636DD5">
        <w:rPr>
          <w:iCs/>
        </w:rPr>
        <w:t xml:space="preserve">на основании условий предлагаемых к заключению Договора (Форма 6) по минимальной стоимости и </w:t>
      </w:r>
      <w:r w:rsidR="00750020" w:rsidRPr="00636DD5">
        <w:rPr>
          <w:iCs/>
        </w:rPr>
        <w:t>требованиям, изложенным в Приложени</w:t>
      </w:r>
      <w:r w:rsidR="00C3776E">
        <w:rPr>
          <w:iCs/>
        </w:rPr>
        <w:t xml:space="preserve">и </w:t>
      </w:r>
      <w:r w:rsidR="00932E5D">
        <w:rPr>
          <w:iCs/>
        </w:rPr>
        <w:t>№</w:t>
      </w:r>
      <w:r w:rsidR="00750020" w:rsidRPr="00636DD5">
        <w:rPr>
          <w:iCs/>
        </w:rPr>
        <w:t>1</w:t>
      </w:r>
      <w:r w:rsidR="00932E5D">
        <w:rPr>
          <w:iCs/>
        </w:rPr>
        <w:t xml:space="preserve"> </w:t>
      </w:r>
      <w:r w:rsidR="00041AE9" w:rsidRPr="00636DD5">
        <w:rPr>
          <w:iCs/>
        </w:rPr>
        <w:t xml:space="preserve">к Форме 5. </w:t>
      </w:r>
      <w:r w:rsidR="00750020" w:rsidRPr="00636DD5">
        <w:t xml:space="preserve">Обязательным условием является заполнение </w:t>
      </w:r>
      <w:r w:rsidR="00321F78" w:rsidRPr="00636DD5">
        <w:t>калькуляции с расшифровками</w:t>
      </w:r>
      <w:r w:rsidR="00041AE9" w:rsidRPr="00636DD5">
        <w:t xml:space="preserve"> по статьям затрат согласно Формы 8.</w:t>
      </w:r>
    </w:p>
    <w:p w:rsidR="00750020" w:rsidRPr="00636DD5" w:rsidRDefault="00750020" w:rsidP="00750020">
      <w:pPr>
        <w:pStyle w:val="ab"/>
        <w:numPr>
          <w:ilvl w:val="0"/>
          <w:numId w:val="9"/>
        </w:numPr>
        <w:autoSpaceDE w:val="0"/>
        <w:autoSpaceDN w:val="0"/>
        <w:adjustRightInd w:val="0"/>
        <w:ind w:left="0" w:firstLine="0"/>
        <w:jc w:val="both"/>
        <w:rPr>
          <w:rFonts w:ascii="Times New Roman" w:hAnsi="Times New Roman"/>
          <w:b/>
          <w:sz w:val="24"/>
        </w:rPr>
      </w:pPr>
      <w:r w:rsidRPr="00636DD5">
        <w:rPr>
          <w:rFonts w:ascii="Times New Roman" w:hAnsi="Times New Roman"/>
          <w:b/>
          <w:sz w:val="24"/>
        </w:rPr>
        <w:t>Основ</w:t>
      </w:r>
      <w:r w:rsidR="00ED6421" w:rsidRPr="00636DD5">
        <w:rPr>
          <w:rFonts w:ascii="Times New Roman" w:hAnsi="Times New Roman"/>
          <w:b/>
          <w:sz w:val="24"/>
        </w:rPr>
        <w:t>ные требования к Претенденту:</w:t>
      </w:r>
    </w:p>
    <w:p w:rsidR="00750020" w:rsidRPr="00636DD5" w:rsidRDefault="00750020" w:rsidP="00932E5D">
      <w:pPr>
        <w:pStyle w:val="ab"/>
        <w:numPr>
          <w:ilvl w:val="0"/>
          <w:numId w:val="18"/>
        </w:numPr>
        <w:tabs>
          <w:tab w:val="left" w:pos="426"/>
        </w:tabs>
        <w:jc w:val="both"/>
        <w:rPr>
          <w:rFonts w:ascii="Times New Roman" w:hAnsi="Times New Roman"/>
          <w:sz w:val="24"/>
        </w:rPr>
      </w:pPr>
      <w:r w:rsidRPr="00636DD5">
        <w:rPr>
          <w:rFonts w:ascii="Times New Roman" w:hAnsi="Times New Roman"/>
          <w:sz w:val="24"/>
        </w:rPr>
        <w:t xml:space="preserve">Соответствие  </w:t>
      </w:r>
      <w:r w:rsidR="00765513" w:rsidRPr="00636DD5">
        <w:rPr>
          <w:rFonts w:ascii="Times New Roman" w:hAnsi="Times New Roman"/>
          <w:sz w:val="24"/>
        </w:rPr>
        <w:t xml:space="preserve">критериям технической оценки </w:t>
      </w:r>
      <w:r w:rsidR="007F7C1A" w:rsidRPr="00636DD5">
        <w:rPr>
          <w:rFonts w:ascii="Times New Roman" w:hAnsi="Times New Roman"/>
          <w:sz w:val="24"/>
        </w:rPr>
        <w:t xml:space="preserve">оферт </w:t>
      </w:r>
      <w:r w:rsidR="007D51E3" w:rsidRPr="00636DD5">
        <w:rPr>
          <w:rFonts w:ascii="Times New Roman" w:hAnsi="Times New Roman"/>
          <w:sz w:val="24"/>
        </w:rPr>
        <w:t>участников закупки услуг</w:t>
      </w:r>
      <w:r w:rsidR="00765513" w:rsidRPr="00636DD5">
        <w:rPr>
          <w:rFonts w:ascii="Times New Roman" w:hAnsi="Times New Roman"/>
          <w:sz w:val="24"/>
        </w:rPr>
        <w:t xml:space="preserve"> по типу сделки</w:t>
      </w:r>
      <w:r w:rsidRPr="00636DD5">
        <w:rPr>
          <w:rFonts w:ascii="Times New Roman" w:hAnsi="Times New Roman"/>
          <w:b/>
          <w:sz w:val="24"/>
        </w:rPr>
        <w:t xml:space="preserve"> </w:t>
      </w:r>
      <w:r w:rsidR="00C3776E" w:rsidRPr="00D12CD3">
        <w:rPr>
          <w:rFonts w:ascii="Times New Roman" w:hAnsi="Times New Roman"/>
          <w:b/>
          <w:sz w:val="24"/>
          <w:u w:val="single"/>
        </w:rPr>
        <w:t xml:space="preserve">1507 «Пусконаладочные работы систем </w:t>
      </w:r>
      <w:proofErr w:type="spellStart"/>
      <w:r w:rsidR="00C3776E" w:rsidRPr="00D12CD3">
        <w:rPr>
          <w:rFonts w:ascii="Times New Roman" w:hAnsi="Times New Roman"/>
          <w:b/>
          <w:sz w:val="24"/>
          <w:u w:val="single"/>
        </w:rPr>
        <w:t>КИПиА</w:t>
      </w:r>
      <w:proofErr w:type="spellEnd"/>
      <w:r w:rsidR="00C3776E" w:rsidRPr="00D12CD3">
        <w:rPr>
          <w:rFonts w:ascii="Times New Roman" w:hAnsi="Times New Roman"/>
          <w:b/>
          <w:sz w:val="24"/>
          <w:u w:val="single"/>
        </w:rPr>
        <w:t>, АСУТП производственных процессов»</w:t>
      </w:r>
      <w:r w:rsidR="00B50329" w:rsidRPr="00636DD5">
        <w:rPr>
          <w:rFonts w:ascii="Times New Roman" w:hAnsi="Times New Roman"/>
          <w:sz w:val="24"/>
        </w:rPr>
        <w:t xml:space="preserve"> </w:t>
      </w:r>
      <w:r w:rsidRPr="00636DD5">
        <w:rPr>
          <w:rFonts w:ascii="Times New Roman" w:hAnsi="Times New Roman"/>
          <w:sz w:val="24"/>
        </w:rPr>
        <w:t xml:space="preserve">(Форма </w:t>
      </w:r>
      <w:r w:rsidR="00765513" w:rsidRPr="00636DD5">
        <w:rPr>
          <w:rFonts w:ascii="Times New Roman" w:hAnsi="Times New Roman"/>
          <w:sz w:val="24"/>
        </w:rPr>
        <w:t>9</w:t>
      </w:r>
      <w:r w:rsidR="0023207A" w:rsidRPr="00636DD5">
        <w:rPr>
          <w:rFonts w:ascii="Times New Roman" w:hAnsi="Times New Roman"/>
          <w:sz w:val="24"/>
        </w:rPr>
        <w:t>).</w:t>
      </w:r>
    </w:p>
    <w:p w:rsidR="00ED6421" w:rsidRPr="00636DD5" w:rsidRDefault="007D51E3" w:rsidP="002E394F">
      <w:pPr>
        <w:pStyle w:val="ab"/>
        <w:numPr>
          <w:ilvl w:val="0"/>
          <w:numId w:val="18"/>
        </w:numPr>
        <w:tabs>
          <w:tab w:val="left" w:pos="426"/>
        </w:tabs>
        <w:jc w:val="both"/>
        <w:rPr>
          <w:rFonts w:ascii="Times New Roman" w:hAnsi="Times New Roman"/>
          <w:sz w:val="24"/>
        </w:rPr>
      </w:pPr>
      <w:r w:rsidRPr="00636DD5">
        <w:rPr>
          <w:rFonts w:ascii="Times New Roman" w:hAnsi="Times New Roman"/>
          <w:sz w:val="24"/>
        </w:rPr>
        <w:t xml:space="preserve">Предоставление полного пакета документов к критериям технической </w:t>
      </w:r>
      <w:proofErr w:type="gramStart"/>
      <w:r w:rsidRPr="00636DD5">
        <w:rPr>
          <w:rFonts w:ascii="Times New Roman" w:hAnsi="Times New Roman"/>
          <w:sz w:val="24"/>
        </w:rPr>
        <w:t>оценки оферт участников з</w:t>
      </w:r>
      <w:r w:rsidR="00B50329" w:rsidRPr="00636DD5">
        <w:rPr>
          <w:rFonts w:ascii="Times New Roman" w:hAnsi="Times New Roman"/>
          <w:sz w:val="24"/>
        </w:rPr>
        <w:t>акупки услуг</w:t>
      </w:r>
      <w:proofErr w:type="gramEnd"/>
      <w:r w:rsidR="00B50329" w:rsidRPr="00636DD5">
        <w:rPr>
          <w:rFonts w:ascii="Times New Roman" w:hAnsi="Times New Roman"/>
          <w:sz w:val="24"/>
        </w:rPr>
        <w:t xml:space="preserve"> по типу сделки </w:t>
      </w:r>
      <w:r w:rsidR="00FE7C79" w:rsidRPr="00D12CD3">
        <w:rPr>
          <w:rFonts w:ascii="Times New Roman" w:hAnsi="Times New Roman"/>
          <w:b/>
          <w:sz w:val="24"/>
          <w:u w:val="single"/>
        </w:rPr>
        <w:t xml:space="preserve">1507 «Пусконаладочные работы систем </w:t>
      </w:r>
      <w:proofErr w:type="spellStart"/>
      <w:r w:rsidR="00FE7C79" w:rsidRPr="00D12CD3">
        <w:rPr>
          <w:rFonts w:ascii="Times New Roman" w:hAnsi="Times New Roman"/>
          <w:b/>
          <w:sz w:val="24"/>
          <w:u w:val="single"/>
        </w:rPr>
        <w:t>КИПиА</w:t>
      </w:r>
      <w:proofErr w:type="spellEnd"/>
      <w:r w:rsidR="00FE7C79" w:rsidRPr="00D12CD3">
        <w:rPr>
          <w:rFonts w:ascii="Times New Roman" w:hAnsi="Times New Roman"/>
          <w:b/>
          <w:sz w:val="24"/>
          <w:u w:val="single"/>
        </w:rPr>
        <w:t>, АСУТП производственных процессов»</w:t>
      </w:r>
      <w:r w:rsidRPr="00636DD5">
        <w:rPr>
          <w:rFonts w:ascii="Times New Roman" w:hAnsi="Times New Roman"/>
          <w:sz w:val="24"/>
        </w:rPr>
        <w:t xml:space="preserve"> (Форма 9).</w:t>
      </w:r>
    </w:p>
    <w:p w:rsidR="005B0A3B" w:rsidRPr="00636DD5" w:rsidRDefault="005B0A3B" w:rsidP="00E56069">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636DD5">
        <w:rPr>
          <w:rFonts w:ascii="Times New Roman" w:hAnsi="Times New Roman"/>
          <w:b/>
          <w:sz w:val="24"/>
        </w:rPr>
        <w:t xml:space="preserve">Условия выполнения работ: </w:t>
      </w:r>
    </w:p>
    <w:p w:rsidR="007B61E9" w:rsidRPr="00636DD5" w:rsidRDefault="007B61E9" w:rsidP="007D51E3">
      <w:pPr>
        <w:pStyle w:val="ab"/>
        <w:numPr>
          <w:ilvl w:val="0"/>
          <w:numId w:val="20"/>
        </w:numPr>
        <w:autoSpaceDE w:val="0"/>
        <w:autoSpaceDN w:val="0"/>
        <w:adjustRightInd w:val="0"/>
        <w:spacing w:before="0" w:line="276" w:lineRule="auto"/>
        <w:ind w:left="0" w:firstLine="0"/>
        <w:jc w:val="both"/>
        <w:rPr>
          <w:rFonts w:ascii="Times New Roman" w:hAnsi="Times New Roman"/>
          <w:sz w:val="24"/>
        </w:rPr>
      </w:pPr>
      <w:r w:rsidRPr="00636DD5">
        <w:rPr>
          <w:rFonts w:ascii="Times New Roman" w:hAnsi="Times New Roman"/>
          <w:sz w:val="24"/>
        </w:rPr>
        <w:t xml:space="preserve">Осуществлять постоянный </w:t>
      </w:r>
      <w:proofErr w:type="gramStart"/>
      <w:r w:rsidRPr="00636DD5">
        <w:rPr>
          <w:rFonts w:ascii="Times New Roman" w:hAnsi="Times New Roman"/>
          <w:sz w:val="24"/>
        </w:rPr>
        <w:t>контроль за</w:t>
      </w:r>
      <w:proofErr w:type="gramEnd"/>
      <w:r w:rsidRPr="00636DD5">
        <w:rPr>
          <w:rFonts w:ascii="Times New Roman" w:hAnsi="Times New Roman"/>
          <w:sz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r w:rsidR="002E6752" w:rsidRPr="00636DD5">
        <w:rPr>
          <w:rFonts w:ascii="Times New Roman" w:hAnsi="Times New Roman"/>
          <w:sz w:val="24"/>
        </w:rPr>
        <w:t>.</w:t>
      </w:r>
    </w:p>
    <w:p w:rsidR="00E34C0A" w:rsidRPr="00636DD5" w:rsidRDefault="00E34C0A" w:rsidP="00E34C0A">
      <w:pPr>
        <w:widowControl w:val="0"/>
        <w:numPr>
          <w:ilvl w:val="0"/>
          <w:numId w:val="17"/>
        </w:numPr>
        <w:suppressAutoHyphens/>
        <w:autoSpaceDE w:val="0"/>
        <w:spacing w:before="0"/>
        <w:ind w:left="0" w:firstLine="0"/>
        <w:jc w:val="both"/>
        <w:rPr>
          <w:rFonts w:ascii="Times New Roman" w:hAnsi="Times New Roman"/>
          <w:sz w:val="24"/>
        </w:rPr>
      </w:pPr>
      <w:r w:rsidRPr="00636DD5">
        <w:rPr>
          <w:rFonts w:ascii="Times New Roman" w:hAnsi="Times New Roman"/>
          <w:sz w:val="24"/>
        </w:rPr>
        <w:t>Заключать на период выполнения работ/оказания услуг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E34C0A" w:rsidRPr="00636DD5" w:rsidRDefault="00E34C0A" w:rsidP="00E34C0A">
      <w:pPr>
        <w:widowControl w:val="0"/>
        <w:suppressAutoHyphens/>
        <w:autoSpaceDE w:val="0"/>
        <w:spacing w:before="0"/>
        <w:ind w:left="284"/>
        <w:jc w:val="both"/>
        <w:rPr>
          <w:rFonts w:ascii="Times New Roman" w:hAnsi="Times New Roman"/>
          <w:sz w:val="24"/>
        </w:rPr>
      </w:pPr>
      <w:r w:rsidRPr="00636DD5">
        <w:rPr>
          <w:rFonts w:ascii="Times New Roman" w:hAnsi="Times New Roman"/>
          <w:sz w:val="24"/>
        </w:rPr>
        <w:t>- смерть в результате несчастного случая;</w:t>
      </w:r>
    </w:p>
    <w:p w:rsidR="00E34C0A" w:rsidRPr="00636DD5" w:rsidRDefault="00E34C0A" w:rsidP="00E34C0A">
      <w:pPr>
        <w:widowControl w:val="0"/>
        <w:suppressAutoHyphens/>
        <w:autoSpaceDE w:val="0"/>
        <w:spacing w:before="0"/>
        <w:ind w:firstLine="284"/>
        <w:jc w:val="both"/>
        <w:rPr>
          <w:rFonts w:ascii="Times New Roman" w:hAnsi="Times New Roman"/>
          <w:sz w:val="24"/>
        </w:rPr>
      </w:pPr>
      <w:r w:rsidRPr="00636DD5">
        <w:rPr>
          <w:rFonts w:ascii="Times New Roman" w:hAnsi="Times New Roman"/>
          <w:sz w:val="24"/>
        </w:rPr>
        <w:t xml:space="preserve">- постоянная (полная) утрата трудоспособности в результате несчастного случая с установлением </w:t>
      </w:r>
      <w:r w:rsidRPr="00636DD5">
        <w:rPr>
          <w:rFonts w:ascii="Times New Roman" w:hAnsi="Times New Roman"/>
          <w:sz w:val="24"/>
          <w:lang w:val="en-US"/>
        </w:rPr>
        <w:t>I</w:t>
      </w:r>
      <w:r w:rsidRPr="00636DD5">
        <w:rPr>
          <w:rFonts w:ascii="Times New Roman" w:hAnsi="Times New Roman"/>
          <w:sz w:val="24"/>
        </w:rPr>
        <w:t xml:space="preserve">, </w:t>
      </w:r>
      <w:r w:rsidRPr="00636DD5">
        <w:rPr>
          <w:rFonts w:ascii="Times New Roman" w:hAnsi="Times New Roman"/>
          <w:sz w:val="24"/>
          <w:lang w:val="en-US"/>
        </w:rPr>
        <w:t>II</w:t>
      </w:r>
      <w:r w:rsidRPr="00636DD5">
        <w:rPr>
          <w:rFonts w:ascii="Times New Roman" w:hAnsi="Times New Roman"/>
          <w:sz w:val="24"/>
        </w:rPr>
        <w:t xml:space="preserve">, </w:t>
      </w:r>
      <w:r w:rsidRPr="00636DD5">
        <w:rPr>
          <w:rFonts w:ascii="Times New Roman" w:hAnsi="Times New Roman"/>
          <w:sz w:val="24"/>
          <w:lang w:val="en-US"/>
        </w:rPr>
        <w:t>III</w:t>
      </w:r>
      <w:r w:rsidRPr="00636DD5">
        <w:rPr>
          <w:rFonts w:ascii="Times New Roman" w:hAnsi="Times New Roman"/>
          <w:sz w:val="24"/>
        </w:rPr>
        <w:t xml:space="preserve"> группы инвалидности.</w:t>
      </w:r>
    </w:p>
    <w:p w:rsidR="00ED6421" w:rsidRPr="00636DD5" w:rsidRDefault="00ED6421" w:rsidP="00E34C0A">
      <w:pPr>
        <w:widowControl w:val="0"/>
        <w:suppressAutoHyphens/>
        <w:autoSpaceDE w:val="0"/>
        <w:spacing w:before="0"/>
        <w:ind w:firstLine="284"/>
        <w:jc w:val="both"/>
        <w:rPr>
          <w:rFonts w:ascii="Times New Roman" w:hAnsi="Times New Roman"/>
          <w:sz w:val="24"/>
        </w:rPr>
      </w:pPr>
    </w:p>
    <w:p w:rsidR="00927DBF" w:rsidRDefault="00927DBF" w:rsidP="009F334F">
      <w:pPr>
        <w:spacing w:before="0"/>
        <w:ind w:left="4248" w:hanging="846"/>
        <w:jc w:val="both"/>
        <w:rPr>
          <w:rFonts w:ascii="Times New Roman" w:hAnsi="Times New Roman"/>
          <w:b/>
          <w:sz w:val="24"/>
        </w:rPr>
      </w:pPr>
      <w:bookmarkStart w:id="0" w:name="_GoBack"/>
      <w:bookmarkEnd w:id="0"/>
    </w:p>
    <w:p w:rsidR="00EA00D5" w:rsidRPr="00457EEA" w:rsidRDefault="00EA00D5" w:rsidP="009F334F">
      <w:pPr>
        <w:spacing w:before="0"/>
        <w:ind w:left="4248" w:hanging="846"/>
        <w:jc w:val="both"/>
        <w:rPr>
          <w:rFonts w:ascii="Times New Roman" w:hAnsi="Times New Roman"/>
          <w:b/>
          <w:sz w:val="24"/>
        </w:rPr>
      </w:pPr>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457EEA" w:rsidRDefault="00230F80" w:rsidP="00EA00D5">
      <w:pPr>
        <w:spacing w:before="0"/>
        <w:jc w:val="center"/>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218" w:rsidRDefault="00091218">
      <w:pPr>
        <w:spacing w:before="0"/>
      </w:pPr>
      <w:r>
        <w:separator/>
      </w:r>
    </w:p>
  </w:endnote>
  <w:endnote w:type="continuationSeparator" w:id="0">
    <w:p w:rsidR="00091218" w:rsidRDefault="0009121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218" w:rsidRDefault="00091218">
      <w:pPr>
        <w:spacing w:before="0"/>
      </w:pPr>
      <w:r>
        <w:separator/>
      </w:r>
    </w:p>
  </w:footnote>
  <w:footnote w:type="continuationSeparator" w:id="0">
    <w:p w:rsidR="00091218" w:rsidRDefault="00091218">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9">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41A05"/>
    <w:multiLevelType w:val="hybridMultilevel"/>
    <w:tmpl w:val="B268E524"/>
    <w:lvl w:ilvl="0" w:tplc="48E63812">
      <w:start w:val="1"/>
      <w:numFmt w:val="bullet"/>
      <w:lvlText w:val=""/>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25"/>
  </w:num>
  <w:num w:numId="4">
    <w:abstractNumId w:val="26"/>
  </w:num>
  <w:num w:numId="5">
    <w:abstractNumId w:val="11"/>
  </w:num>
  <w:num w:numId="6">
    <w:abstractNumId w:val="19"/>
  </w:num>
  <w:num w:numId="7">
    <w:abstractNumId w:val="0"/>
  </w:num>
  <w:num w:numId="8">
    <w:abstractNumId w:val="1"/>
  </w:num>
  <w:num w:numId="9">
    <w:abstractNumId w:val="17"/>
  </w:num>
  <w:num w:numId="10">
    <w:abstractNumId w:val="10"/>
  </w:num>
  <w:num w:numId="11">
    <w:abstractNumId w:val="14"/>
  </w:num>
  <w:num w:numId="12">
    <w:abstractNumId w:val="7"/>
  </w:num>
  <w:num w:numId="13">
    <w:abstractNumId w:val="2"/>
  </w:num>
  <w:num w:numId="14">
    <w:abstractNumId w:val="21"/>
  </w:num>
  <w:num w:numId="15">
    <w:abstractNumId w:val="6"/>
  </w:num>
  <w:num w:numId="16">
    <w:abstractNumId w:val="18"/>
  </w:num>
  <w:num w:numId="17">
    <w:abstractNumId w:val="24"/>
  </w:num>
  <w:num w:numId="18">
    <w:abstractNumId w:val="4"/>
  </w:num>
  <w:num w:numId="19">
    <w:abstractNumId w:val="9"/>
  </w:num>
  <w:num w:numId="20">
    <w:abstractNumId w:val="8"/>
  </w:num>
  <w:num w:numId="21">
    <w:abstractNumId w:val="15"/>
  </w:num>
  <w:num w:numId="22">
    <w:abstractNumId w:val="5"/>
  </w:num>
  <w:num w:numId="23">
    <w:abstractNumId w:val="16"/>
  </w:num>
  <w:num w:numId="24">
    <w:abstractNumId w:val="22"/>
  </w:num>
  <w:num w:numId="25">
    <w:abstractNumId w:val="3"/>
  </w:num>
  <w:num w:numId="26">
    <w:abstractNumId w:val="12"/>
  </w:num>
  <w:num w:numId="27">
    <w:abstractNumId w:val="27"/>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063D4"/>
    <w:rsid w:val="000127F9"/>
    <w:rsid w:val="00041AE9"/>
    <w:rsid w:val="0004323F"/>
    <w:rsid w:val="0004530B"/>
    <w:rsid w:val="00046F60"/>
    <w:rsid w:val="0005356C"/>
    <w:rsid w:val="000617FD"/>
    <w:rsid w:val="00064B61"/>
    <w:rsid w:val="00072229"/>
    <w:rsid w:val="00072D0B"/>
    <w:rsid w:val="000778F9"/>
    <w:rsid w:val="00091218"/>
    <w:rsid w:val="00093DAC"/>
    <w:rsid w:val="00095536"/>
    <w:rsid w:val="000A0B2D"/>
    <w:rsid w:val="000A6477"/>
    <w:rsid w:val="000B2601"/>
    <w:rsid w:val="000C09D2"/>
    <w:rsid w:val="000F6EAA"/>
    <w:rsid w:val="00100181"/>
    <w:rsid w:val="00103857"/>
    <w:rsid w:val="00107110"/>
    <w:rsid w:val="00107F72"/>
    <w:rsid w:val="001104B7"/>
    <w:rsid w:val="00114646"/>
    <w:rsid w:val="00115F55"/>
    <w:rsid w:val="00116B1F"/>
    <w:rsid w:val="0011794F"/>
    <w:rsid w:val="00120B02"/>
    <w:rsid w:val="00137A59"/>
    <w:rsid w:val="00157EA4"/>
    <w:rsid w:val="001644AB"/>
    <w:rsid w:val="00164D00"/>
    <w:rsid w:val="0016622E"/>
    <w:rsid w:val="00176FB8"/>
    <w:rsid w:val="00181645"/>
    <w:rsid w:val="00185706"/>
    <w:rsid w:val="001876F4"/>
    <w:rsid w:val="00195D98"/>
    <w:rsid w:val="001A3589"/>
    <w:rsid w:val="001B6D6E"/>
    <w:rsid w:val="001B741D"/>
    <w:rsid w:val="001C62C6"/>
    <w:rsid w:val="001C6CC4"/>
    <w:rsid w:val="001D3094"/>
    <w:rsid w:val="001D3F87"/>
    <w:rsid w:val="001D6C46"/>
    <w:rsid w:val="001E1B26"/>
    <w:rsid w:val="001E4A4D"/>
    <w:rsid w:val="001F48DF"/>
    <w:rsid w:val="00203261"/>
    <w:rsid w:val="002146CE"/>
    <w:rsid w:val="00214DBD"/>
    <w:rsid w:val="0022202A"/>
    <w:rsid w:val="002249B7"/>
    <w:rsid w:val="00224DFC"/>
    <w:rsid w:val="00230F80"/>
    <w:rsid w:val="0023207A"/>
    <w:rsid w:val="0024364E"/>
    <w:rsid w:val="00244B6E"/>
    <w:rsid w:val="00256993"/>
    <w:rsid w:val="002618D6"/>
    <w:rsid w:val="00262BA4"/>
    <w:rsid w:val="002633B5"/>
    <w:rsid w:val="002645AA"/>
    <w:rsid w:val="00277969"/>
    <w:rsid w:val="002779F3"/>
    <w:rsid w:val="002805D1"/>
    <w:rsid w:val="002B38E9"/>
    <w:rsid w:val="002D00B5"/>
    <w:rsid w:val="002E394F"/>
    <w:rsid w:val="002E6752"/>
    <w:rsid w:val="002F4522"/>
    <w:rsid w:val="00303842"/>
    <w:rsid w:val="00303C67"/>
    <w:rsid w:val="0030447D"/>
    <w:rsid w:val="0030705E"/>
    <w:rsid w:val="003108DF"/>
    <w:rsid w:val="00321F78"/>
    <w:rsid w:val="0033013F"/>
    <w:rsid w:val="00333B75"/>
    <w:rsid w:val="0034168E"/>
    <w:rsid w:val="003454B5"/>
    <w:rsid w:val="00345A95"/>
    <w:rsid w:val="0036720F"/>
    <w:rsid w:val="00367C11"/>
    <w:rsid w:val="003730DD"/>
    <w:rsid w:val="00380227"/>
    <w:rsid w:val="00382A75"/>
    <w:rsid w:val="00386856"/>
    <w:rsid w:val="003A27C5"/>
    <w:rsid w:val="003A2B78"/>
    <w:rsid w:val="003A492B"/>
    <w:rsid w:val="003B46D9"/>
    <w:rsid w:val="003D2E22"/>
    <w:rsid w:val="003D4FA2"/>
    <w:rsid w:val="003E5F56"/>
    <w:rsid w:val="003E624E"/>
    <w:rsid w:val="003F1714"/>
    <w:rsid w:val="00403CA5"/>
    <w:rsid w:val="00404678"/>
    <w:rsid w:val="00410F33"/>
    <w:rsid w:val="00433159"/>
    <w:rsid w:val="004341CF"/>
    <w:rsid w:val="004343F6"/>
    <w:rsid w:val="00457EEA"/>
    <w:rsid w:val="00460D76"/>
    <w:rsid w:val="00471CA9"/>
    <w:rsid w:val="00475586"/>
    <w:rsid w:val="0047618E"/>
    <w:rsid w:val="004902A4"/>
    <w:rsid w:val="00497F42"/>
    <w:rsid w:val="004B2980"/>
    <w:rsid w:val="004B70D5"/>
    <w:rsid w:val="004B7A37"/>
    <w:rsid w:val="004D21C9"/>
    <w:rsid w:val="004D4A54"/>
    <w:rsid w:val="004D5677"/>
    <w:rsid w:val="004E1C42"/>
    <w:rsid w:val="004E5AD6"/>
    <w:rsid w:val="004F546F"/>
    <w:rsid w:val="004F6B25"/>
    <w:rsid w:val="00506E3F"/>
    <w:rsid w:val="00510783"/>
    <w:rsid w:val="0051640B"/>
    <w:rsid w:val="00544197"/>
    <w:rsid w:val="005442F7"/>
    <w:rsid w:val="00546FD8"/>
    <w:rsid w:val="00547565"/>
    <w:rsid w:val="0055651B"/>
    <w:rsid w:val="00557C26"/>
    <w:rsid w:val="0056455D"/>
    <w:rsid w:val="00565F5B"/>
    <w:rsid w:val="00567D40"/>
    <w:rsid w:val="00574AED"/>
    <w:rsid w:val="00576586"/>
    <w:rsid w:val="00581827"/>
    <w:rsid w:val="0058560A"/>
    <w:rsid w:val="005877E1"/>
    <w:rsid w:val="005900B9"/>
    <w:rsid w:val="00590DBB"/>
    <w:rsid w:val="00591406"/>
    <w:rsid w:val="005B0095"/>
    <w:rsid w:val="005B0A3B"/>
    <w:rsid w:val="005C1928"/>
    <w:rsid w:val="005C1FB0"/>
    <w:rsid w:val="005C2984"/>
    <w:rsid w:val="005D3D91"/>
    <w:rsid w:val="005D48F3"/>
    <w:rsid w:val="005E1956"/>
    <w:rsid w:val="005F023D"/>
    <w:rsid w:val="005F69BD"/>
    <w:rsid w:val="005F7876"/>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336A"/>
    <w:rsid w:val="006F47E3"/>
    <w:rsid w:val="006F5607"/>
    <w:rsid w:val="007049F9"/>
    <w:rsid w:val="007144D1"/>
    <w:rsid w:val="00736D94"/>
    <w:rsid w:val="00744924"/>
    <w:rsid w:val="00750020"/>
    <w:rsid w:val="007505A3"/>
    <w:rsid w:val="007537DD"/>
    <w:rsid w:val="00754F58"/>
    <w:rsid w:val="007611D0"/>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B6FB3"/>
    <w:rsid w:val="007D3874"/>
    <w:rsid w:val="007D51E3"/>
    <w:rsid w:val="007D7A03"/>
    <w:rsid w:val="007E0156"/>
    <w:rsid w:val="007E24D8"/>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3B80"/>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C4B27"/>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A35A4"/>
    <w:rsid w:val="009A3A78"/>
    <w:rsid w:val="009B7918"/>
    <w:rsid w:val="009C792D"/>
    <w:rsid w:val="009D0283"/>
    <w:rsid w:val="009D070F"/>
    <w:rsid w:val="009D3A19"/>
    <w:rsid w:val="009F2927"/>
    <w:rsid w:val="009F334F"/>
    <w:rsid w:val="00A02163"/>
    <w:rsid w:val="00A16425"/>
    <w:rsid w:val="00A23E20"/>
    <w:rsid w:val="00A24E22"/>
    <w:rsid w:val="00A43B77"/>
    <w:rsid w:val="00A44017"/>
    <w:rsid w:val="00A54348"/>
    <w:rsid w:val="00A550A9"/>
    <w:rsid w:val="00A607D0"/>
    <w:rsid w:val="00A62A92"/>
    <w:rsid w:val="00A64528"/>
    <w:rsid w:val="00A82139"/>
    <w:rsid w:val="00A8307D"/>
    <w:rsid w:val="00A838AA"/>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381C"/>
    <w:rsid w:val="00B265C4"/>
    <w:rsid w:val="00B27A5C"/>
    <w:rsid w:val="00B419EF"/>
    <w:rsid w:val="00B50329"/>
    <w:rsid w:val="00B530C5"/>
    <w:rsid w:val="00B57D8B"/>
    <w:rsid w:val="00B64CBC"/>
    <w:rsid w:val="00B6789B"/>
    <w:rsid w:val="00B86D81"/>
    <w:rsid w:val="00BA5180"/>
    <w:rsid w:val="00BA5897"/>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43822"/>
    <w:rsid w:val="00C44C4C"/>
    <w:rsid w:val="00C55B89"/>
    <w:rsid w:val="00C60AAC"/>
    <w:rsid w:val="00C6211E"/>
    <w:rsid w:val="00C624E9"/>
    <w:rsid w:val="00C72992"/>
    <w:rsid w:val="00C779AE"/>
    <w:rsid w:val="00C83E97"/>
    <w:rsid w:val="00CA029A"/>
    <w:rsid w:val="00CA057C"/>
    <w:rsid w:val="00CA0D5D"/>
    <w:rsid w:val="00CA10C5"/>
    <w:rsid w:val="00CA39D6"/>
    <w:rsid w:val="00CA7CFF"/>
    <w:rsid w:val="00CB3678"/>
    <w:rsid w:val="00CB376F"/>
    <w:rsid w:val="00CB7AD1"/>
    <w:rsid w:val="00CC603D"/>
    <w:rsid w:val="00CD62A3"/>
    <w:rsid w:val="00CE0D94"/>
    <w:rsid w:val="00CE14C3"/>
    <w:rsid w:val="00CE1E2C"/>
    <w:rsid w:val="00CE2E4F"/>
    <w:rsid w:val="00CE36A5"/>
    <w:rsid w:val="00CE38F5"/>
    <w:rsid w:val="00CE5E1C"/>
    <w:rsid w:val="00CE7401"/>
    <w:rsid w:val="00D12CD3"/>
    <w:rsid w:val="00D13256"/>
    <w:rsid w:val="00D15D06"/>
    <w:rsid w:val="00D272C8"/>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554C"/>
    <w:rsid w:val="00DB46D1"/>
    <w:rsid w:val="00DC3C1A"/>
    <w:rsid w:val="00DE73B8"/>
    <w:rsid w:val="00DF39C5"/>
    <w:rsid w:val="00E05954"/>
    <w:rsid w:val="00E14603"/>
    <w:rsid w:val="00E15C4D"/>
    <w:rsid w:val="00E17768"/>
    <w:rsid w:val="00E3118B"/>
    <w:rsid w:val="00E34C0A"/>
    <w:rsid w:val="00E4090D"/>
    <w:rsid w:val="00E447B5"/>
    <w:rsid w:val="00E44FE7"/>
    <w:rsid w:val="00E56069"/>
    <w:rsid w:val="00E63543"/>
    <w:rsid w:val="00E96D84"/>
    <w:rsid w:val="00E977CC"/>
    <w:rsid w:val="00EA0059"/>
    <w:rsid w:val="00EA00D5"/>
    <w:rsid w:val="00EA2C02"/>
    <w:rsid w:val="00EA7411"/>
    <w:rsid w:val="00EB30F3"/>
    <w:rsid w:val="00EB6C08"/>
    <w:rsid w:val="00EC2553"/>
    <w:rsid w:val="00EC724A"/>
    <w:rsid w:val="00ED0F10"/>
    <w:rsid w:val="00ED33E8"/>
    <w:rsid w:val="00ED3854"/>
    <w:rsid w:val="00ED6421"/>
    <w:rsid w:val="00EF4E8C"/>
    <w:rsid w:val="00EF7057"/>
    <w:rsid w:val="00F00D7B"/>
    <w:rsid w:val="00F024FC"/>
    <w:rsid w:val="00F02FCB"/>
    <w:rsid w:val="00F24DB3"/>
    <w:rsid w:val="00F24F77"/>
    <w:rsid w:val="00F264F4"/>
    <w:rsid w:val="00F3476B"/>
    <w:rsid w:val="00F35885"/>
    <w:rsid w:val="00F42CF0"/>
    <w:rsid w:val="00F52E67"/>
    <w:rsid w:val="00F60C74"/>
    <w:rsid w:val="00F631C1"/>
    <w:rsid w:val="00F77ACD"/>
    <w:rsid w:val="00F97294"/>
    <w:rsid w:val="00FA01FC"/>
    <w:rsid w:val="00FA0E0C"/>
    <w:rsid w:val="00FA3B42"/>
    <w:rsid w:val="00FA3E46"/>
    <w:rsid w:val="00FA4751"/>
    <w:rsid w:val="00FB3B93"/>
    <w:rsid w:val="00FB4C3C"/>
    <w:rsid w:val="00FC687E"/>
    <w:rsid w:val="00FD1D2E"/>
    <w:rsid w:val="00FE7C79"/>
    <w:rsid w:val="00FF6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ziazovDA@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TrifonovRS@mng.slavneft.ru" TargetMode="External"/><Relationship Id="rId4" Type="http://schemas.microsoft.com/office/2007/relationships/stylesWithEffects" Target="stylesWithEffects.xml"/><Relationship Id="rId9" Type="http://schemas.openxmlformats.org/officeDocument/2006/relationships/hyperlink" Target="mailto:FedenevA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095C8-9D06-4FB0-B9F3-E830A3CD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10</Pages>
  <Words>3460</Words>
  <Characters>19727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170</cp:revision>
  <cp:lastPrinted>2015-10-16T11:31:00Z</cp:lastPrinted>
  <dcterms:created xsi:type="dcterms:W3CDTF">2015-08-13T11:15:00Z</dcterms:created>
  <dcterms:modified xsi:type="dcterms:W3CDTF">2015-12-03T11:49:00Z</dcterms:modified>
</cp:coreProperties>
</file>