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3D6" w:rsidRPr="000073D6" w:rsidRDefault="000073D6" w:rsidP="000073D6">
      <w:pPr>
        <w:shd w:val="clear" w:color="C0C0C0" w:fill="auto"/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>
        <w:rPr>
          <w:rFonts w:ascii="Times New Roman" w:eastAsia="Times New Roman" w:hAnsi="Times New Roman" w:cs="Times New Roman"/>
          <w:snapToGrid w:val="0"/>
          <w:lang w:eastAsia="ru-RU"/>
        </w:rPr>
        <w:t>Приложение № 2</w:t>
      </w:r>
      <w:r w:rsidRPr="000073D6"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</w:p>
    <w:p w:rsidR="003D2784" w:rsidRDefault="000073D6" w:rsidP="000073D6">
      <w:pPr>
        <w:shd w:val="clear" w:color="C0C0C0" w:fill="auto"/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73D6">
        <w:rPr>
          <w:rFonts w:ascii="Times New Roman" w:eastAsia="Times New Roman" w:hAnsi="Times New Roman" w:cs="Times New Roman"/>
          <w:snapToGrid w:val="0"/>
          <w:lang w:eastAsia="ru-RU"/>
        </w:rPr>
        <w:t>к договору № ________ от «___» ________ 2016г</w:t>
      </w:r>
    </w:p>
    <w:p w:rsidR="002E7035" w:rsidRPr="003D2784" w:rsidRDefault="002E7035" w:rsidP="003D2784">
      <w:pPr>
        <w:shd w:val="clear" w:color="C0C0C0" w:fill="auto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73D6" w:rsidRDefault="000073D6" w:rsidP="003D2784">
      <w:pPr>
        <w:shd w:val="clear" w:color="C0C0C0" w:fill="auto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2784" w:rsidRDefault="000073D6" w:rsidP="003D2784">
      <w:pPr>
        <w:shd w:val="clear" w:color="C0C0C0" w:fill="auto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0073D6" w:rsidRPr="003D2784" w:rsidRDefault="000073D6" w:rsidP="003D2784">
      <w:pPr>
        <w:shd w:val="clear" w:color="C0C0C0" w:fill="auto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c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  <w:gridCol w:w="284"/>
      </w:tblGrid>
      <w:tr w:rsidR="00E85182" w:rsidRPr="00195187" w:rsidTr="00490773">
        <w:trPr>
          <w:trHeight w:val="1557"/>
        </w:trPr>
        <w:tc>
          <w:tcPr>
            <w:tcW w:w="10314" w:type="dxa"/>
          </w:tcPr>
          <w:tbl>
            <w:tblPr>
              <w:tblW w:w="9951" w:type="dxa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67"/>
              <w:gridCol w:w="3119"/>
              <w:gridCol w:w="6265"/>
            </w:tblGrid>
            <w:tr w:rsidR="00490773" w:rsidRPr="00E03302" w:rsidTr="00845481">
              <w:trPr>
                <w:trHeight w:val="233"/>
              </w:trPr>
              <w:tc>
                <w:tcPr>
                  <w:tcW w:w="567" w:type="dxa"/>
                </w:tcPr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8"/>
                    </w:numPr>
                    <w:spacing w:after="0" w:line="240" w:lineRule="auto"/>
                    <w:ind w:left="459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:rsidR="00490773" w:rsidRPr="005C061E" w:rsidRDefault="00490773" w:rsidP="00533535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5C061E">
                    <w:rPr>
                      <w:rFonts w:ascii="Times New Roman" w:hAnsi="Times New Roman"/>
                    </w:rPr>
                    <w:br w:type="page"/>
                  </w:r>
                  <w:r w:rsidR="00533535" w:rsidRPr="005C061E">
                    <w:rPr>
                      <w:rFonts w:ascii="Times New Roman" w:hAnsi="Times New Roman"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6265" w:type="dxa"/>
                  <w:vAlign w:val="center"/>
                </w:tcPr>
                <w:p w:rsidR="00490773" w:rsidRPr="00533535" w:rsidRDefault="003D2784" w:rsidP="000073D6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Cs/>
                      <w:iCs/>
                    </w:rPr>
                  </w:pPr>
                  <w:proofErr w:type="gramStart"/>
                  <w:r w:rsidRPr="003D278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Выполнение работ по реинжинирингу объектов наземной инфраструктуры </w:t>
                  </w:r>
                  <w:r w:rsidR="00743FB6" w:rsidRPr="00743F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Южно-Аганского</w:t>
                  </w:r>
                  <w:r w:rsidRPr="003D278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месторождения (разработка программы </w:t>
                  </w:r>
                  <w:r w:rsidR="00533535" w:rsidRPr="005335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реинжиниринга объектов наземной инфраструктуры </w:t>
                  </w:r>
                  <w:r w:rsidR="00743FB6" w:rsidRPr="00743F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Южно-Аганского</w:t>
                  </w:r>
                  <w:r w:rsidR="000073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месторождения</w:t>
                  </w:r>
                  <w:r w:rsidR="00533535">
                    <w:rPr>
                      <w:rFonts w:ascii="Times New Roman" w:hAnsi="Times New Roman"/>
                    </w:rPr>
                    <w:t>.</w:t>
                  </w:r>
                  <w:r w:rsidR="00533535" w:rsidRPr="00533535">
                    <w:rPr>
                      <w:rFonts w:ascii="Times New Roman" w:hAnsi="Times New Roman"/>
                    </w:rPr>
                    <w:t xml:space="preserve"> </w:t>
                  </w:r>
                  <w:proofErr w:type="gramEnd"/>
                </w:p>
              </w:tc>
            </w:tr>
            <w:tr w:rsidR="00490773" w:rsidRPr="00E03302" w:rsidTr="00845481">
              <w:trPr>
                <w:trHeight w:val="540"/>
              </w:trPr>
              <w:tc>
                <w:tcPr>
                  <w:tcW w:w="567" w:type="dxa"/>
                </w:tcPr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8"/>
                    </w:numPr>
                    <w:spacing w:after="0" w:line="240" w:lineRule="auto"/>
                    <w:ind w:left="459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:rsidR="00490773" w:rsidRPr="00E03302" w:rsidRDefault="00490773" w:rsidP="004E018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Стадия проектирования</w:t>
                  </w:r>
                </w:p>
              </w:tc>
              <w:tc>
                <w:tcPr>
                  <w:tcW w:w="6265" w:type="dxa"/>
                  <w:vAlign w:val="center"/>
                </w:tcPr>
                <w:p w:rsidR="00490773" w:rsidRPr="00E03302" w:rsidRDefault="00490773" w:rsidP="004E018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Cs/>
                      <w:iCs/>
                    </w:rPr>
                  </w:pPr>
                  <w:r w:rsidRPr="00E03302">
                    <w:rPr>
                      <w:rFonts w:ascii="Times New Roman" w:hAnsi="Times New Roman"/>
                      <w:bCs/>
                      <w:iCs/>
                    </w:rPr>
                    <w:t>Технико-экономическое обоснование инвестиций (ТЭОИ).</w:t>
                  </w:r>
                </w:p>
              </w:tc>
            </w:tr>
            <w:tr w:rsidR="00490773" w:rsidRPr="00E03302" w:rsidTr="00845481">
              <w:trPr>
                <w:trHeight w:val="540"/>
              </w:trPr>
              <w:tc>
                <w:tcPr>
                  <w:tcW w:w="567" w:type="dxa"/>
                </w:tcPr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8"/>
                    </w:numPr>
                    <w:spacing w:after="0" w:line="240" w:lineRule="auto"/>
                    <w:ind w:left="459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:rsidR="00490773" w:rsidRPr="00E03302" w:rsidRDefault="00490773" w:rsidP="004E018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Цель</w:t>
                  </w:r>
                </w:p>
              </w:tc>
              <w:tc>
                <w:tcPr>
                  <w:tcW w:w="6265" w:type="dxa"/>
                  <w:vAlign w:val="center"/>
                </w:tcPr>
                <w:p w:rsidR="00490773" w:rsidRPr="00E03302" w:rsidRDefault="00490773" w:rsidP="004E018E">
                  <w:pPr>
                    <w:widowControl w:val="0"/>
                    <w:spacing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  <w:b/>
                    </w:rPr>
                    <w:t>Цель работы:</w:t>
                  </w:r>
                  <w:r w:rsidRPr="00E03302">
                    <w:rPr>
                      <w:rFonts w:ascii="Times New Roman" w:hAnsi="Times New Roman"/>
                    </w:rPr>
                    <w:t xml:space="preserve"> разработка программы </w:t>
                  </w:r>
                  <w:r>
                    <w:rPr>
                      <w:rFonts w:ascii="Times New Roman" w:hAnsi="Times New Roman"/>
                    </w:rPr>
                    <w:t>реинжиниринга</w:t>
                  </w:r>
                  <w:r w:rsidRPr="00E03302">
                    <w:rPr>
                      <w:rFonts w:ascii="Times New Roman" w:hAnsi="Times New Roman"/>
                    </w:rPr>
                    <w:t xml:space="preserve"> объект</w:t>
                  </w:r>
                  <w:r>
                    <w:rPr>
                      <w:rFonts w:ascii="Times New Roman" w:hAnsi="Times New Roman"/>
                    </w:rPr>
                    <w:t>ов</w:t>
                  </w:r>
                  <w:r w:rsidRPr="00E03302">
                    <w:rPr>
                      <w:rFonts w:ascii="Times New Roman" w:hAnsi="Times New Roman"/>
                    </w:rPr>
                    <w:t xml:space="preserve"> наземной инфраструктуры </w:t>
                  </w:r>
                  <w:r w:rsidR="00743FB6" w:rsidRPr="00743FB6">
                    <w:rPr>
                      <w:rFonts w:ascii="Times New Roman" w:hAnsi="Times New Roman"/>
                    </w:rPr>
                    <w:t>Южно-Аганского</w:t>
                  </w:r>
                  <w:r w:rsidR="00533535">
                    <w:rPr>
                      <w:rFonts w:ascii="Times New Roman" w:hAnsi="Times New Roman"/>
                    </w:rPr>
                    <w:t xml:space="preserve"> </w:t>
                  </w:r>
                  <w:r w:rsidR="005C061E">
                    <w:rPr>
                      <w:rFonts w:ascii="Times New Roman" w:hAnsi="Times New Roman"/>
                    </w:rPr>
                    <w:t>месторождени</w:t>
                  </w:r>
                  <w:r w:rsidR="003D2784">
                    <w:rPr>
                      <w:rFonts w:ascii="Times New Roman" w:hAnsi="Times New Roman"/>
                    </w:rPr>
                    <w:t>я</w:t>
                  </w:r>
                  <w:r w:rsidRPr="00E03302">
                    <w:rPr>
                      <w:rFonts w:ascii="Times New Roman" w:hAnsi="Times New Roman"/>
                    </w:rPr>
                    <w:t>, технико-экономическая оценка, оценка рисков, выбор оптимальных / целесообразных технических решений, формирование программы оптимизации эксплуатационных затрат.</w:t>
                  </w:r>
                </w:p>
                <w:p w:rsidR="0054788A" w:rsidRPr="006007F8" w:rsidRDefault="0054788A" w:rsidP="0054788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9354C">
                    <w:rPr>
                      <w:rFonts w:ascii="Times New Roman" w:hAnsi="Times New Roman"/>
                    </w:rPr>
                    <w:t xml:space="preserve">Работа должна учитывать перспективные планы Заказчика по добыче нефти/газа, </w:t>
                  </w:r>
                  <w:r w:rsidR="00F314C2" w:rsidRPr="00426E96">
                    <w:rPr>
                      <w:rFonts w:ascii="Times New Roman" w:hAnsi="Times New Roman"/>
                      <w:color w:val="000000" w:themeColor="text1"/>
                    </w:rPr>
                    <w:t>закачке воды</w:t>
                  </w:r>
                  <w:r w:rsidR="00F314C2">
                    <w:rPr>
                      <w:rFonts w:ascii="Times New Roman" w:hAnsi="Times New Roman"/>
                      <w:color w:val="000000" w:themeColor="text1"/>
                    </w:rPr>
                    <w:t>,</w:t>
                  </w:r>
                  <w:r w:rsidR="00F314C2" w:rsidRPr="00E9354C">
                    <w:rPr>
                      <w:rFonts w:ascii="Times New Roman" w:hAnsi="Times New Roman"/>
                    </w:rPr>
                    <w:t xml:space="preserve"> </w:t>
                  </w:r>
                  <w:r w:rsidRPr="00E9354C">
                    <w:rPr>
                      <w:rFonts w:ascii="Times New Roman" w:hAnsi="Times New Roman"/>
                    </w:rPr>
                    <w:t xml:space="preserve">существующие ограничения  инфраструктуры со стороны внешних организаций (внешнего энергообеспечения, потребителей тепловой энергии и т.д.), действующие НТД РФ, ЛНД </w:t>
                  </w:r>
                  <w:r w:rsidRPr="005C061E">
                    <w:rPr>
                      <w:rFonts w:ascii="Times New Roman" w:hAnsi="Times New Roman"/>
                    </w:rPr>
                    <w:t>Компании</w:t>
                  </w:r>
                  <w:r w:rsidRPr="00E9354C">
                    <w:rPr>
                      <w:rFonts w:ascii="Times New Roman" w:hAnsi="Times New Roman"/>
                    </w:rPr>
                    <w:t xml:space="preserve"> на весь период расчета, а также целевые корпоративные программы и лицензионные обязательства Заказчика.</w:t>
                  </w:r>
                </w:p>
              </w:tc>
            </w:tr>
            <w:tr w:rsidR="00490773" w:rsidRPr="00E03302" w:rsidTr="00845481">
              <w:trPr>
                <w:trHeight w:val="540"/>
              </w:trPr>
              <w:tc>
                <w:tcPr>
                  <w:tcW w:w="567" w:type="dxa"/>
                </w:tcPr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8"/>
                    </w:numPr>
                    <w:spacing w:after="0" w:line="240" w:lineRule="auto"/>
                    <w:ind w:left="459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:rsidR="00490773" w:rsidRPr="00E03302" w:rsidRDefault="00490773" w:rsidP="004E018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</w:rPr>
                    <w:t>Миним</w:t>
                  </w:r>
                  <w:r>
                    <w:rPr>
                      <w:rFonts w:ascii="Times New Roman" w:hAnsi="Times New Roman"/>
                    </w:rPr>
                    <w:t>альные требования к Исполнителю</w:t>
                  </w:r>
                </w:p>
              </w:tc>
              <w:tc>
                <w:tcPr>
                  <w:tcW w:w="6265" w:type="dxa"/>
                  <w:vAlign w:val="center"/>
                </w:tcPr>
                <w:p w:rsidR="002B1CCC" w:rsidRPr="00E9354C" w:rsidRDefault="002B1CCC" w:rsidP="002B1CCC">
                  <w:pPr>
                    <w:widowControl w:val="0"/>
                    <w:ind w:left="8"/>
                    <w:jc w:val="both"/>
                    <w:rPr>
                      <w:rFonts w:ascii="Times New Roman" w:hAnsi="Times New Roman"/>
                    </w:rPr>
                  </w:pPr>
                  <w:r w:rsidRPr="00E9354C">
                    <w:rPr>
                      <w:rFonts w:ascii="Times New Roman" w:hAnsi="Times New Roman"/>
                    </w:rPr>
                    <w:t>Наличие практического опыта разработки вариантов оптимизации производственных процессов (технологических и экономических) действующего нефтегазодобывающего предприятия на основании исходных данных, моделирования вариантов работы инфраструктурных объектов, позволяющей обеспечить достижение поставленных производственных показателей предприятия при минимально возможном уровне капитальных и операционных затрат.</w:t>
                  </w:r>
                </w:p>
                <w:p w:rsidR="00DE199A" w:rsidRPr="005C061E" w:rsidRDefault="002B1CCC" w:rsidP="005C061E">
                  <w:pPr>
                    <w:widowControl w:val="0"/>
                    <w:spacing w:after="0" w:line="240" w:lineRule="auto"/>
                    <w:ind w:left="8"/>
                    <w:jc w:val="both"/>
                    <w:rPr>
                      <w:color w:val="FF0000"/>
                    </w:rPr>
                  </w:pPr>
                  <w:r w:rsidRPr="00E9354C">
                    <w:rPr>
                      <w:rFonts w:ascii="Times New Roman" w:hAnsi="Times New Roman"/>
                    </w:rPr>
                    <w:t xml:space="preserve">Наличие профильных специалистов, имеющих практический опыт работы на нефтегазодобывающих объектах и опыт работы со специализированными расчетными программными продуктами </w:t>
                  </w:r>
                  <w:proofErr w:type="spellStart"/>
                  <w:r w:rsidR="00533535" w:rsidRPr="005C061E">
                    <w:rPr>
                      <w:rFonts w:ascii="Times New Roman" w:hAnsi="Times New Roman"/>
                    </w:rPr>
                    <w:t>OisPipe</w:t>
                  </w:r>
                  <w:proofErr w:type="spellEnd"/>
                  <w:r w:rsidR="00533535" w:rsidRPr="005C061E">
                    <w:rPr>
                      <w:rFonts w:ascii="Times New Roman" w:hAnsi="Times New Roman"/>
                    </w:rPr>
                    <w:t>.</w:t>
                  </w:r>
                </w:p>
              </w:tc>
            </w:tr>
            <w:tr w:rsidR="00490773" w:rsidRPr="00E03302" w:rsidTr="00845481">
              <w:trPr>
                <w:trHeight w:val="460"/>
              </w:trPr>
              <w:tc>
                <w:tcPr>
                  <w:tcW w:w="567" w:type="dxa"/>
                </w:tcPr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8"/>
                    </w:numPr>
                    <w:spacing w:after="0" w:line="240" w:lineRule="auto"/>
                    <w:ind w:left="459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:rsidR="00490773" w:rsidRPr="00E03302" w:rsidRDefault="00490773" w:rsidP="004E018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Этапы выполнения работ</w:t>
                  </w:r>
                </w:p>
              </w:tc>
              <w:tc>
                <w:tcPr>
                  <w:tcW w:w="6265" w:type="dxa"/>
                  <w:vAlign w:val="center"/>
                </w:tcPr>
                <w:p w:rsidR="00490773" w:rsidRPr="00E03302" w:rsidRDefault="00490773" w:rsidP="00931D0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right="11"/>
                    <w:rPr>
                      <w:rFonts w:ascii="Times New Roman" w:hAnsi="Times New Roman"/>
                      <w:b/>
                      <w:spacing w:val="-1"/>
                      <w:u w:val="single"/>
                    </w:rPr>
                  </w:pPr>
                  <w:r w:rsidRPr="00E03302">
                    <w:rPr>
                      <w:rFonts w:ascii="Times New Roman" w:hAnsi="Times New Roman"/>
                      <w:b/>
                      <w:spacing w:val="-1"/>
                      <w:u w:val="single"/>
                    </w:rPr>
                    <w:t>ЭТАП 1</w:t>
                  </w:r>
                </w:p>
                <w:p w:rsidR="00490773" w:rsidRPr="0067250C" w:rsidRDefault="00490773" w:rsidP="00931D03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right="11"/>
                    <w:rPr>
                      <w:rFonts w:ascii="Times New Roman" w:hAnsi="Times New Roman"/>
                      <w:b/>
                      <w:spacing w:val="-1"/>
                    </w:rPr>
                  </w:pPr>
                  <w:r w:rsidRPr="0067250C">
                    <w:rPr>
                      <w:rFonts w:ascii="Times New Roman" w:hAnsi="Times New Roman"/>
                      <w:b/>
                      <w:spacing w:val="-1"/>
                    </w:rPr>
                    <w:t>Разработка плана выполнения работ.</w:t>
                  </w:r>
                </w:p>
                <w:p w:rsidR="00490773" w:rsidRPr="00E03302" w:rsidRDefault="00490773" w:rsidP="001F1C0F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67250C">
                    <w:rPr>
                      <w:rFonts w:ascii="Times New Roman" w:hAnsi="Times New Roman"/>
                    </w:rPr>
                    <w:t>Исполнитель разрабатывает и согласовывает с Заказчиком план работ и подходы</w:t>
                  </w:r>
                  <w:r w:rsidRPr="00E03302">
                    <w:rPr>
                      <w:rFonts w:ascii="Times New Roman" w:hAnsi="Times New Roman"/>
                    </w:rPr>
                    <w:t xml:space="preserve"> для выполнения:</w:t>
                  </w:r>
                </w:p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</w:rPr>
                    <w:t>анализа существующей наземной инфраструктуры  месторождений;</w:t>
                  </w:r>
                </w:p>
                <w:p w:rsidR="00490773" w:rsidRPr="00E03302" w:rsidRDefault="001F1C0F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разработки технических решений (далее </w:t>
                  </w:r>
                  <w:proofErr w:type="gramStart"/>
                  <w:r>
                    <w:rPr>
                      <w:rFonts w:ascii="Times New Roman" w:hAnsi="Times New Roman"/>
                    </w:rPr>
                    <w:t>ТР</w:t>
                  </w:r>
                  <w:proofErr w:type="gramEnd"/>
                  <w:r>
                    <w:rPr>
                      <w:rFonts w:ascii="Times New Roman" w:hAnsi="Times New Roman"/>
                    </w:rPr>
                    <w:t>)</w:t>
                  </w:r>
                  <w:r w:rsidR="00490773" w:rsidRPr="00E03302">
                    <w:rPr>
                      <w:rFonts w:ascii="Times New Roman" w:hAnsi="Times New Roman"/>
                    </w:rPr>
                    <w:t xml:space="preserve"> по оптимизации затрат;</w:t>
                  </w:r>
                </w:p>
                <w:p w:rsidR="00743FB6" w:rsidRPr="001A0D8A" w:rsidRDefault="00490773" w:rsidP="001A0D8A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</w:rPr>
                    <w:t xml:space="preserve">технико-экономической оценки </w:t>
                  </w:r>
                  <w:proofErr w:type="gramStart"/>
                  <w:r w:rsidRPr="00E03302">
                    <w:rPr>
                      <w:rFonts w:ascii="Times New Roman" w:hAnsi="Times New Roman"/>
                    </w:rPr>
                    <w:t>ТР</w:t>
                  </w:r>
                  <w:proofErr w:type="gramEnd"/>
                  <w:r w:rsidRPr="00E03302">
                    <w:rPr>
                      <w:rFonts w:ascii="Times New Roman" w:hAnsi="Times New Roman"/>
                    </w:rPr>
                    <w:t>;</w:t>
                  </w:r>
                </w:p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</w:rPr>
                    <w:t xml:space="preserve">ранжирования </w:t>
                  </w:r>
                  <w:proofErr w:type="gramStart"/>
                  <w:r w:rsidRPr="00E03302">
                    <w:rPr>
                      <w:rFonts w:ascii="Times New Roman" w:hAnsi="Times New Roman"/>
                    </w:rPr>
                    <w:t>ТР</w:t>
                  </w:r>
                  <w:proofErr w:type="gramEnd"/>
                  <w:r w:rsidRPr="00E03302">
                    <w:rPr>
                      <w:rFonts w:ascii="Times New Roman" w:hAnsi="Times New Roman"/>
                    </w:rPr>
                    <w:t xml:space="preserve"> по экономической эффективности;</w:t>
                  </w:r>
                </w:p>
                <w:p w:rsidR="00490773" w:rsidRPr="0067250C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67250C">
                    <w:rPr>
                      <w:rFonts w:ascii="Times New Roman" w:hAnsi="Times New Roman"/>
                    </w:rPr>
                    <w:t xml:space="preserve">оценки </w:t>
                  </w:r>
                  <w:r w:rsidR="001F1C0F">
                    <w:rPr>
                      <w:rFonts w:ascii="Times New Roman" w:hAnsi="Times New Roman"/>
                    </w:rPr>
                    <w:t xml:space="preserve">существующих и возможных </w:t>
                  </w:r>
                  <w:r w:rsidRPr="0067250C">
                    <w:rPr>
                      <w:rFonts w:ascii="Times New Roman" w:hAnsi="Times New Roman"/>
                    </w:rPr>
                    <w:t>рисков, анализ</w:t>
                  </w:r>
                  <w:r>
                    <w:rPr>
                      <w:rFonts w:ascii="Times New Roman" w:hAnsi="Times New Roman"/>
                    </w:rPr>
                    <w:t>а</w:t>
                  </w:r>
                  <w:r w:rsidRPr="0067250C">
                    <w:rPr>
                      <w:rFonts w:ascii="Times New Roman" w:hAnsi="Times New Roman"/>
                    </w:rPr>
                    <w:t xml:space="preserve"> чувствительности </w:t>
                  </w:r>
                  <w:proofErr w:type="gramStart"/>
                  <w:r w:rsidRPr="0067250C">
                    <w:rPr>
                      <w:rFonts w:ascii="Times New Roman" w:hAnsi="Times New Roman"/>
                    </w:rPr>
                    <w:t>ТР</w:t>
                  </w:r>
                  <w:proofErr w:type="gramEnd"/>
                  <w:r w:rsidRPr="0067250C">
                    <w:rPr>
                      <w:rFonts w:ascii="Times New Roman" w:hAnsi="Times New Roman"/>
                    </w:rPr>
                    <w:t>;</w:t>
                  </w:r>
                </w:p>
                <w:p w:rsidR="00490773" w:rsidRPr="0067250C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67250C">
                    <w:rPr>
                      <w:rFonts w:ascii="Times New Roman" w:hAnsi="Times New Roman"/>
                    </w:rPr>
                    <w:t>выбор</w:t>
                  </w:r>
                  <w:r>
                    <w:rPr>
                      <w:rFonts w:ascii="Times New Roman" w:hAnsi="Times New Roman"/>
                    </w:rPr>
                    <w:t>а</w:t>
                  </w:r>
                  <w:r w:rsidRPr="0067250C">
                    <w:rPr>
                      <w:rFonts w:ascii="Times New Roman" w:hAnsi="Times New Roman"/>
                    </w:rPr>
                    <w:t xml:space="preserve"> оптимальных </w:t>
                  </w:r>
                  <w:proofErr w:type="gramStart"/>
                  <w:r w:rsidRPr="0067250C">
                    <w:rPr>
                      <w:rFonts w:ascii="Times New Roman" w:hAnsi="Times New Roman"/>
                    </w:rPr>
                    <w:t>ТР</w:t>
                  </w:r>
                  <w:proofErr w:type="gramEnd"/>
                  <w:r w:rsidRPr="0067250C">
                    <w:rPr>
                      <w:rFonts w:ascii="Times New Roman" w:hAnsi="Times New Roman"/>
                    </w:rPr>
                    <w:t>, формирование программы оптимизации затрат.</w:t>
                  </w:r>
                </w:p>
                <w:p w:rsidR="00490773" w:rsidRPr="00A27488" w:rsidRDefault="00490773" w:rsidP="004E018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67250C">
                    <w:rPr>
                      <w:rFonts w:ascii="Times New Roman" w:hAnsi="Times New Roman"/>
                    </w:rPr>
                    <w:t>План работ</w:t>
                  </w:r>
                  <w:r w:rsidRPr="00E03302">
                    <w:rPr>
                      <w:rFonts w:ascii="Times New Roman" w:hAnsi="Times New Roman"/>
                    </w:rPr>
                    <w:t xml:space="preserve"> </w:t>
                  </w:r>
                  <w:r w:rsidRPr="00A27488">
                    <w:rPr>
                      <w:rFonts w:ascii="Times New Roman" w:hAnsi="Times New Roman"/>
                    </w:rPr>
                    <w:t>является документом определяющим очередность выполнения этапов и устанавливает требования:</w:t>
                  </w:r>
                </w:p>
                <w:p w:rsidR="00490773" w:rsidRPr="00A27488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A27488">
                    <w:rPr>
                      <w:rFonts w:ascii="Times New Roman" w:hAnsi="Times New Roman"/>
                    </w:rPr>
                    <w:lastRenderedPageBreak/>
                    <w:t>к исходным данным;</w:t>
                  </w:r>
                </w:p>
                <w:p w:rsidR="00490773" w:rsidRPr="00A27488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A27488">
                    <w:rPr>
                      <w:rFonts w:ascii="Times New Roman" w:hAnsi="Times New Roman"/>
                    </w:rPr>
                    <w:t>к предпосылкам и методике технико-экономических расчетов;</w:t>
                  </w:r>
                </w:p>
                <w:p w:rsidR="00490773" w:rsidRPr="00A27488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A27488">
                    <w:rPr>
                      <w:rFonts w:ascii="Times New Roman" w:hAnsi="Times New Roman"/>
                    </w:rPr>
                    <w:t>к контрольным процедурам, в т.ч. по проверке используемых исходных данных;</w:t>
                  </w:r>
                </w:p>
                <w:p w:rsidR="00490773" w:rsidRPr="00A27488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A27488">
                    <w:rPr>
                      <w:rFonts w:ascii="Times New Roman" w:hAnsi="Times New Roman"/>
                    </w:rPr>
                    <w:t xml:space="preserve">к достоверности и качеству результатов, получаемых по каждому этапу / </w:t>
                  </w:r>
                  <w:proofErr w:type="spellStart"/>
                  <w:r w:rsidRPr="00A27488">
                    <w:rPr>
                      <w:rFonts w:ascii="Times New Roman" w:hAnsi="Times New Roman"/>
                    </w:rPr>
                    <w:t>подэтапу</w:t>
                  </w:r>
                  <w:proofErr w:type="spellEnd"/>
                  <w:r w:rsidRPr="00A27488">
                    <w:rPr>
                      <w:rFonts w:ascii="Times New Roman" w:hAnsi="Times New Roman"/>
                    </w:rPr>
                    <w:t>;</w:t>
                  </w:r>
                </w:p>
                <w:p w:rsidR="00490773" w:rsidRPr="00A27488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A27488">
                    <w:rPr>
                      <w:rFonts w:ascii="Times New Roman" w:hAnsi="Times New Roman"/>
                    </w:rPr>
                    <w:t>к точности инженерных расчетов;</w:t>
                  </w:r>
                </w:p>
                <w:p w:rsidR="00490773" w:rsidRPr="00A27488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A27488">
                    <w:rPr>
                      <w:rFonts w:ascii="Times New Roman" w:hAnsi="Times New Roman"/>
                    </w:rPr>
                    <w:t xml:space="preserve">к методикам и </w:t>
                  </w:r>
                  <w:proofErr w:type="gramStart"/>
                  <w:r w:rsidRPr="00A27488">
                    <w:rPr>
                      <w:rFonts w:ascii="Times New Roman" w:hAnsi="Times New Roman"/>
                    </w:rPr>
                    <w:t>ПО</w:t>
                  </w:r>
                  <w:proofErr w:type="gramEnd"/>
                  <w:r w:rsidRPr="00A27488">
                    <w:rPr>
                      <w:rFonts w:ascii="Times New Roman" w:hAnsi="Times New Roman"/>
                    </w:rPr>
                    <w:t xml:space="preserve">, </w:t>
                  </w:r>
                  <w:proofErr w:type="gramStart"/>
                  <w:r w:rsidRPr="00A27488">
                    <w:rPr>
                      <w:rFonts w:ascii="Times New Roman" w:hAnsi="Times New Roman"/>
                    </w:rPr>
                    <w:t>на</w:t>
                  </w:r>
                  <w:proofErr w:type="gramEnd"/>
                  <w:r w:rsidRPr="00A27488">
                    <w:rPr>
                      <w:rFonts w:ascii="Times New Roman" w:hAnsi="Times New Roman"/>
                    </w:rPr>
                    <w:t xml:space="preserve"> основании которых будут выполняться инженерные / гидравлические / проверочные расчеты;</w:t>
                  </w:r>
                </w:p>
                <w:p w:rsidR="00490773" w:rsidRPr="00A27488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A27488">
                    <w:rPr>
                      <w:rFonts w:ascii="Times New Roman" w:hAnsi="Times New Roman"/>
                    </w:rPr>
                    <w:t>к периоду времени, на который будут выполняться расчеты;</w:t>
                  </w:r>
                </w:p>
                <w:p w:rsidR="00490773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177CBE">
                    <w:rPr>
                      <w:rFonts w:ascii="Times New Roman" w:hAnsi="Times New Roman"/>
                    </w:rPr>
                    <w:t>прочие требования.</w:t>
                  </w:r>
                </w:p>
                <w:p w:rsidR="000073D6" w:rsidRDefault="000073D6" w:rsidP="004E018E">
                  <w:pPr>
                    <w:widowControl w:val="0"/>
                    <w:spacing w:line="240" w:lineRule="auto"/>
                    <w:rPr>
                      <w:rFonts w:ascii="Times New Roman" w:hAnsi="Times New Roman"/>
                      <w:b/>
                    </w:rPr>
                  </w:pPr>
                </w:p>
                <w:p w:rsidR="00490773" w:rsidRPr="00E03302" w:rsidRDefault="00490773" w:rsidP="004E018E">
                  <w:pPr>
                    <w:widowControl w:val="0"/>
                    <w:spacing w:line="240" w:lineRule="auto"/>
                    <w:rPr>
                      <w:rFonts w:ascii="Times New Roman" w:hAnsi="Times New Roman"/>
                      <w:b/>
                    </w:rPr>
                  </w:pPr>
                  <w:r w:rsidRPr="00E03302">
                    <w:rPr>
                      <w:rFonts w:ascii="Times New Roman" w:hAnsi="Times New Roman"/>
                      <w:b/>
                    </w:rPr>
                    <w:t>Сбор и актуализаци</w:t>
                  </w:r>
                  <w:r>
                    <w:rPr>
                      <w:rFonts w:ascii="Times New Roman" w:hAnsi="Times New Roman"/>
                      <w:b/>
                    </w:rPr>
                    <w:t>я</w:t>
                  </w:r>
                  <w:r w:rsidRPr="00E03302">
                    <w:rPr>
                      <w:rFonts w:ascii="Times New Roman" w:hAnsi="Times New Roman"/>
                      <w:b/>
                    </w:rPr>
                    <w:t xml:space="preserve"> исходных данных.</w:t>
                  </w:r>
                </w:p>
                <w:p w:rsidR="00490773" w:rsidRPr="00E9354C" w:rsidRDefault="00490773" w:rsidP="004E018E">
                  <w:pPr>
                    <w:widowControl w:val="0"/>
                    <w:spacing w:after="240" w:line="240" w:lineRule="auto"/>
                    <w:jc w:val="both"/>
                    <w:rPr>
                      <w:rFonts w:ascii="Times New Roman" w:hAnsi="Times New Roman"/>
                      <w:strike/>
                    </w:rPr>
                  </w:pPr>
                  <w:r w:rsidRPr="00E9354C">
                    <w:rPr>
                      <w:rFonts w:ascii="Times New Roman" w:hAnsi="Times New Roman"/>
                    </w:rPr>
                    <w:t>По запросу</w:t>
                  </w:r>
                  <w:r w:rsidR="002B1CCC" w:rsidRPr="00E9354C">
                    <w:rPr>
                      <w:rFonts w:ascii="Times New Roman" w:hAnsi="Times New Roman"/>
                    </w:rPr>
                    <w:t>,</w:t>
                  </w:r>
                  <w:r w:rsidRPr="00E9354C">
                    <w:rPr>
                      <w:rFonts w:ascii="Times New Roman" w:hAnsi="Times New Roman"/>
                    </w:rPr>
                    <w:t xml:space="preserve"> Заказчик предоставляет </w:t>
                  </w:r>
                  <w:r w:rsidR="002B1CCC" w:rsidRPr="00E9354C">
                    <w:rPr>
                      <w:rFonts w:ascii="Times New Roman" w:hAnsi="Times New Roman"/>
                    </w:rPr>
                    <w:t>в адрес Исполнителя</w:t>
                  </w:r>
                  <w:r w:rsidR="002B1CCC" w:rsidRPr="00E9354C">
                    <w:rPr>
                      <w:bCs/>
                      <w:iCs/>
                    </w:rPr>
                    <w:t xml:space="preserve"> </w:t>
                  </w:r>
                  <w:r w:rsidRPr="00E9354C">
                    <w:rPr>
                      <w:rFonts w:ascii="Times New Roman" w:hAnsi="Times New Roman"/>
                    </w:rPr>
                    <w:t xml:space="preserve">исходные данные, необходимые для работы. </w:t>
                  </w:r>
                  <w:r w:rsidR="002B1CCC" w:rsidRPr="00E9354C">
                    <w:rPr>
                      <w:rFonts w:ascii="Times New Roman" w:hAnsi="Times New Roman"/>
                    </w:rPr>
                    <w:t xml:space="preserve">Для ознакомления с состоянием оборудования/объектов, </w:t>
                  </w:r>
                  <w:r w:rsidR="00E9354C">
                    <w:rPr>
                      <w:rFonts w:ascii="Times New Roman" w:hAnsi="Times New Roman"/>
                    </w:rPr>
                    <w:t>актуализации</w:t>
                  </w:r>
                  <w:r w:rsidR="002B1CCC" w:rsidRPr="00E9354C">
                    <w:rPr>
                      <w:rFonts w:ascii="Times New Roman" w:hAnsi="Times New Roman"/>
                    </w:rPr>
                    <w:t xml:space="preserve"> и сбора </w:t>
                  </w:r>
                  <w:r w:rsidR="00E9354C">
                    <w:rPr>
                      <w:rFonts w:ascii="Times New Roman" w:hAnsi="Times New Roman"/>
                    </w:rPr>
                    <w:t>дополнительных</w:t>
                  </w:r>
                  <w:r w:rsidR="002B1CCC" w:rsidRPr="00E9354C">
                    <w:rPr>
                      <w:rFonts w:ascii="Times New Roman" w:hAnsi="Times New Roman"/>
                    </w:rPr>
                    <w:t xml:space="preserve"> исходных данных, представители Исполнителя </w:t>
                  </w:r>
                  <w:r w:rsidR="001F1C0F">
                    <w:rPr>
                      <w:rFonts w:ascii="Times New Roman" w:hAnsi="Times New Roman"/>
                    </w:rPr>
                    <w:t xml:space="preserve">при необходимости </w:t>
                  </w:r>
                  <w:r w:rsidR="000269AD">
                    <w:rPr>
                      <w:rFonts w:ascii="Times New Roman" w:hAnsi="Times New Roman"/>
                    </w:rPr>
                    <w:t>выезжают на</w:t>
                  </w:r>
                  <w:r w:rsidR="002B1CCC" w:rsidRPr="00E9354C">
                    <w:rPr>
                      <w:rFonts w:ascii="Times New Roman" w:hAnsi="Times New Roman"/>
                    </w:rPr>
                    <w:t xml:space="preserve"> объекты инфраструктуры Заказчика, в соответствии </w:t>
                  </w:r>
                  <w:proofErr w:type="gramStart"/>
                  <w:r w:rsidR="002B1CCC" w:rsidRPr="00E9354C">
                    <w:rPr>
                      <w:rFonts w:ascii="Times New Roman" w:hAnsi="Times New Roman"/>
                    </w:rPr>
                    <w:t>с</w:t>
                  </w:r>
                  <w:proofErr w:type="gramEnd"/>
                  <w:r w:rsidR="002B1CCC" w:rsidRPr="00E9354C">
                    <w:rPr>
                      <w:rFonts w:ascii="Times New Roman" w:hAnsi="Times New Roman"/>
                    </w:rPr>
                    <w:t xml:space="preserve"> ус</w:t>
                  </w:r>
                  <w:r w:rsidR="00E9354C" w:rsidRPr="00E9354C">
                    <w:rPr>
                      <w:rFonts w:ascii="Times New Roman" w:hAnsi="Times New Roman"/>
                    </w:rPr>
                    <w:t>тановленном в Обществе порядке.</w:t>
                  </w:r>
                </w:p>
                <w:p w:rsidR="00490773" w:rsidRPr="00E03302" w:rsidRDefault="00490773" w:rsidP="004E018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auto"/>
                    <w:ind w:right="11"/>
                    <w:rPr>
                      <w:rFonts w:ascii="Times New Roman" w:hAnsi="Times New Roman"/>
                      <w:b/>
                      <w:spacing w:val="-1"/>
                      <w:u w:val="single"/>
                    </w:rPr>
                  </w:pPr>
                  <w:r w:rsidRPr="00E03302">
                    <w:rPr>
                      <w:rFonts w:ascii="Times New Roman" w:hAnsi="Times New Roman"/>
                      <w:b/>
                      <w:spacing w:val="-1"/>
                      <w:u w:val="single"/>
                    </w:rPr>
                    <w:t>ЭТАП 2:</w:t>
                  </w:r>
                </w:p>
                <w:p w:rsidR="00490773" w:rsidRPr="00E03302" w:rsidRDefault="00490773" w:rsidP="004E018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auto"/>
                    <w:ind w:right="11"/>
                    <w:rPr>
                      <w:rFonts w:ascii="Times New Roman" w:hAnsi="Times New Roman"/>
                      <w:b/>
                      <w:spacing w:val="-1"/>
                    </w:rPr>
                  </w:pPr>
                  <w:r w:rsidRPr="00E03302">
                    <w:rPr>
                      <w:rFonts w:ascii="Times New Roman" w:hAnsi="Times New Roman"/>
                      <w:b/>
                      <w:spacing w:val="-1"/>
                    </w:rPr>
                    <w:t>Анализ состояния существующей наземной инфраструктуры.</w:t>
                  </w:r>
                </w:p>
                <w:p w:rsidR="00490773" w:rsidRPr="00004C2F" w:rsidRDefault="003268F4" w:rsidP="00065BE1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9354C">
                    <w:rPr>
                      <w:rFonts w:ascii="Times New Roman" w:hAnsi="Times New Roman"/>
                    </w:rPr>
                    <w:t>Технологическая</w:t>
                  </w:r>
                  <w:r w:rsidR="00490773" w:rsidRPr="00E9354C">
                    <w:rPr>
                      <w:rFonts w:ascii="Times New Roman" w:hAnsi="Times New Roman"/>
                    </w:rPr>
                    <w:t xml:space="preserve"> загрузк</w:t>
                  </w:r>
                  <w:r w:rsidRPr="00E9354C">
                    <w:rPr>
                      <w:rFonts w:ascii="Times New Roman" w:hAnsi="Times New Roman"/>
                    </w:rPr>
                    <w:t>а</w:t>
                  </w:r>
                  <w:r w:rsidR="00004C2F">
                    <w:rPr>
                      <w:rFonts w:ascii="Times New Roman" w:hAnsi="Times New Roman"/>
                    </w:rPr>
                    <w:t xml:space="preserve"> площадочных </w:t>
                  </w:r>
                  <w:r w:rsidR="00004C2F" w:rsidRPr="00004C2F">
                    <w:rPr>
                      <w:rFonts w:ascii="Times New Roman" w:hAnsi="Times New Roman"/>
                    </w:rPr>
                    <w:t xml:space="preserve">объектов </w:t>
                  </w:r>
                  <w:r w:rsidR="00743FB6">
                    <w:rPr>
                      <w:rFonts w:ascii="Times New Roman" w:hAnsi="Times New Roman"/>
                    </w:rPr>
                    <w:t>ДНС и</w:t>
                  </w:r>
                  <w:r w:rsidR="00B64E72">
                    <w:rPr>
                      <w:rFonts w:ascii="Times New Roman" w:hAnsi="Times New Roman"/>
                    </w:rPr>
                    <w:t xml:space="preserve"> </w:t>
                  </w:r>
                  <w:r w:rsidR="00490773" w:rsidRPr="00004C2F">
                    <w:rPr>
                      <w:rFonts w:ascii="Times New Roman" w:hAnsi="Times New Roman"/>
                    </w:rPr>
                    <w:t>КНС;</w:t>
                  </w:r>
                </w:p>
                <w:p w:rsidR="00490773" w:rsidRPr="00004C2F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9354C">
                    <w:rPr>
                      <w:rFonts w:ascii="Times New Roman" w:hAnsi="Times New Roman"/>
                    </w:rPr>
                    <w:t>Эффективност</w:t>
                  </w:r>
                  <w:r w:rsidR="003268F4" w:rsidRPr="00E9354C">
                    <w:rPr>
                      <w:rFonts w:ascii="Times New Roman" w:hAnsi="Times New Roman"/>
                    </w:rPr>
                    <w:t>ь</w:t>
                  </w:r>
                  <w:r w:rsidRPr="00E9354C">
                    <w:rPr>
                      <w:rFonts w:ascii="Times New Roman" w:hAnsi="Times New Roman"/>
                    </w:rPr>
                    <w:t xml:space="preserve"> работы насосного оборудования площадочных объектов</w:t>
                  </w:r>
                  <w:r w:rsidR="00004C2F">
                    <w:rPr>
                      <w:rFonts w:ascii="Times New Roman" w:hAnsi="Times New Roman"/>
                    </w:rPr>
                    <w:t xml:space="preserve"> </w:t>
                  </w:r>
                  <w:r w:rsidR="00743FB6">
                    <w:rPr>
                      <w:rFonts w:ascii="Times New Roman" w:hAnsi="Times New Roman"/>
                    </w:rPr>
                    <w:t xml:space="preserve">ДНС и </w:t>
                  </w:r>
                  <w:r w:rsidRPr="00004C2F">
                    <w:rPr>
                      <w:rFonts w:ascii="Times New Roman" w:hAnsi="Times New Roman"/>
                    </w:rPr>
                    <w:t>КНС;</w:t>
                  </w:r>
                </w:p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9354C">
                    <w:rPr>
                      <w:rFonts w:ascii="Times New Roman" w:hAnsi="Times New Roman"/>
                    </w:rPr>
                    <w:t xml:space="preserve">Оценка загруженности объектов и участков системы ППД с выполнением гидравлических расчетов, построением моделей высоконапорных </w:t>
                  </w:r>
                  <w:r w:rsidRPr="00E03302">
                    <w:rPr>
                      <w:rFonts w:ascii="Times New Roman" w:hAnsi="Times New Roman"/>
                    </w:rPr>
                    <w:t>водоводов;</w:t>
                  </w:r>
                </w:p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Анализ распределения</w:t>
                  </w:r>
                  <w:r w:rsidRPr="00E03302">
                    <w:rPr>
                      <w:rFonts w:ascii="Times New Roman" w:hAnsi="Times New Roman"/>
                    </w:rPr>
                    <w:t xml:space="preserve"> давлений в системе нефтесборных трубопроводов с </w:t>
                  </w:r>
                  <w:r>
                    <w:rPr>
                      <w:rFonts w:ascii="Times New Roman" w:hAnsi="Times New Roman"/>
                    </w:rPr>
                    <w:t>проведением</w:t>
                  </w:r>
                  <w:r w:rsidRPr="00E03302">
                    <w:rPr>
                      <w:rFonts w:ascii="Times New Roman" w:hAnsi="Times New Roman"/>
                    </w:rPr>
                    <w:t xml:space="preserve"> гидравлических расчетов, построением модели нефтесборных сетей;</w:t>
                  </w:r>
                </w:p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</w:rPr>
                    <w:t>Оценка загруженности линейных</w:t>
                  </w:r>
                  <w:r w:rsidRPr="001474B1">
                    <w:rPr>
                      <w:rFonts w:ascii="Times New Roman" w:hAnsi="Times New Roman"/>
                    </w:rPr>
                    <w:t xml:space="preserve"> </w:t>
                  </w:r>
                  <w:r w:rsidRPr="00E03302">
                    <w:rPr>
                      <w:rFonts w:ascii="Times New Roman" w:hAnsi="Times New Roman"/>
                    </w:rPr>
                    <w:t xml:space="preserve">объектов и участков системы </w:t>
                  </w:r>
                  <w:r w:rsidR="006007F8">
                    <w:rPr>
                      <w:rFonts w:ascii="Times New Roman" w:hAnsi="Times New Roman"/>
                    </w:rPr>
                    <w:t>транспорта</w:t>
                  </w:r>
                  <w:r w:rsidRPr="00E03302">
                    <w:rPr>
                      <w:rFonts w:ascii="Times New Roman" w:hAnsi="Times New Roman"/>
                    </w:rPr>
                    <w:t xml:space="preserve"> нефти;</w:t>
                  </w:r>
                </w:p>
                <w:p w:rsidR="00490773" w:rsidRPr="00E03302" w:rsidRDefault="00490773" w:rsidP="0010179B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</w:rPr>
                    <w:t>Оценка загруженности и распределени</w:t>
                  </w:r>
                  <w:r w:rsidR="0010179B">
                    <w:rPr>
                      <w:rFonts w:ascii="Times New Roman" w:hAnsi="Times New Roman"/>
                    </w:rPr>
                    <w:t>я</w:t>
                  </w:r>
                  <w:r w:rsidRPr="00E03302">
                    <w:rPr>
                      <w:rFonts w:ascii="Times New Roman" w:hAnsi="Times New Roman"/>
                    </w:rPr>
                    <w:t xml:space="preserve"> давлений в систем</w:t>
                  </w:r>
                  <w:r w:rsidR="0010179B">
                    <w:rPr>
                      <w:rFonts w:ascii="Times New Roman" w:hAnsi="Times New Roman"/>
                    </w:rPr>
                    <w:t xml:space="preserve">ах </w:t>
                  </w:r>
                  <w:r w:rsidR="0010179B" w:rsidRPr="0010179B">
                    <w:rPr>
                      <w:rFonts w:ascii="Times New Roman" w:hAnsi="Times New Roman"/>
                    </w:rPr>
                    <w:t>транспортировки газа</w:t>
                  </w:r>
                  <w:r w:rsidRPr="00E03302">
                    <w:rPr>
                      <w:rFonts w:ascii="Times New Roman" w:hAnsi="Times New Roman"/>
                    </w:rPr>
                    <w:t>;</w:t>
                  </w:r>
                </w:p>
                <w:p w:rsidR="00490773" w:rsidRPr="00BA5D86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</w:rPr>
                    <w:t xml:space="preserve">Определение технологической целесообразности организации сброса пластовой воды на существующих объектах (ДНС) </w:t>
                  </w:r>
                  <w:r>
                    <w:rPr>
                      <w:rFonts w:ascii="Times New Roman" w:hAnsi="Times New Roman"/>
                    </w:rPr>
                    <w:t xml:space="preserve">для </w:t>
                  </w:r>
                  <w:r w:rsidRPr="00E03302">
                    <w:rPr>
                      <w:rFonts w:ascii="Times New Roman" w:hAnsi="Times New Roman"/>
                    </w:rPr>
                    <w:t xml:space="preserve">разгрузки </w:t>
                  </w:r>
                  <w:r w:rsidRPr="00BA5D86">
                    <w:rPr>
                      <w:rFonts w:ascii="Times New Roman" w:hAnsi="Times New Roman"/>
                    </w:rPr>
                    <w:t>объектов транспорта и подготовки;</w:t>
                  </w:r>
                </w:p>
                <w:p w:rsidR="00490773" w:rsidRPr="00BA5D86" w:rsidRDefault="00490773" w:rsidP="0046221B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Обзор</w:t>
                  </w:r>
                  <w:r w:rsidRPr="00BA5D86">
                    <w:rPr>
                      <w:rFonts w:ascii="Times New Roman" w:hAnsi="Times New Roman"/>
                    </w:rPr>
                    <w:t xml:space="preserve"> существующей схемы электроснабжения</w:t>
                  </w:r>
                  <w:r w:rsidR="00750ABA">
                    <w:rPr>
                      <w:rFonts w:ascii="Times New Roman" w:hAnsi="Times New Roman"/>
                    </w:rPr>
                    <w:t xml:space="preserve"> месторождений</w:t>
                  </w:r>
                  <w:r w:rsidRPr="00BA5D86">
                    <w:rPr>
                      <w:rFonts w:ascii="Times New Roman" w:hAnsi="Times New Roman"/>
                    </w:rPr>
                    <w:t xml:space="preserve">, технических характеристик энергетических объектов (подстанций, </w:t>
                  </w:r>
                  <w:proofErr w:type="gramStart"/>
                  <w:r w:rsidRPr="00BA5D86">
                    <w:rPr>
                      <w:rFonts w:ascii="Times New Roman" w:hAnsi="Times New Roman"/>
                    </w:rPr>
                    <w:t>ВЛ</w:t>
                  </w:r>
                  <w:proofErr w:type="gramEnd"/>
                  <w:r w:rsidRPr="00BA5D86">
                    <w:rPr>
                      <w:rFonts w:ascii="Times New Roman" w:hAnsi="Times New Roman"/>
                    </w:rPr>
                    <w:t>) в границах балансовой принадлежности Заказчика (6,35кВ) с указанием центров питания (ПС-110/35/6кВ</w:t>
                  </w:r>
                  <w:r w:rsidR="00743FB6">
                    <w:rPr>
                      <w:rFonts w:ascii="Times New Roman" w:hAnsi="Times New Roman"/>
                    </w:rPr>
                    <w:t>);</w:t>
                  </w:r>
                  <w:r w:rsidR="00B2683B">
                    <w:rPr>
                      <w:rFonts w:ascii="Times New Roman" w:hAnsi="Times New Roman"/>
                    </w:rPr>
                    <w:t xml:space="preserve">                       </w:t>
                  </w:r>
                </w:p>
                <w:p w:rsidR="00490773" w:rsidRPr="00BA5D86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BA5D86">
                    <w:rPr>
                      <w:rFonts w:ascii="Times New Roman" w:hAnsi="Times New Roman"/>
                    </w:rPr>
                    <w:t xml:space="preserve">Прогноз нагрузок и мощности </w:t>
                  </w:r>
                  <w:r>
                    <w:rPr>
                      <w:rFonts w:ascii="Times New Roman" w:hAnsi="Times New Roman"/>
                    </w:rPr>
                    <w:t>за рассматриваемый период</w:t>
                  </w:r>
                  <w:r w:rsidRPr="00BA5D86">
                    <w:rPr>
                      <w:rFonts w:ascii="Times New Roman" w:hAnsi="Times New Roman"/>
                    </w:rPr>
                    <w:t>;</w:t>
                  </w:r>
                </w:p>
                <w:p w:rsidR="00490773" w:rsidRPr="00BA5D86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BA5D86">
                    <w:rPr>
                      <w:rFonts w:ascii="Times New Roman" w:hAnsi="Times New Roman"/>
                    </w:rPr>
                    <w:t>Оценка загруженности ПС-35/6кВ</w:t>
                  </w:r>
                  <w:r w:rsidR="00004C2F">
                    <w:rPr>
                      <w:rFonts w:ascii="Times New Roman" w:hAnsi="Times New Roman"/>
                    </w:rPr>
                    <w:t xml:space="preserve"> </w:t>
                  </w:r>
                  <w:r w:rsidRPr="00BA5D86">
                    <w:rPr>
                      <w:rFonts w:ascii="Times New Roman" w:hAnsi="Times New Roman"/>
                    </w:rPr>
                    <w:t>с учетом балансов разрешенной и максимальной фактической мощности;</w:t>
                  </w:r>
                </w:p>
                <w:p w:rsidR="00490773" w:rsidRPr="00BA5D86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BA5D86">
                    <w:rPr>
                      <w:rFonts w:ascii="Times New Roman" w:hAnsi="Times New Roman"/>
                    </w:rPr>
                    <w:lastRenderedPageBreak/>
                    <w:t>Определение значений резервов мощности по ПС-35/6кВ, в границах балансовой принадлежности Заказчика;</w:t>
                  </w:r>
                </w:p>
                <w:p w:rsidR="00490773" w:rsidRPr="00BA5D86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Анализ эксплуатационных и </w:t>
                  </w:r>
                  <w:r w:rsidRPr="00BA5D86">
                    <w:rPr>
                      <w:rFonts w:ascii="Times New Roman" w:hAnsi="Times New Roman"/>
                    </w:rPr>
                    <w:t>капитальных затрат  месторождений.</w:t>
                  </w:r>
                </w:p>
                <w:p w:rsidR="00490773" w:rsidRDefault="00490773" w:rsidP="004E018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</w:p>
                <w:p w:rsidR="00490773" w:rsidRPr="00E9354C" w:rsidRDefault="00490773" w:rsidP="004E018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</w:rPr>
                    <w:t xml:space="preserve">В </w:t>
                  </w:r>
                  <w:r w:rsidRPr="00E9354C">
                    <w:rPr>
                      <w:rFonts w:ascii="Times New Roman" w:hAnsi="Times New Roman"/>
                    </w:rPr>
                    <w:t xml:space="preserve">результате анализа Исполнитель должен </w:t>
                  </w:r>
                  <w:proofErr w:type="gramStart"/>
                  <w:r w:rsidRPr="00E9354C">
                    <w:rPr>
                      <w:rFonts w:ascii="Times New Roman" w:hAnsi="Times New Roman"/>
                    </w:rPr>
                    <w:t>предоставить следующие заключения</w:t>
                  </w:r>
                  <w:proofErr w:type="gramEnd"/>
                  <w:r w:rsidR="00926B44" w:rsidRPr="00E9354C">
                    <w:rPr>
                      <w:rFonts w:ascii="Times New Roman" w:hAnsi="Times New Roman"/>
                    </w:rPr>
                    <w:t xml:space="preserve"> в виде отчета</w:t>
                  </w:r>
                  <w:r w:rsidRPr="00E9354C">
                    <w:rPr>
                      <w:rFonts w:ascii="Times New Roman" w:hAnsi="Times New Roman"/>
                    </w:rPr>
                    <w:t>:</w:t>
                  </w:r>
                </w:p>
                <w:p w:rsidR="00C13E98" w:rsidRPr="000073D6" w:rsidRDefault="00C13E98" w:rsidP="00C13E98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trike/>
                      <w:color w:val="000000" w:themeColor="text1"/>
                    </w:rPr>
                  </w:pPr>
                  <w:r w:rsidRPr="000073D6">
                    <w:rPr>
                      <w:rFonts w:ascii="Times New Roman" w:hAnsi="Times New Roman"/>
                      <w:color w:val="000000" w:themeColor="text1"/>
                    </w:rPr>
                    <w:t>Обеспечение реализации целевой закачки;</w:t>
                  </w:r>
                </w:p>
                <w:p w:rsidR="00490773" w:rsidRPr="000073D6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trike/>
                      <w:color w:val="000000" w:themeColor="text1"/>
                    </w:rPr>
                  </w:pPr>
                  <w:r w:rsidRPr="000073D6">
                    <w:rPr>
                      <w:rFonts w:ascii="Times New Roman" w:hAnsi="Times New Roman"/>
                      <w:color w:val="000000" w:themeColor="text1"/>
                    </w:rPr>
                    <w:t xml:space="preserve">О соответствии наземной инфраструктуры текущему уровню и перспективным планам добычи / </w:t>
                  </w:r>
                  <w:r w:rsidR="00E0562A" w:rsidRPr="000073D6">
                    <w:rPr>
                      <w:rFonts w:ascii="Times New Roman" w:hAnsi="Times New Roman"/>
                      <w:color w:val="000000" w:themeColor="text1"/>
                    </w:rPr>
                    <w:t>подготовки и транспортировке продукции</w:t>
                  </w:r>
                  <w:r w:rsidRPr="000073D6">
                    <w:rPr>
                      <w:rFonts w:ascii="Times New Roman" w:hAnsi="Times New Roman"/>
                      <w:color w:val="000000" w:themeColor="text1"/>
                    </w:rPr>
                    <w:t>;</w:t>
                  </w:r>
                </w:p>
                <w:p w:rsidR="00490773" w:rsidRPr="000073D6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</w:rPr>
                  </w:pPr>
                  <w:r w:rsidRPr="000073D6">
                    <w:rPr>
                      <w:rFonts w:ascii="Times New Roman" w:hAnsi="Times New Roman"/>
                      <w:color w:val="000000" w:themeColor="text1"/>
                    </w:rPr>
                    <w:t>О</w:t>
                  </w:r>
                  <w:r w:rsidR="003268F4" w:rsidRPr="000073D6">
                    <w:rPr>
                      <w:rFonts w:ascii="Times New Roman" w:hAnsi="Times New Roman"/>
                      <w:color w:val="000000" w:themeColor="text1"/>
                    </w:rPr>
                    <w:t>б</w:t>
                  </w:r>
                  <w:r w:rsidRPr="000073D6">
                    <w:rPr>
                      <w:rFonts w:ascii="Times New Roman" w:hAnsi="Times New Roman"/>
                      <w:color w:val="000000" w:themeColor="text1"/>
                    </w:rPr>
                    <w:t xml:space="preserve"> уровне эффективности использования основного технологического и вспомогательного оборудования (загрузка, эффективность работы оборудования, определение проблемных зон и потенциала оптимизации);</w:t>
                  </w:r>
                </w:p>
                <w:p w:rsidR="00490773" w:rsidRPr="000073D6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</w:rPr>
                  </w:pPr>
                  <w:r w:rsidRPr="000073D6">
                    <w:rPr>
                      <w:rFonts w:ascii="Times New Roman" w:hAnsi="Times New Roman"/>
                      <w:color w:val="000000" w:themeColor="text1"/>
                    </w:rPr>
                    <w:t xml:space="preserve">О целесообразности модернизации и внедрения новых технологических блоков с максимальным использованием существующей инфраструктуры с учетом остаточного ресурса (оборудования, </w:t>
                  </w:r>
                  <w:r w:rsidR="000A2492" w:rsidRPr="000073D6">
                    <w:rPr>
                      <w:rFonts w:ascii="Times New Roman" w:hAnsi="Times New Roman"/>
                      <w:color w:val="000000" w:themeColor="text1"/>
                    </w:rPr>
                    <w:t>линейных сооружений).</w:t>
                  </w:r>
                </w:p>
                <w:p w:rsidR="003D2B52" w:rsidRPr="000073D6" w:rsidRDefault="003D2B52" w:rsidP="003D2B52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</w:rPr>
                  </w:pPr>
                  <w:r w:rsidRPr="000073D6">
                    <w:rPr>
                      <w:rFonts w:ascii="Times New Roman" w:hAnsi="Times New Roman"/>
                      <w:color w:val="000000" w:themeColor="text1"/>
                    </w:rPr>
                    <w:t xml:space="preserve">Анализ динамики роста/снижения газового фактора и температуры газожидкостной смеси в процессе разработки группы месторождений, рекомендации по снижению жидких углеводородов в ПНГ, возврат в товарную нефть. </w:t>
                  </w:r>
                </w:p>
                <w:p w:rsidR="000A2492" w:rsidRDefault="000A2492" w:rsidP="000A2492">
                  <w:pPr>
                    <w:pStyle w:val="a5"/>
                    <w:spacing w:after="0" w:line="240" w:lineRule="auto"/>
                    <w:ind w:left="0" w:firstLine="317"/>
                    <w:jc w:val="both"/>
                    <w:rPr>
                      <w:rFonts w:ascii="Times New Roman" w:hAnsi="Times New Roman"/>
                    </w:rPr>
                  </w:pPr>
                  <w:r w:rsidRPr="000073D6">
                    <w:rPr>
                      <w:rFonts w:ascii="Times New Roman" w:hAnsi="Times New Roman"/>
                      <w:color w:val="000000" w:themeColor="text1"/>
                    </w:rPr>
                    <w:t>Результаты анализа исходных данных должны быть систематизированы по каждой производственной системе</w:t>
                  </w:r>
                  <w:r w:rsidRPr="000A2492">
                    <w:rPr>
                      <w:rFonts w:ascii="Times New Roman" w:hAnsi="Times New Roman"/>
                    </w:rPr>
                    <w:t>, для которой выполняется анализ инфраструктуры.</w:t>
                  </w:r>
                </w:p>
                <w:p w:rsidR="000A2492" w:rsidRDefault="000A2492" w:rsidP="000A2492">
                  <w:pPr>
                    <w:pStyle w:val="a5"/>
                    <w:spacing w:after="0" w:line="240" w:lineRule="auto"/>
                    <w:ind w:left="0" w:firstLine="317"/>
                    <w:jc w:val="both"/>
                    <w:rPr>
                      <w:rFonts w:ascii="Times New Roman" w:hAnsi="Times New Roman"/>
                    </w:rPr>
                  </w:pPr>
                </w:p>
                <w:p w:rsidR="000A2492" w:rsidRPr="000A2492" w:rsidRDefault="000A2492" w:rsidP="00532BCB">
                  <w:pPr>
                    <w:pStyle w:val="a5"/>
                    <w:spacing w:after="0" w:line="240" w:lineRule="auto"/>
                    <w:ind w:left="317" w:hanging="255"/>
                    <w:jc w:val="both"/>
                    <w:rPr>
                      <w:rFonts w:ascii="Times New Roman" w:hAnsi="Times New Roman"/>
                      <w:b/>
                      <w:spacing w:val="-1"/>
                    </w:rPr>
                  </w:pPr>
                  <w:r w:rsidRPr="000A2492">
                    <w:rPr>
                      <w:rFonts w:ascii="Times New Roman" w:hAnsi="Times New Roman"/>
                      <w:b/>
                      <w:spacing w:val="-1"/>
                    </w:rPr>
                    <w:t>Приня</w:t>
                  </w:r>
                  <w:r>
                    <w:rPr>
                      <w:rFonts w:ascii="Times New Roman" w:hAnsi="Times New Roman"/>
                      <w:b/>
                      <w:spacing w:val="-1"/>
                    </w:rPr>
                    <w:t>тие решения о переходе на этап 3.</w:t>
                  </w:r>
                </w:p>
                <w:p w:rsidR="000A2492" w:rsidRPr="001F70C0" w:rsidRDefault="000A2492" w:rsidP="000A2492">
                  <w:pPr>
                    <w:pStyle w:val="a5"/>
                    <w:spacing w:after="0" w:line="240" w:lineRule="auto"/>
                    <w:ind w:left="0" w:firstLine="317"/>
                    <w:jc w:val="both"/>
                    <w:rPr>
                      <w:rFonts w:ascii="Times New Roman" w:hAnsi="Times New Roman"/>
                    </w:rPr>
                  </w:pPr>
                  <w:r w:rsidRPr="001F70C0">
                    <w:rPr>
                      <w:rFonts w:ascii="Times New Roman" w:hAnsi="Times New Roman"/>
                    </w:rPr>
                    <w:t>На данном этапе Исполнителю необходимо:</w:t>
                  </w:r>
                </w:p>
                <w:p w:rsidR="000A2492" w:rsidRPr="001F70C0" w:rsidRDefault="000A2492" w:rsidP="00532BCB">
                  <w:pPr>
                    <w:pStyle w:val="a5"/>
                    <w:numPr>
                      <w:ilvl w:val="0"/>
                      <w:numId w:val="53"/>
                    </w:numPr>
                    <w:tabs>
                      <w:tab w:val="left" w:pos="346"/>
                    </w:tabs>
                    <w:spacing w:after="0" w:line="240" w:lineRule="auto"/>
                    <w:ind w:left="0" w:firstLine="62"/>
                    <w:jc w:val="both"/>
                    <w:rPr>
                      <w:rFonts w:ascii="Times New Roman" w:hAnsi="Times New Roman"/>
                    </w:rPr>
                  </w:pPr>
                  <w:r w:rsidRPr="001F70C0">
                    <w:rPr>
                      <w:rFonts w:ascii="Times New Roman" w:hAnsi="Times New Roman"/>
                    </w:rPr>
                    <w:t>выполнить оценку целесообразности перехода на этап 3;</w:t>
                  </w:r>
                </w:p>
                <w:p w:rsidR="000A2492" w:rsidRPr="001F70C0" w:rsidRDefault="000A2492" w:rsidP="00532BCB">
                  <w:pPr>
                    <w:pStyle w:val="a5"/>
                    <w:numPr>
                      <w:ilvl w:val="0"/>
                      <w:numId w:val="53"/>
                    </w:numPr>
                    <w:tabs>
                      <w:tab w:val="left" w:pos="346"/>
                    </w:tabs>
                    <w:spacing w:after="0" w:line="240" w:lineRule="auto"/>
                    <w:ind w:left="0" w:firstLine="62"/>
                    <w:jc w:val="both"/>
                    <w:rPr>
                      <w:rFonts w:ascii="Times New Roman" w:hAnsi="Times New Roman"/>
                    </w:rPr>
                  </w:pPr>
                  <w:r w:rsidRPr="001F70C0">
                    <w:rPr>
                      <w:rFonts w:ascii="Times New Roman" w:hAnsi="Times New Roman"/>
                    </w:rPr>
                    <w:t xml:space="preserve">сформировать рекомендации по результатам оценки и подготовить материалы для принятия решения о целесообразности продолжения работ по </w:t>
                  </w:r>
                  <w:r w:rsidR="005B642D" w:rsidRPr="001F70C0">
                    <w:rPr>
                      <w:rFonts w:ascii="Times New Roman" w:hAnsi="Times New Roman"/>
                    </w:rPr>
                    <w:t>разработке</w:t>
                  </w:r>
                  <w:r w:rsidRPr="001F70C0">
                    <w:rPr>
                      <w:rFonts w:ascii="Times New Roman" w:hAnsi="Times New Roman"/>
                    </w:rPr>
                    <w:t xml:space="preserve"> </w:t>
                  </w:r>
                  <w:r w:rsidR="005B642D" w:rsidRPr="001F70C0">
                    <w:rPr>
                      <w:rFonts w:ascii="Times New Roman" w:hAnsi="Times New Roman"/>
                    </w:rPr>
                    <w:t>программы реинжиниринга объектов наземной инфраструктуры</w:t>
                  </w:r>
                  <w:r w:rsidRPr="001F70C0">
                    <w:rPr>
                      <w:rFonts w:ascii="Times New Roman" w:hAnsi="Times New Roman"/>
                    </w:rPr>
                    <w:t>;</w:t>
                  </w:r>
                </w:p>
                <w:p w:rsidR="005B642D" w:rsidRPr="001F70C0" w:rsidRDefault="000A2492" w:rsidP="00532BCB">
                  <w:pPr>
                    <w:pStyle w:val="a5"/>
                    <w:numPr>
                      <w:ilvl w:val="0"/>
                      <w:numId w:val="53"/>
                    </w:numPr>
                    <w:tabs>
                      <w:tab w:val="left" w:pos="346"/>
                    </w:tabs>
                    <w:spacing w:after="0" w:line="240" w:lineRule="auto"/>
                    <w:ind w:left="0" w:firstLine="62"/>
                    <w:jc w:val="both"/>
                    <w:rPr>
                      <w:rFonts w:ascii="Times New Roman" w:hAnsi="Times New Roman"/>
                    </w:rPr>
                  </w:pPr>
                  <w:r w:rsidRPr="001F70C0">
                    <w:rPr>
                      <w:rFonts w:ascii="Times New Roman" w:hAnsi="Times New Roman"/>
                    </w:rPr>
                    <w:t>организовать проведение техническог</w:t>
                  </w:r>
                  <w:r w:rsidR="005B642D" w:rsidRPr="001F70C0">
                    <w:rPr>
                      <w:rFonts w:ascii="Times New Roman" w:hAnsi="Times New Roman"/>
                    </w:rPr>
                    <w:t>о совещания по результатам этапов</w:t>
                  </w:r>
                  <w:r w:rsidRPr="001F70C0">
                    <w:rPr>
                      <w:rFonts w:ascii="Times New Roman" w:hAnsi="Times New Roman"/>
                    </w:rPr>
                    <w:t xml:space="preserve"> </w:t>
                  </w:r>
                  <w:r w:rsidR="005B642D" w:rsidRPr="001F70C0">
                    <w:rPr>
                      <w:rFonts w:ascii="Times New Roman" w:hAnsi="Times New Roman"/>
                    </w:rPr>
                    <w:t xml:space="preserve">№ </w:t>
                  </w:r>
                  <w:r w:rsidRPr="001F70C0">
                    <w:rPr>
                      <w:rFonts w:ascii="Times New Roman" w:hAnsi="Times New Roman"/>
                    </w:rPr>
                    <w:t>1</w:t>
                  </w:r>
                  <w:r w:rsidR="005B642D" w:rsidRPr="001F70C0">
                    <w:rPr>
                      <w:rFonts w:ascii="Times New Roman" w:hAnsi="Times New Roman"/>
                    </w:rPr>
                    <w:t xml:space="preserve"> и № 2</w:t>
                  </w:r>
                  <w:r w:rsidRPr="001F70C0">
                    <w:rPr>
                      <w:rFonts w:ascii="Times New Roman" w:hAnsi="Times New Roman"/>
                    </w:rPr>
                    <w:t xml:space="preserve"> и совместно с Заказчиком принять</w:t>
                  </w:r>
                  <w:r w:rsidR="005B642D" w:rsidRPr="001F70C0">
                    <w:rPr>
                      <w:rFonts w:ascii="Times New Roman" w:hAnsi="Times New Roman"/>
                    </w:rPr>
                    <w:t xml:space="preserve"> решение</w:t>
                  </w:r>
                  <w:r w:rsidRPr="001F70C0">
                    <w:rPr>
                      <w:rFonts w:ascii="Times New Roman" w:hAnsi="Times New Roman"/>
                    </w:rPr>
                    <w:t xml:space="preserve"> о целесообразности продолжения работ </w:t>
                  </w:r>
                  <w:r w:rsidR="005B642D" w:rsidRPr="001F70C0">
                    <w:rPr>
                      <w:rFonts w:ascii="Times New Roman" w:hAnsi="Times New Roman"/>
                    </w:rPr>
                    <w:t>по разработке программы реинжиниринга объектов наземной инфраструктуры</w:t>
                  </w:r>
                  <w:r w:rsidR="001F70C0">
                    <w:rPr>
                      <w:rFonts w:ascii="Times New Roman" w:hAnsi="Times New Roman"/>
                    </w:rPr>
                    <w:t xml:space="preserve"> </w:t>
                  </w:r>
                  <w:r w:rsidR="00743FB6" w:rsidRPr="00743FB6">
                    <w:rPr>
                      <w:rFonts w:ascii="Times New Roman" w:hAnsi="Times New Roman"/>
                    </w:rPr>
                    <w:t>Южно-Аганского</w:t>
                  </w:r>
                  <w:r w:rsidR="001F70C0">
                    <w:rPr>
                      <w:rFonts w:ascii="Times New Roman" w:hAnsi="Times New Roman"/>
                    </w:rPr>
                    <w:t xml:space="preserve"> месторождения.</w:t>
                  </w:r>
                </w:p>
                <w:p w:rsidR="00B64E72" w:rsidRPr="00D27D23" w:rsidRDefault="00B64E72" w:rsidP="00D27D23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490773" w:rsidRPr="00E03302" w:rsidRDefault="00490773" w:rsidP="004E018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auto"/>
                    <w:ind w:right="11"/>
                    <w:rPr>
                      <w:rFonts w:ascii="Times New Roman" w:hAnsi="Times New Roman"/>
                      <w:b/>
                      <w:spacing w:val="-1"/>
                      <w:u w:val="single"/>
                    </w:rPr>
                  </w:pPr>
                  <w:r w:rsidRPr="00E03302">
                    <w:rPr>
                      <w:rFonts w:ascii="Times New Roman" w:hAnsi="Times New Roman"/>
                      <w:b/>
                      <w:spacing w:val="-1"/>
                      <w:u w:val="single"/>
                    </w:rPr>
                    <w:t>ЭТАП 3:</w:t>
                  </w:r>
                </w:p>
                <w:p w:rsidR="00490773" w:rsidRPr="00E03302" w:rsidRDefault="00490773" w:rsidP="004E018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auto"/>
                    <w:ind w:right="11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  <w:b/>
                      <w:spacing w:val="-1"/>
                    </w:rPr>
                    <w:t>Разработка технических решений (</w:t>
                  </w:r>
                  <w:proofErr w:type="gramStart"/>
                  <w:r w:rsidRPr="00E03302">
                    <w:rPr>
                      <w:rFonts w:ascii="Times New Roman" w:hAnsi="Times New Roman"/>
                      <w:b/>
                      <w:spacing w:val="-1"/>
                    </w:rPr>
                    <w:t>ТР</w:t>
                  </w:r>
                  <w:proofErr w:type="gramEnd"/>
                  <w:r w:rsidRPr="00E03302">
                    <w:rPr>
                      <w:rFonts w:ascii="Times New Roman" w:hAnsi="Times New Roman"/>
                      <w:b/>
                      <w:spacing w:val="-1"/>
                    </w:rPr>
                    <w:t>) по оптимизации объектов наземной инфраструктуры.</w:t>
                  </w:r>
                </w:p>
                <w:p w:rsidR="00490773" w:rsidRPr="00054263" w:rsidRDefault="00490773" w:rsidP="00054263">
                  <w:pPr>
                    <w:pStyle w:val="a5"/>
                    <w:numPr>
                      <w:ilvl w:val="0"/>
                      <w:numId w:val="53"/>
                    </w:numPr>
                    <w:tabs>
                      <w:tab w:val="left" w:pos="346"/>
                    </w:tabs>
                    <w:spacing w:after="0" w:line="240" w:lineRule="auto"/>
                    <w:ind w:left="0" w:firstLine="62"/>
                    <w:jc w:val="both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</w:rPr>
                    <w:t>На основании результатов анализа существующей инфраструктуры</w:t>
                  </w:r>
                  <w:r w:rsidR="001F70C0">
                    <w:rPr>
                      <w:rFonts w:ascii="Times New Roman" w:hAnsi="Times New Roman"/>
                    </w:rPr>
                    <w:t xml:space="preserve"> и </w:t>
                  </w:r>
                  <w:r w:rsidR="00054263" w:rsidRPr="001F70C0">
                    <w:rPr>
                      <w:rFonts w:ascii="Times New Roman" w:hAnsi="Times New Roman"/>
                    </w:rPr>
                    <w:t>целесообразности продолжения работ по разработке программы реинжиниринга объектов наземной инфраструктуры</w:t>
                  </w:r>
                  <w:r w:rsidR="00054263">
                    <w:rPr>
                      <w:rFonts w:ascii="Times New Roman" w:hAnsi="Times New Roman"/>
                    </w:rPr>
                    <w:t xml:space="preserve"> </w:t>
                  </w:r>
                  <w:r w:rsidR="00743FB6" w:rsidRPr="00743FB6">
                    <w:rPr>
                      <w:rFonts w:ascii="Times New Roman" w:hAnsi="Times New Roman"/>
                    </w:rPr>
                    <w:t>Южно-Аганского</w:t>
                  </w:r>
                  <w:r w:rsidR="00054263">
                    <w:rPr>
                      <w:rFonts w:ascii="Times New Roman" w:hAnsi="Times New Roman"/>
                    </w:rPr>
                    <w:t xml:space="preserve"> месторождения</w:t>
                  </w:r>
                  <w:r w:rsidRPr="00054263">
                    <w:rPr>
                      <w:rFonts w:ascii="Times New Roman" w:hAnsi="Times New Roman"/>
                    </w:rPr>
                    <w:t>, Исполнитель разраб</w:t>
                  </w:r>
                  <w:r w:rsidR="00E0562A" w:rsidRPr="00054263">
                    <w:rPr>
                      <w:rFonts w:ascii="Times New Roman" w:hAnsi="Times New Roman"/>
                    </w:rPr>
                    <w:t>атывае</w:t>
                  </w:r>
                  <w:r w:rsidR="00E9354C" w:rsidRPr="00054263">
                    <w:rPr>
                      <w:rFonts w:ascii="Times New Roman" w:hAnsi="Times New Roman"/>
                    </w:rPr>
                    <w:t xml:space="preserve">т </w:t>
                  </w:r>
                  <w:r w:rsidRPr="00054263">
                    <w:rPr>
                      <w:rFonts w:ascii="Times New Roman" w:hAnsi="Times New Roman"/>
                    </w:rPr>
                    <w:t>технические решения (</w:t>
                  </w:r>
                  <w:proofErr w:type="gramStart"/>
                  <w:r w:rsidRPr="00054263">
                    <w:rPr>
                      <w:rFonts w:ascii="Times New Roman" w:hAnsi="Times New Roman"/>
                    </w:rPr>
                    <w:t>ТР</w:t>
                  </w:r>
                  <w:proofErr w:type="gramEnd"/>
                  <w:r w:rsidRPr="00054263">
                    <w:rPr>
                      <w:rFonts w:ascii="Times New Roman" w:hAnsi="Times New Roman"/>
                    </w:rPr>
                    <w:t xml:space="preserve">) по оптимизации объектов на расчетный период, предусмотрев </w:t>
                  </w:r>
                  <w:r w:rsidRPr="00D80386">
                    <w:t xml:space="preserve"> </w:t>
                  </w:r>
                  <w:r w:rsidRPr="00054263">
                    <w:rPr>
                      <w:rFonts w:ascii="Times New Roman" w:hAnsi="Times New Roman"/>
                    </w:rPr>
                    <w:t xml:space="preserve">максимальное использование существующего оборудования / объектов. </w:t>
                  </w:r>
                </w:p>
                <w:p w:rsidR="00490773" w:rsidRPr="00E03302" w:rsidRDefault="00490773" w:rsidP="004E018E">
                  <w:pPr>
                    <w:widowControl w:val="0"/>
                    <w:spacing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6007F8">
                    <w:rPr>
                      <w:rFonts w:ascii="Times New Roman" w:hAnsi="Times New Roman"/>
                    </w:rPr>
                    <w:t>Технические</w:t>
                  </w:r>
                  <w:r w:rsidRPr="00E03302">
                    <w:rPr>
                      <w:rFonts w:ascii="Times New Roman" w:hAnsi="Times New Roman"/>
                    </w:rPr>
                    <w:t xml:space="preserve"> решения должны быть направлены на </w:t>
                  </w:r>
                  <w:r>
                    <w:rPr>
                      <w:rFonts w:ascii="Times New Roman" w:hAnsi="Times New Roman"/>
                    </w:rPr>
                    <w:t>устранение</w:t>
                  </w:r>
                  <w:r w:rsidRPr="00E03302">
                    <w:rPr>
                      <w:rFonts w:ascii="Times New Roman" w:hAnsi="Times New Roman"/>
                    </w:rPr>
                    <w:t xml:space="preserve"> </w:t>
                  </w:r>
                  <w:r w:rsidRPr="00E03302">
                    <w:rPr>
                      <w:rFonts w:ascii="Times New Roman" w:hAnsi="Times New Roman"/>
                    </w:rPr>
                    <w:lastRenderedPageBreak/>
                    <w:t xml:space="preserve">внешних ограничений (при необходимости), оптимизацию производственных мощностей, повышение технологического уровня за счет применения </w:t>
                  </w:r>
                  <w:r w:rsidR="00E9354C">
                    <w:rPr>
                      <w:rFonts w:ascii="Times New Roman" w:hAnsi="Times New Roman"/>
                    </w:rPr>
                    <w:t>инновационных</w:t>
                  </w:r>
                  <w:r>
                    <w:rPr>
                      <w:rFonts w:ascii="Times New Roman" w:hAnsi="Times New Roman"/>
                    </w:rPr>
                    <w:t xml:space="preserve"> и стандартных </w:t>
                  </w:r>
                  <w:r w:rsidRPr="00E03302">
                    <w:rPr>
                      <w:rFonts w:ascii="Times New Roman" w:hAnsi="Times New Roman"/>
                    </w:rPr>
                    <w:t>методов оптимизации общих затрат на поддержание производства (по согласованным критериям).</w:t>
                  </w:r>
                </w:p>
                <w:p w:rsidR="00490773" w:rsidRPr="00BA5D86" w:rsidRDefault="00490773" w:rsidP="004E018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BA5D86">
                    <w:rPr>
                      <w:rFonts w:ascii="Times New Roman" w:hAnsi="Times New Roman"/>
                    </w:rPr>
                    <w:t xml:space="preserve">На основании </w:t>
                  </w:r>
                  <w:r w:rsidRPr="00CE32AB">
                    <w:rPr>
                      <w:rFonts w:ascii="Times New Roman" w:hAnsi="Times New Roman"/>
                    </w:rPr>
                    <w:t xml:space="preserve">предлагаемых оптимальных </w:t>
                  </w:r>
                  <w:r w:rsidRPr="00BA5D86">
                    <w:rPr>
                      <w:rFonts w:ascii="Times New Roman" w:hAnsi="Times New Roman"/>
                    </w:rPr>
                    <w:t>технических решений по площадочным объектам определить:</w:t>
                  </w:r>
                </w:p>
                <w:p w:rsidR="00490773" w:rsidRPr="001474B1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1474B1">
                    <w:rPr>
                      <w:rFonts w:ascii="Times New Roman" w:hAnsi="Times New Roman"/>
                    </w:rPr>
                    <w:t xml:space="preserve">максимальные электрические нагрузки </w:t>
                  </w:r>
                  <w:r w:rsidRPr="00513311">
                    <w:rPr>
                      <w:rFonts w:ascii="Times New Roman" w:hAnsi="Times New Roman"/>
                    </w:rPr>
                    <w:t>по реконструируемым объектам (</w:t>
                  </w:r>
                  <w:r>
                    <w:rPr>
                      <w:rFonts w:ascii="Times New Roman" w:hAnsi="Times New Roman"/>
                    </w:rPr>
                    <w:t xml:space="preserve">в </w:t>
                  </w:r>
                  <w:r w:rsidRPr="00513311">
                    <w:rPr>
                      <w:rFonts w:ascii="Times New Roman" w:hAnsi="Times New Roman"/>
                    </w:rPr>
                    <w:t xml:space="preserve">рамках </w:t>
                  </w:r>
                  <w:r>
                    <w:rPr>
                      <w:rFonts w:ascii="Times New Roman" w:hAnsi="Times New Roman"/>
                    </w:rPr>
                    <w:t>технических  решений</w:t>
                  </w:r>
                  <w:r w:rsidRPr="00513311">
                    <w:rPr>
                      <w:rFonts w:ascii="Times New Roman" w:hAnsi="Times New Roman"/>
                    </w:rPr>
                    <w:t xml:space="preserve">) </w:t>
                  </w:r>
                  <w:r w:rsidRPr="001474B1">
                    <w:rPr>
                      <w:rFonts w:ascii="Times New Roman" w:hAnsi="Times New Roman"/>
                    </w:rPr>
                    <w:t>в рассматриваемом периоде времени;</w:t>
                  </w:r>
                </w:p>
                <w:p w:rsidR="00490773" w:rsidRPr="001474B1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1474B1">
                    <w:rPr>
                      <w:rFonts w:ascii="Times New Roman" w:hAnsi="Times New Roman"/>
                    </w:rPr>
                    <w:t>оптимальные / рациональные источники электроснабжения;</w:t>
                  </w:r>
                </w:p>
                <w:p w:rsidR="00490773" w:rsidRPr="001474B1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1474B1">
                    <w:rPr>
                      <w:rFonts w:ascii="Times New Roman" w:hAnsi="Times New Roman"/>
                    </w:rPr>
                    <w:t>необходимость внесения изменений в существующие распределительные сети 6, 35кВ, либо необходимость проектирования дополнительных сетей и оборудования.</w:t>
                  </w:r>
                </w:p>
                <w:p w:rsidR="00490773" w:rsidRPr="00BA5D86" w:rsidRDefault="00490773" w:rsidP="004E018E">
                  <w:pPr>
                    <w:widowControl w:val="0"/>
                    <w:spacing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BA5D86">
                    <w:rPr>
                      <w:rFonts w:ascii="Times New Roman" w:hAnsi="Times New Roman"/>
                    </w:rPr>
                    <w:t>Предоставить (при разработке дополнительно проектируемых сетей) структурные схемы электроснабжения потребителей в границах предлагаемых технологических решений.</w:t>
                  </w:r>
                </w:p>
                <w:p w:rsidR="00490773" w:rsidRPr="00E03302" w:rsidRDefault="00490773" w:rsidP="004E018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auto"/>
                    <w:ind w:right="11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  <w:b/>
                      <w:spacing w:val="-1"/>
                    </w:rPr>
                    <w:t>Технико-экономическая оценка технических решений (</w:t>
                  </w:r>
                  <w:proofErr w:type="gramStart"/>
                  <w:r w:rsidRPr="00E03302">
                    <w:rPr>
                      <w:rFonts w:ascii="Times New Roman" w:hAnsi="Times New Roman"/>
                      <w:b/>
                      <w:spacing w:val="-1"/>
                    </w:rPr>
                    <w:t>ТР</w:t>
                  </w:r>
                  <w:proofErr w:type="gramEnd"/>
                  <w:r w:rsidRPr="00E03302">
                    <w:rPr>
                      <w:rFonts w:ascii="Times New Roman" w:hAnsi="Times New Roman"/>
                      <w:b/>
                      <w:spacing w:val="-1"/>
                    </w:rPr>
                    <w:t>).</w:t>
                  </w:r>
                </w:p>
                <w:p w:rsidR="00490773" w:rsidRPr="00E03302" w:rsidRDefault="00490773" w:rsidP="004E018E">
                  <w:pPr>
                    <w:spacing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9354C">
                    <w:rPr>
                      <w:rFonts w:ascii="Times New Roman" w:hAnsi="Times New Roman"/>
                    </w:rPr>
                    <w:t xml:space="preserve">Исполнитель проводит оценку капитальных затрат </w:t>
                  </w:r>
                  <w:r w:rsidR="005A41BB" w:rsidRPr="00E9354C">
                    <w:rPr>
                      <w:rFonts w:ascii="Times New Roman" w:hAnsi="Times New Roman"/>
                    </w:rPr>
                    <w:t xml:space="preserve">направленных </w:t>
                  </w:r>
                  <w:r w:rsidRPr="00E9354C">
                    <w:rPr>
                      <w:rFonts w:ascii="Times New Roman" w:hAnsi="Times New Roman"/>
                    </w:rPr>
                    <w:t xml:space="preserve">на оптимизацию объектов наземной инфраструктуры месторождений, затрат на эксплуатацию систем подготовки и перекачки нефти, газа, поддержания пластового давления, трубопроводного транспорта с учетом прогнозируемой стоимости и возможных рисков по каждому из представленных </w:t>
                  </w:r>
                  <w:proofErr w:type="gramStart"/>
                  <w:r w:rsidRPr="00E9354C">
                    <w:rPr>
                      <w:rFonts w:ascii="Times New Roman" w:hAnsi="Times New Roman"/>
                    </w:rPr>
                    <w:t>ТР</w:t>
                  </w:r>
                  <w:proofErr w:type="gramEnd"/>
                  <w:r w:rsidRPr="00E9354C">
                    <w:rPr>
                      <w:rFonts w:ascii="Times New Roman" w:hAnsi="Times New Roman"/>
                    </w:rPr>
                    <w:t xml:space="preserve">, согласованных с Заказчиком. Расчёт суммы затрат произвести с точностью +/- </w:t>
                  </w:r>
                  <w:r w:rsidR="00C766F7" w:rsidRPr="00E9354C">
                    <w:rPr>
                      <w:rFonts w:ascii="Times New Roman" w:hAnsi="Times New Roman"/>
                    </w:rPr>
                    <w:t>25</w:t>
                  </w:r>
                  <w:r w:rsidRPr="00E9354C">
                    <w:rPr>
                      <w:rFonts w:ascii="Times New Roman" w:hAnsi="Times New Roman"/>
                    </w:rPr>
                    <w:t xml:space="preserve">%. По каждому </w:t>
                  </w:r>
                  <w:proofErr w:type="gramStart"/>
                  <w:r w:rsidRPr="00E9354C">
                    <w:rPr>
                      <w:rFonts w:ascii="Times New Roman" w:hAnsi="Times New Roman"/>
                    </w:rPr>
                    <w:t>ТР</w:t>
                  </w:r>
                  <w:proofErr w:type="gramEnd"/>
                  <w:r w:rsidRPr="00E9354C">
                    <w:rPr>
                      <w:rFonts w:ascii="Times New Roman" w:hAnsi="Times New Roman"/>
                    </w:rPr>
                    <w:t xml:space="preserve"> рассчитать экономические показатели, с оценкой чувствительност</w:t>
                  </w:r>
                  <w:r>
                    <w:rPr>
                      <w:rFonts w:ascii="Times New Roman" w:hAnsi="Times New Roman"/>
                    </w:rPr>
                    <w:t>и</w:t>
                  </w:r>
                  <w:r w:rsidRPr="00E03302">
                    <w:rPr>
                      <w:rFonts w:ascii="Times New Roman" w:hAnsi="Times New Roman"/>
                    </w:rPr>
                    <w:t xml:space="preserve"> к изменению основных экономических параметров. Расчёт показателей экономической эффективности </w:t>
                  </w:r>
                  <w:proofErr w:type="gramStart"/>
                  <w:r w:rsidRPr="00E03302">
                    <w:rPr>
                      <w:rFonts w:ascii="Times New Roman" w:hAnsi="Times New Roman"/>
                    </w:rPr>
                    <w:t>ТР</w:t>
                  </w:r>
                  <w:proofErr w:type="gramEnd"/>
                  <w:r w:rsidRPr="00E03302">
                    <w:rPr>
                      <w:rFonts w:ascii="Times New Roman" w:hAnsi="Times New Roman"/>
                    </w:rPr>
                    <w:t xml:space="preserve"> (NPV, </w:t>
                  </w:r>
                  <w:r>
                    <w:rPr>
                      <w:rFonts w:ascii="Times New Roman" w:hAnsi="Times New Roman"/>
                      <w:lang w:val="en-US"/>
                    </w:rPr>
                    <w:t>D</w:t>
                  </w:r>
                  <w:r w:rsidRPr="00E03302">
                    <w:rPr>
                      <w:rFonts w:ascii="Times New Roman" w:hAnsi="Times New Roman"/>
                    </w:rPr>
                    <w:t xml:space="preserve">PI, IRR) должен </w:t>
                  </w:r>
                  <w:r>
                    <w:rPr>
                      <w:rFonts w:ascii="Times New Roman" w:hAnsi="Times New Roman"/>
                    </w:rPr>
                    <w:t xml:space="preserve">учитывать все факторы </w:t>
                  </w:r>
                  <w:r w:rsidRPr="00E03302">
                    <w:rPr>
                      <w:rFonts w:ascii="Times New Roman" w:hAnsi="Times New Roman"/>
                    </w:rPr>
                    <w:t>и утвержденны</w:t>
                  </w:r>
                  <w:r>
                    <w:rPr>
                      <w:rFonts w:ascii="Times New Roman" w:hAnsi="Times New Roman"/>
                    </w:rPr>
                    <w:t>е</w:t>
                  </w:r>
                  <w:r w:rsidRPr="00E03302">
                    <w:rPr>
                      <w:rFonts w:ascii="Times New Roman" w:hAnsi="Times New Roman"/>
                    </w:rPr>
                    <w:t xml:space="preserve"> предпосыл</w:t>
                  </w:r>
                  <w:r>
                    <w:rPr>
                      <w:rFonts w:ascii="Times New Roman" w:hAnsi="Times New Roman"/>
                    </w:rPr>
                    <w:t>ки</w:t>
                  </w:r>
                  <w:r w:rsidRPr="00E03302">
                    <w:rPr>
                      <w:rFonts w:ascii="Times New Roman" w:hAnsi="Times New Roman"/>
                    </w:rPr>
                    <w:t xml:space="preserve"> планирования.</w:t>
                  </w:r>
                </w:p>
                <w:p w:rsidR="00490773" w:rsidRPr="00E03302" w:rsidRDefault="00490773" w:rsidP="004E018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</w:rPr>
                    <w:t xml:space="preserve">Для выбора экономически эффективных </w:t>
                  </w:r>
                  <w:proofErr w:type="gramStart"/>
                  <w:r w:rsidRPr="00E03302">
                    <w:rPr>
                      <w:rFonts w:ascii="Times New Roman" w:hAnsi="Times New Roman"/>
                    </w:rPr>
                    <w:t>ТР</w:t>
                  </w:r>
                  <w:proofErr w:type="gramEnd"/>
                  <w:r w:rsidRPr="00E03302">
                    <w:rPr>
                      <w:rFonts w:ascii="Times New Roman" w:hAnsi="Times New Roman"/>
                    </w:rPr>
                    <w:t xml:space="preserve"> Исполнитель </w:t>
                  </w:r>
                  <w:r w:rsidRPr="00783684">
                    <w:rPr>
                      <w:rFonts w:ascii="Times New Roman" w:hAnsi="Times New Roman"/>
                    </w:rPr>
                    <w:t xml:space="preserve">руководствуется </w:t>
                  </w:r>
                  <w:r w:rsidRPr="00E03302">
                    <w:rPr>
                      <w:rFonts w:ascii="Times New Roman" w:hAnsi="Times New Roman"/>
                    </w:rPr>
                    <w:t>следующими параметрами:</w:t>
                  </w:r>
                </w:p>
                <w:p w:rsidR="00490773" w:rsidRPr="00E9354C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9354C">
                    <w:rPr>
                      <w:rFonts w:ascii="Times New Roman" w:hAnsi="Times New Roman"/>
                    </w:rPr>
                    <w:t xml:space="preserve">Минимальная себестоимость </w:t>
                  </w:r>
                  <w:r w:rsidR="005A41BB" w:rsidRPr="00E9354C">
                    <w:rPr>
                      <w:rFonts w:ascii="Times New Roman" w:hAnsi="Times New Roman"/>
                    </w:rPr>
                    <w:t xml:space="preserve">сбора и </w:t>
                  </w:r>
                  <w:r w:rsidR="00C766F7" w:rsidRPr="00E9354C">
                    <w:rPr>
                      <w:rFonts w:ascii="Times New Roman" w:hAnsi="Times New Roman"/>
                    </w:rPr>
                    <w:t>транспорта продукции</w:t>
                  </w:r>
                  <w:r w:rsidRPr="00E9354C">
                    <w:rPr>
                      <w:rFonts w:ascii="Times New Roman" w:hAnsi="Times New Roman"/>
                    </w:rPr>
                    <w:t>;</w:t>
                  </w:r>
                </w:p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9354C">
                    <w:rPr>
                      <w:rFonts w:ascii="Times New Roman" w:hAnsi="Times New Roman"/>
                    </w:rPr>
                    <w:t xml:space="preserve">Минимальный уровень </w:t>
                  </w:r>
                  <w:r w:rsidRPr="001474B1">
                    <w:rPr>
                      <w:rFonts w:ascii="Times New Roman" w:hAnsi="Times New Roman"/>
                    </w:rPr>
                    <w:t>DPP</w:t>
                  </w:r>
                  <w:r w:rsidRPr="00E03302">
                    <w:rPr>
                      <w:rFonts w:ascii="Times New Roman" w:hAnsi="Times New Roman"/>
                    </w:rPr>
                    <w:t xml:space="preserve"> за период расчета;</w:t>
                  </w:r>
                </w:p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</w:rPr>
                    <w:t xml:space="preserve">Максимальный уровень </w:t>
                  </w:r>
                  <w:r w:rsidRPr="001474B1">
                    <w:rPr>
                      <w:rFonts w:ascii="Times New Roman" w:hAnsi="Times New Roman"/>
                    </w:rPr>
                    <w:t>D</w:t>
                  </w:r>
                  <w:proofErr w:type="gramStart"/>
                  <w:r w:rsidRPr="00E03302">
                    <w:rPr>
                      <w:rFonts w:ascii="Times New Roman" w:hAnsi="Times New Roman"/>
                    </w:rPr>
                    <w:t>Р</w:t>
                  </w:r>
                  <w:proofErr w:type="gramEnd"/>
                  <w:r w:rsidRPr="001474B1">
                    <w:rPr>
                      <w:rFonts w:ascii="Times New Roman" w:hAnsi="Times New Roman"/>
                    </w:rPr>
                    <w:t>I</w:t>
                  </w:r>
                  <w:r w:rsidRPr="00E03302">
                    <w:rPr>
                      <w:rFonts w:ascii="Times New Roman" w:hAnsi="Times New Roman"/>
                    </w:rPr>
                    <w:t xml:space="preserve">, </w:t>
                  </w:r>
                  <w:r w:rsidRPr="001474B1">
                    <w:rPr>
                      <w:rFonts w:ascii="Times New Roman" w:hAnsi="Times New Roman"/>
                    </w:rPr>
                    <w:t>NPV</w:t>
                  </w:r>
                  <w:r w:rsidRPr="00E03302">
                    <w:rPr>
                      <w:rFonts w:ascii="Times New Roman" w:hAnsi="Times New Roman"/>
                    </w:rPr>
                    <w:t xml:space="preserve"> за период расчета.</w:t>
                  </w:r>
                </w:p>
                <w:p w:rsidR="00004C2F" w:rsidRDefault="00004C2F" w:rsidP="004E018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auto"/>
                    <w:ind w:right="11"/>
                    <w:rPr>
                      <w:rFonts w:ascii="Times New Roman" w:hAnsi="Times New Roman"/>
                      <w:b/>
                      <w:spacing w:val="-1"/>
                    </w:rPr>
                  </w:pPr>
                </w:p>
                <w:p w:rsidR="00490773" w:rsidRPr="00E03302" w:rsidRDefault="00490773" w:rsidP="004E018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auto"/>
                    <w:ind w:right="11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  <w:b/>
                      <w:spacing w:val="-1"/>
                    </w:rPr>
                    <w:t>Оценка рисков, анализ чувствительности.</w:t>
                  </w:r>
                </w:p>
                <w:p w:rsidR="00490773" w:rsidRDefault="00490773" w:rsidP="004E018E">
                  <w:pPr>
                    <w:widowControl w:val="0"/>
                    <w:spacing w:line="240" w:lineRule="auto"/>
                    <w:jc w:val="both"/>
                    <w:rPr>
                      <w:rFonts w:ascii="Times New Roman" w:hAnsi="Times New Roman"/>
                      <w:strike/>
                    </w:rPr>
                  </w:pPr>
                  <w:r w:rsidRPr="00E9354C">
                    <w:rPr>
                      <w:rFonts w:ascii="Times New Roman" w:hAnsi="Times New Roman"/>
                    </w:rPr>
                    <w:t>Представ</w:t>
                  </w:r>
                  <w:r w:rsidR="00C766F7" w:rsidRPr="00E9354C">
                    <w:rPr>
                      <w:rFonts w:ascii="Times New Roman" w:hAnsi="Times New Roman"/>
                    </w:rPr>
                    <w:t>ить</w:t>
                  </w:r>
                  <w:r w:rsidRPr="00E9354C">
                    <w:rPr>
                      <w:rFonts w:ascii="Times New Roman" w:hAnsi="Times New Roman"/>
                    </w:rPr>
                    <w:t xml:space="preserve"> Заказчику </w:t>
                  </w:r>
                  <w:r w:rsidRPr="00E03302">
                    <w:rPr>
                      <w:rFonts w:ascii="Times New Roman" w:hAnsi="Times New Roman"/>
                    </w:rPr>
                    <w:t>оценку рисков, учтённ</w:t>
                  </w:r>
                  <w:r w:rsidR="00C766F7">
                    <w:rPr>
                      <w:rFonts w:ascii="Times New Roman" w:hAnsi="Times New Roman"/>
                    </w:rPr>
                    <w:t>ых</w:t>
                  </w:r>
                  <w:r w:rsidRPr="00E03302">
                    <w:rPr>
                      <w:rFonts w:ascii="Times New Roman" w:hAnsi="Times New Roman"/>
                    </w:rPr>
                    <w:t xml:space="preserve"> в расчетах, а также возможные способы снижения или управления рисками при реализации проекта.</w:t>
                  </w:r>
                </w:p>
                <w:p w:rsidR="00926B44" w:rsidRPr="00926B44" w:rsidRDefault="005A41BB" w:rsidP="00926B4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6007F8">
                    <w:rPr>
                      <w:rFonts w:ascii="Times New Roman" w:hAnsi="Times New Roman"/>
                    </w:rPr>
                    <w:t xml:space="preserve">По результатам работы Исполнитель </w:t>
                  </w:r>
                  <w:r w:rsidR="00926B44">
                    <w:rPr>
                      <w:rFonts w:ascii="Times New Roman" w:hAnsi="Times New Roman"/>
                    </w:rPr>
                    <w:t xml:space="preserve">подготавливает </w:t>
                  </w:r>
                  <w:r w:rsidR="00926B44" w:rsidRPr="00926B44">
                    <w:rPr>
                      <w:rFonts w:ascii="Times New Roman" w:hAnsi="Times New Roman"/>
                    </w:rPr>
                    <w:t>отчёт,</w:t>
                  </w:r>
                  <w:r w:rsidR="00926B44" w:rsidRPr="00A333B6">
                    <w:rPr>
                      <w:spacing w:val="-1"/>
                    </w:rPr>
                    <w:t xml:space="preserve"> </w:t>
                  </w:r>
                  <w:r w:rsidR="00926B44" w:rsidRPr="00926B44">
                    <w:rPr>
                      <w:rFonts w:ascii="Times New Roman" w:hAnsi="Times New Roman"/>
                    </w:rPr>
                    <w:t xml:space="preserve">содержащий следующие разделы: </w:t>
                  </w:r>
                </w:p>
                <w:p w:rsidR="00926B44" w:rsidRPr="00926B44" w:rsidRDefault="003E7D97" w:rsidP="00926B44">
                  <w:pPr>
                    <w:widowControl w:val="0"/>
                    <w:numPr>
                      <w:ilvl w:val="0"/>
                      <w:numId w:val="49"/>
                    </w:num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right="11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Перечень и описание технических решений</w:t>
                  </w:r>
                  <w:r w:rsidR="00926B44" w:rsidRPr="00926B44">
                    <w:rPr>
                      <w:rFonts w:ascii="Times New Roman" w:hAnsi="Times New Roman"/>
                    </w:rPr>
                    <w:t xml:space="preserve"> (</w:t>
                  </w:r>
                  <w:proofErr w:type="gramStart"/>
                  <w:r w:rsidR="00926B44" w:rsidRPr="00926B44">
                    <w:rPr>
                      <w:rFonts w:ascii="Times New Roman" w:hAnsi="Times New Roman"/>
                    </w:rPr>
                    <w:t>ТР</w:t>
                  </w:r>
                  <w:proofErr w:type="gramEnd"/>
                  <w:r w:rsidR="00926B44" w:rsidRPr="00926B44">
                    <w:rPr>
                      <w:rFonts w:ascii="Times New Roman" w:hAnsi="Times New Roman"/>
                    </w:rPr>
                    <w:t xml:space="preserve">)  по оптимизации объектов </w:t>
                  </w:r>
                  <w:r w:rsidR="00926B44">
                    <w:rPr>
                      <w:rFonts w:ascii="Times New Roman" w:hAnsi="Times New Roman"/>
                    </w:rPr>
                    <w:t xml:space="preserve">наземной </w:t>
                  </w:r>
                  <w:r w:rsidR="00926B44" w:rsidRPr="00926B44">
                    <w:rPr>
                      <w:rFonts w:ascii="Times New Roman" w:hAnsi="Times New Roman"/>
                    </w:rPr>
                    <w:t>инфраструктуры;</w:t>
                  </w:r>
                </w:p>
                <w:p w:rsidR="00926B44" w:rsidRPr="00926B44" w:rsidRDefault="003E7D97" w:rsidP="00926B44">
                  <w:pPr>
                    <w:widowControl w:val="0"/>
                    <w:numPr>
                      <w:ilvl w:val="0"/>
                      <w:numId w:val="49"/>
                    </w:num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right="11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Технико-экономическая оценка</w:t>
                  </w:r>
                  <w:r w:rsidR="00926B44" w:rsidRPr="00926B44">
                    <w:rPr>
                      <w:rFonts w:ascii="Times New Roman" w:hAnsi="Times New Roman"/>
                    </w:rPr>
                    <w:t>;</w:t>
                  </w:r>
                </w:p>
                <w:p w:rsidR="00926B44" w:rsidRPr="00926B44" w:rsidRDefault="00926B44" w:rsidP="00926B44">
                  <w:pPr>
                    <w:widowControl w:val="0"/>
                    <w:numPr>
                      <w:ilvl w:val="0"/>
                      <w:numId w:val="49"/>
                    </w:num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right="11"/>
                    <w:rPr>
                      <w:rFonts w:ascii="Times New Roman" w:hAnsi="Times New Roman"/>
                    </w:rPr>
                  </w:pPr>
                  <w:r w:rsidRPr="00926B44">
                    <w:rPr>
                      <w:rFonts w:ascii="Times New Roman" w:hAnsi="Times New Roman"/>
                    </w:rPr>
                    <w:t>Оценка рисков и анализ чувствительности экономически привлекательных решений;</w:t>
                  </w:r>
                </w:p>
                <w:p w:rsidR="00926B44" w:rsidRPr="00926B44" w:rsidRDefault="00926B44" w:rsidP="00926B44">
                  <w:pPr>
                    <w:widowControl w:val="0"/>
                    <w:numPr>
                      <w:ilvl w:val="0"/>
                      <w:numId w:val="49"/>
                    </w:num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right="11"/>
                    <w:rPr>
                      <w:rFonts w:ascii="Times New Roman" w:hAnsi="Times New Roman"/>
                    </w:rPr>
                  </w:pPr>
                  <w:r w:rsidRPr="00926B44">
                    <w:rPr>
                      <w:rFonts w:ascii="Times New Roman" w:hAnsi="Times New Roman"/>
                    </w:rPr>
                    <w:t xml:space="preserve">Обоснование выбора </w:t>
                  </w:r>
                  <w:proofErr w:type="gramStart"/>
                  <w:r w:rsidRPr="00926B44">
                    <w:rPr>
                      <w:rFonts w:ascii="Times New Roman" w:hAnsi="Times New Roman"/>
                    </w:rPr>
                    <w:t>оптимальных</w:t>
                  </w:r>
                  <w:proofErr w:type="gramEnd"/>
                  <w:r w:rsidRPr="00926B44">
                    <w:rPr>
                      <w:rFonts w:ascii="Times New Roman" w:hAnsi="Times New Roman"/>
                    </w:rPr>
                    <w:t xml:space="preserve"> ТР. </w:t>
                  </w:r>
                </w:p>
                <w:p w:rsidR="00490773" w:rsidRPr="00E03302" w:rsidRDefault="00490773" w:rsidP="004E018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auto"/>
                    <w:ind w:right="11"/>
                    <w:rPr>
                      <w:rFonts w:ascii="Times New Roman" w:hAnsi="Times New Roman"/>
                      <w:b/>
                      <w:spacing w:val="-1"/>
                      <w:u w:val="single"/>
                    </w:rPr>
                  </w:pPr>
                  <w:r w:rsidRPr="00E03302">
                    <w:rPr>
                      <w:rFonts w:ascii="Times New Roman" w:hAnsi="Times New Roman"/>
                      <w:b/>
                      <w:spacing w:val="-1"/>
                      <w:u w:val="single"/>
                    </w:rPr>
                    <w:t>ЭТАП 4:</w:t>
                  </w:r>
                </w:p>
                <w:p w:rsidR="00490773" w:rsidRPr="00E9354C" w:rsidRDefault="00490773" w:rsidP="004E018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auto"/>
                    <w:ind w:right="11"/>
                    <w:rPr>
                      <w:rFonts w:ascii="Times New Roman" w:hAnsi="Times New Roman"/>
                      <w:strike/>
                    </w:rPr>
                  </w:pPr>
                  <w:r w:rsidRPr="00E03302">
                    <w:rPr>
                      <w:rFonts w:ascii="Times New Roman" w:hAnsi="Times New Roman"/>
                      <w:b/>
                      <w:spacing w:val="-1"/>
                    </w:rPr>
                    <w:lastRenderedPageBreak/>
                    <w:t xml:space="preserve">Формирование программы </w:t>
                  </w:r>
                  <w:r w:rsidRPr="00E9354C">
                    <w:rPr>
                      <w:rFonts w:ascii="Times New Roman" w:hAnsi="Times New Roman"/>
                      <w:b/>
                      <w:spacing w:val="-1"/>
                    </w:rPr>
                    <w:t xml:space="preserve">оптимизации </w:t>
                  </w:r>
                  <w:r w:rsidR="00712CC9" w:rsidRPr="00E9354C">
                    <w:rPr>
                      <w:rFonts w:ascii="Times New Roman" w:hAnsi="Times New Roman"/>
                      <w:b/>
                      <w:spacing w:val="-1"/>
                    </w:rPr>
                    <w:t xml:space="preserve">эксплуатационных </w:t>
                  </w:r>
                  <w:r w:rsidRPr="00E9354C">
                    <w:rPr>
                      <w:rFonts w:ascii="Times New Roman" w:hAnsi="Times New Roman"/>
                      <w:b/>
                      <w:spacing w:val="-1"/>
                    </w:rPr>
                    <w:t>затрат</w:t>
                  </w:r>
                  <w:r w:rsidR="00E9354C" w:rsidRPr="00E9354C">
                    <w:rPr>
                      <w:rFonts w:ascii="Times New Roman" w:hAnsi="Times New Roman"/>
                      <w:b/>
                      <w:spacing w:val="-1"/>
                    </w:rPr>
                    <w:t>.</w:t>
                  </w:r>
                </w:p>
                <w:p w:rsidR="003E7D97" w:rsidRDefault="00BD3ACF" w:rsidP="00BD3ACF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</w:rPr>
                    <w:t xml:space="preserve">По результатам работы Исполнитель должен представить Заказчику </w:t>
                  </w:r>
                  <w:r>
                    <w:rPr>
                      <w:rFonts w:ascii="Times New Roman" w:hAnsi="Times New Roman"/>
                    </w:rPr>
                    <w:t xml:space="preserve">сформированную программу реинжиниринга </w:t>
                  </w:r>
                  <w:r w:rsidR="00926B44">
                    <w:rPr>
                      <w:rFonts w:ascii="Times New Roman" w:hAnsi="Times New Roman"/>
                    </w:rPr>
                    <w:t>позволяющую</w:t>
                  </w:r>
                  <w:r w:rsidR="003E7D97">
                    <w:rPr>
                      <w:rFonts w:ascii="Times New Roman" w:hAnsi="Times New Roman"/>
                    </w:rPr>
                    <w:t xml:space="preserve"> </w:t>
                  </w:r>
                  <w:r w:rsidR="003E7D97" w:rsidRPr="006007F8">
                    <w:rPr>
                      <w:rFonts w:ascii="Times New Roman" w:hAnsi="Times New Roman"/>
                    </w:rPr>
                    <w:t>снизить эксплуатационные затраты на объектах подготовки и перекачки нефти, поддержания пластового давления, трубопроводного транспорта</w:t>
                  </w:r>
                  <w:r w:rsidR="003E7D97">
                    <w:rPr>
                      <w:rFonts w:ascii="Times New Roman" w:hAnsi="Times New Roman"/>
                    </w:rPr>
                    <w:t xml:space="preserve"> и обеспечить:</w:t>
                  </w:r>
                  <w:r w:rsidR="00926B44" w:rsidRPr="006007F8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3E7D97" w:rsidRPr="00E9354C" w:rsidRDefault="003E7D97" w:rsidP="003E7D97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9354C">
                    <w:rPr>
                      <w:rFonts w:ascii="Times New Roman" w:hAnsi="Times New Roman"/>
                    </w:rPr>
                    <w:t>соответствие прогнозным показателям добычи жидкости, газа и закачки рабочего агента в пласт;</w:t>
                  </w:r>
                </w:p>
                <w:p w:rsidR="003E7D97" w:rsidRPr="00E9354C" w:rsidRDefault="003E7D97" w:rsidP="003E7D97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9354C">
                    <w:rPr>
                      <w:rFonts w:ascii="Times New Roman" w:hAnsi="Times New Roman"/>
                    </w:rPr>
                    <w:t>безопасную и надёжную эксплуатацию на протяжении всего срока эксплуатации месторождения;</w:t>
                  </w:r>
                </w:p>
                <w:p w:rsidR="003E7D97" w:rsidRDefault="003E7D97" w:rsidP="003E7D97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9354C">
                    <w:rPr>
                      <w:rFonts w:ascii="Times New Roman" w:hAnsi="Times New Roman"/>
                    </w:rPr>
                    <w:t>обоснованность объемов требуемых инвестиций на перевооружение и реконструкцию технологических объектов ППН и ППД.</w:t>
                  </w:r>
                </w:p>
                <w:p w:rsidR="00A4192F" w:rsidRDefault="00A4192F" w:rsidP="00A4192F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</w:p>
                <w:p w:rsidR="00A4192F" w:rsidRPr="00A4192F" w:rsidRDefault="00A4192F" w:rsidP="00A4192F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A4192F">
                    <w:rPr>
                      <w:rFonts w:ascii="Times New Roman" w:hAnsi="Times New Roman"/>
                    </w:rPr>
                    <w:t xml:space="preserve">Формирование программы осуществляется совместно с профильными службами Заказчика. Формат программы и предельные значения экономических критериев включения мероприятий в </w:t>
                  </w:r>
                  <w:r w:rsidR="00040EF4">
                    <w:rPr>
                      <w:rFonts w:ascii="Times New Roman" w:hAnsi="Times New Roman"/>
                    </w:rPr>
                    <w:t>программу</w:t>
                  </w:r>
                  <w:r w:rsidR="00040EF4" w:rsidRPr="00040EF4">
                    <w:rPr>
                      <w:rFonts w:ascii="Times New Roman" w:hAnsi="Times New Roman"/>
                    </w:rPr>
                    <w:t xml:space="preserve"> опти</w:t>
                  </w:r>
                  <w:r w:rsidR="00040EF4">
                    <w:rPr>
                      <w:rFonts w:ascii="Times New Roman" w:hAnsi="Times New Roman"/>
                    </w:rPr>
                    <w:t xml:space="preserve">мизации эксплуатационных затрат </w:t>
                  </w:r>
                  <w:r w:rsidRPr="00A4192F">
                    <w:rPr>
                      <w:rFonts w:ascii="Times New Roman" w:hAnsi="Times New Roman"/>
                    </w:rPr>
                    <w:t>должны быть заранее согласованы с Заказчиком.</w:t>
                  </w:r>
                </w:p>
                <w:p w:rsidR="00A4192F" w:rsidRPr="00E9354C" w:rsidRDefault="00A4192F" w:rsidP="00A4192F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</w:p>
                <w:p w:rsidR="00BD3ACF" w:rsidRDefault="00926B44" w:rsidP="00BD3ACF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Сформировать отчетную итоговую</w:t>
                  </w:r>
                  <w:r w:rsidR="00BD3ACF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 презентацию </w:t>
                  </w:r>
                  <w:r w:rsidR="00BD3ACF">
                    <w:rPr>
                      <w:rFonts w:ascii="Times New Roman" w:hAnsi="Times New Roman"/>
                    </w:rPr>
                    <w:t>с</w:t>
                  </w:r>
                  <w:r w:rsidR="00BD3ACF" w:rsidRPr="00E03302">
                    <w:rPr>
                      <w:rFonts w:ascii="Times New Roman" w:hAnsi="Times New Roman"/>
                    </w:rPr>
                    <w:t xml:space="preserve"> описание</w:t>
                  </w:r>
                  <w:r w:rsidR="00BD3ACF">
                    <w:rPr>
                      <w:rFonts w:ascii="Times New Roman" w:hAnsi="Times New Roman"/>
                    </w:rPr>
                    <w:t>м</w:t>
                  </w:r>
                  <w:r w:rsidR="00BD3ACF" w:rsidRPr="00E03302">
                    <w:rPr>
                      <w:rFonts w:ascii="Times New Roman" w:hAnsi="Times New Roman"/>
                    </w:rPr>
                    <w:t xml:space="preserve"> ключевых результатов для представления руководству </w:t>
                  </w:r>
                  <w:r w:rsidR="00BD3ACF">
                    <w:rPr>
                      <w:rFonts w:ascii="Times New Roman" w:hAnsi="Times New Roman"/>
                    </w:rPr>
                    <w:t>(</w:t>
                  </w:r>
                  <w:r w:rsidR="00BD3ACF" w:rsidRPr="00E03302">
                    <w:rPr>
                      <w:rFonts w:ascii="Times New Roman" w:hAnsi="Times New Roman"/>
                    </w:rPr>
                    <w:t xml:space="preserve">в </w:t>
                  </w:r>
                  <w:r>
                    <w:rPr>
                      <w:rFonts w:ascii="Times New Roman" w:hAnsi="Times New Roman"/>
                    </w:rPr>
                    <w:t>формате</w:t>
                  </w:r>
                  <w:r w:rsidR="00BD3ACF" w:rsidRPr="00E03302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="00BD3ACF" w:rsidRPr="00E03302">
                    <w:rPr>
                      <w:rFonts w:ascii="Times New Roman" w:hAnsi="Times New Roman"/>
                    </w:rPr>
                    <w:t>PowerPoint</w:t>
                  </w:r>
                  <w:proofErr w:type="spellEnd"/>
                  <w:r w:rsidR="00BD3ACF">
                    <w:rPr>
                      <w:rFonts w:ascii="Times New Roman" w:hAnsi="Times New Roman"/>
                    </w:rPr>
                    <w:t>)</w:t>
                  </w:r>
                  <w:r w:rsidR="00BD3ACF" w:rsidRPr="00E03302">
                    <w:rPr>
                      <w:rFonts w:ascii="Times New Roman" w:hAnsi="Times New Roman"/>
                    </w:rPr>
                    <w:t>.</w:t>
                  </w:r>
                </w:p>
                <w:p w:rsidR="00AE2B2A" w:rsidRPr="00004C2F" w:rsidRDefault="00AE2B2A" w:rsidP="00BD3ACF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490773" w:rsidRPr="00E03302" w:rsidRDefault="00490773" w:rsidP="004E018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auto"/>
                    <w:ind w:right="11"/>
                    <w:rPr>
                      <w:rFonts w:ascii="Times New Roman" w:hAnsi="Times New Roman"/>
                      <w:b/>
                      <w:spacing w:val="-1"/>
                      <w:u w:val="single"/>
                    </w:rPr>
                  </w:pPr>
                  <w:r w:rsidRPr="00E03302">
                    <w:rPr>
                      <w:rFonts w:ascii="Times New Roman" w:hAnsi="Times New Roman"/>
                      <w:b/>
                      <w:spacing w:val="-1"/>
                      <w:u w:val="single"/>
                    </w:rPr>
                    <w:t>ЭТАП 5:</w:t>
                  </w:r>
                </w:p>
                <w:p w:rsidR="00490773" w:rsidRPr="00E03302" w:rsidRDefault="00490773" w:rsidP="004E018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40" w:lineRule="auto"/>
                    <w:ind w:right="11"/>
                    <w:rPr>
                      <w:rFonts w:ascii="Times New Roman" w:hAnsi="Times New Roman"/>
                      <w:b/>
                      <w:spacing w:val="-1"/>
                    </w:rPr>
                  </w:pPr>
                  <w:r w:rsidRPr="00E03302">
                    <w:rPr>
                      <w:rFonts w:ascii="Times New Roman" w:hAnsi="Times New Roman"/>
                      <w:b/>
                      <w:spacing w:val="-1"/>
                    </w:rPr>
                    <w:t>Разработка технических заданий на проектирование.</w:t>
                  </w:r>
                </w:p>
                <w:p w:rsidR="00490773" w:rsidRPr="00E03302" w:rsidRDefault="00490773" w:rsidP="00C13E98">
                  <w:pPr>
                    <w:widowControl w:val="0"/>
                    <w:spacing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</w:rPr>
                    <w:t xml:space="preserve">По результатам выполненной работы Исполнитель разрабатывает задания на проектирование в соответствии с предложенной </w:t>
                  </w:r>
                  <w:r>
                    <w:rPr>
                      <w:rFonts w:ascii="Times New Roman" w:hAnsi="Times New Roman"/>
                    </w:rPr>
                    <w:t xml:space="preserve">и согласованной к реализации </w:t>
                  </w:r>
                  <w:r w:rsidRPr="00E03302">
                    <w:rPr>
                      <w:rFonts w:ascii="Times New Roman" w:hAnsi="Times New Roman"/>
                    </w:rPr>
                    <w:t xml:space="preserve">программой оптимизации затрат. </w:t>
                  </w:r>
                </w:p>
              </w:tc>
            </w:tr>
            <w:tr w:rsidR="00490773" w:rsidRPr="00E03302" w:rsidTr="00845481">
              <w:trPr>
                <w:trHeight w:val="540"/>
              </w:trPr>
              <w:tc>
                <w:tcPr>
                  <w:tcW w:w="567" w:type="dxa"/>
                </w:tcPr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8"/>
                    </w:numPr>
                    <w:spacing w:after="0" w:line="240" w:lineRule="auto"/>
                    <w:ind w:left="459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:rsidR="00490773" w:rsidRPr="00E03302" w:rsidRDefault="00490773" w:rsidP="004E018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</w:rPr>
                    <w:t>Особые требования при разработке технически</w:t>
                  </w:r>
                  <w:r>
                    <w:rPr>
                      <w:rFonts w:ascii="Times New Roman" w:hAnsi="Times New Roman"/>
                    </w:rPr>
                    <w:t>х решений по оптимизации затрат</w:t>
                  </w:r>
                </w:p>
              </w:tc>
              <w:tc>
                <w:tcPr>
                  <w:tcW w:w="6265" w:type="dxa"/>
                  <w:vAlign w:val="center"/>
                </w:tcPr>
                <w:p w:rsidR="00490773" w:rsidRPr="00004C2F" w:rsidRDefault="00490773" w:rsidP="00004C2F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004C2F">
                    <w:rPr>
                      <w:rFonts w:ascii="Times New Roman" w:hAnsi="Times New Roman"/>
                    </w:rPr>
                    <w:t xml:space="preserve">Построение гидравлических моделей существующих трубопроводов выполнить с помощью специальных адаптированных программ </w:t>
                  </w:r>
                  <w:proofErr w:type="spellStart"/>
                  <w:r w:rsidR="00004C2F" w:rsidRPr="00004C2F">
                    <w:rPr>
                      <w:rFonts w:ascii="Times New Roman" w:hAnsi="Times New Roman"/>
                    </w:rPr>
                    <w:t>OisPipe</w:t>
                  </w:r>
                  <w:proofErr w:type="spellEnd"/>
                  <w:r w:rsidRPr="00004C2F">
                    <w:rPr>
                      <w:rFonts w:ascii="Times New Roman" w:hAnsi="Times New Roman"/>
                    </w:rPr>
                    <w:t>;</w:t>
                  </w:r>
                </w:p>
                <w:p w:rsidR="00065BE1" w:rsidRPr="00004C2F" w:rsidRDefault="00065BE1" w:rsidP="00065BE1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004C2F">
                    <w:rPr>
                      <w:rFonts w:ascii="Times New Roman" w:hAnsi="Times New Roman"/>
                    </w:rPr>
                    <w:t xml:space="preserve">При разработке технических решений, инженерные расчеты по объектам подготовки проводить с использованием программного продукта HYSYS (или аналогичных </w:t>
                  </w:r>
                  <w:proofErr w:type="gramStart"/>
                  <w:r w:rsidRPr="00004C2F">
                    <w:rPr>
                      <w:rFonts w:ascii="Times New Roman" w:hAnsi="Times New Roman"/>
                    </w:rPr>
                    <w:t>ПО</w:t>
                  </w:r>
                  <w:proofErr w:type="gramEnd"/>
                  <w:r w:rsidRPr="00004C2F">
                    <w:rPr>
                      <w:rFonts w:ascii="Times New Roman" w:hAnsi="Times New Roman"/>
                    </w:rPr>
                    <w:t>).</w:t>
                  </w:r>
                </w:p>
                <w:p w:rsidR="00490773" w:rsidRPr="00E03302" w:rsidRDefault="00490773" w:rsidP="00065BE1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</w:rPr>
                    <w:t>Расчет</w:t>
                  </w:r>
                  <w:r>
                    <w:rPr>
                      <w:rFonts w:ascii="Times New Roman" w:hAnsi="Times New Roman"/>
                    </w:rPr>
                    <w:t>,</w:t>
                  </w:r>
                  <w:r w:rsidRPr="00E03302">
                    <w:rPr>
                      <w:rFonts w:ascii="Times New Roman" w:hAnsi="Times New Roman"/>
                    </w:rPr>
                    <w:t xml:space="preserve"> </w:t>
                  </w:r>
                  <w:r w:rsidRPr="00856DD7">
                    <w:rPr>
                      <w:rFonts w:ascii="Times New Roman" w:hAnsi="Times New Roman"/>
                    </w:rPr>
                    <w:t xml:space="preserve">построение </w:t>
                  </w:r>
                  <w:r w:rsidRPr="00E03302">
                    <w:rPr>
                      <w:rFonts w:ascii="Times New Roman" w:hAnsi="Times New Roman"/>
                    </w:rPr>
                    <w:t xml:space="preserve">гидравлических </w:t>
                  </w:r>
                  <w:r>
                    <w:rPr>
                      <w:rFonts w:ascii="Times New Roman" w:hAnsi="Times New Roman"/>
                    </w:rPr>
                    <w:t>моделей рассматриваемых</w:t>
                  </w:r>
                  <w:r w:rsidRPr="00E03302">
                    <w:rPr>
                      <w:rFonts w:ascii="Times New Roman" w:hAnsi="Times New Roman"/>
                    </w:rPr>
                    <w:t xml:space="preserve"> напорных нефтепроводов, нефтегазосборных трубопроводов, высоконапорных и низконапорных водоводов, газопроводов;</w:t>
                  </w:r>
                </w:p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</w:rPr>
                    <w:t>Подбор энергоэффективного дизайна насосного оборудования;</w:t>
                  </w:r>
                </w:p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Учет</w:t>
                  </w:r>
                  <w:r w:rsidRPr="00E03302">
                    <w:rPr>
                      <w:rFonts w:ascii="Times New Roman" w:hAnsi="Times New Roman"/>
                    </w:rPr>
                    <w:t xml:space="preserve"> соответствия качества подготавливаемой воды для системы ППД;</w:t>
                  </w:r>
                </w:p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Учет</w:t>
                  </w:r>
                  <w:r w:rsidRPr="00E03302">
                    <w:rPr>
                      <w:rFonts w:ascii="Times New Roman" w:hAnsi="Times New Roman"/>
                    </w:rPr>
                    <w:t xml:space="preserve"> планируемы</w:t>
                  </w:r>
                  <w:r>
                    <w:rPr>
                      <w:rFonts w:ascii="Times New Roman" w:hAnsi="Times New Roman"/>
                    </w:rPr>
                    <w:t>х</w:t>
                  </w:r>
                  <w:r w:rsidRPr="00E03302">
                    <w:rPr>
                      <w:rFonts w:ascii="Times New Roman" w:hAnsi="Times New Roman"/>
                    </w:rPr>
                    <w:t xml:space="preserve"> мероприяти</w:t>
                  </w:r>
                  <w:r>
                    <w:rPr>
                      <w:rFonts w:ascii="Times New Roman" w:hAnsi="Times New Roman"/>
                    </w:rPr>
                    <w:t>й</w:t>
                  </w:r>
                  <w:r w:rsidRPr="00E03302">
                    <w:rPr>
                      <w:rFonts w:ascii="Times New Roman" w:hAnsi="Times New Roman"/>
                    </w:rPr>
                    <w:t xml:space="preserve"> / программ по  реконструкции / развитию / обустройству объектов наземной инфраструктуры;</w:t>
                  </w:r>
                </w:p>
                <w:p w:rsidR="00490773" w:rsidRPr="006551DA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6551DA">
                    <w:rPr>
                      <w:rFonts w:ascii="Times New Roman" w:hAnsi="Times New Roman"/>
                    </w:rPr>
                    <w:t xml:space="preserve">Учет соответствия качества </w:t>
                  </w:r>
                  <w:r w:rsidR="006551DA" w:rsidRPr="006551DA">
                    <w:rPr>
                      <w:rFonts w:ascii="Times New Roman" w:hAnsi="Times New Roman"/>
                    </w:rPr>
                    <w:t xml:space="preserve">газа, подготавливаемого на ДНС </w:t>
                  </w:r>
                  <w:r w:rsidRPr="006551DA">
                    <w:rPr>
                      <w:rFonts w:ascii="Times New Roman" w:hAnsi="Times New Roman"/>
                    </w:rPr>
                    <w:t>для последующей транспортировки на объекты потребления / подготовки / компримирования;</w:t>
                  </w:r>
                </w:p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Учет</w:t>
                  </w:r>
                  <w:r w:rsidRPr="00E03302">
                    <w:rPr>
                      <w:rFonts w:ascii="Times New Roman" w:hAnsi="Times New Roman"/>
                    </w:rPr>
                    <w:t xml:space="preserve"> геологически</w:t>
                  </w:r>
                  <w:r>
                    <w:rPr>
                      <w:rFonts w:ascii="Times New Roman" w:hAnsi="Times New Roman"/>
                    </w:rPr>
                    <w:t xml:space="preserve">х требований по </w:t>
                  </w:r>
                  <w:r w:rsidRPr="00E03302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давлению</w:t>
                  </w:r>
                  <w:r w:rsidRPr="00E03302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закачки </w:t>
                  </w:r>
                  <w:r w:rsidR="00F314C2">
                    <w:rPr>
                      <w:rFonts w:ascii="Times New Roman" w:hAnsi="Times New Roman"/>
                    </w:rPr>
                    <w:t xml:space="preserve">и объемам целевой закачки </w:t>
                  </w:r>
                  <w:r w:rsidRPr="00E03302">
                    <w:rPr>
                      <w:rFonts w:ascii="Times New Roman" w:hAnsi="Times New Roman"/>
                    </w:rPr>
                    <w:t>на месторождениях Заказчика;</w:t>
                  </w:r>
                </w:p>
                <w:p w:rsidR="00490773" w:rsidRPr="001474B1" w:rsidRDefault="00490773" w:rsidP="00490773">
                  <w:pPr>
                    <w:widowControl w:val="0"/>
                    <w:numPr>
                      <w:ilvl w:val="0"/>
                      <w:numId w:val="4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</w:rPr>
                    <w:lastRenderedPageBreak/>
                    <w:t xml:space="preserve">В ходе работы основные технические решения </w:t>
                  </w:r>
                  <w:r w:rsidRPr="00B81147">
                    <w:rPr>
                      <w:rFonts w:ascii="Times New Roman" w:hAnsi="Times New Roman"/>
                    </w:rPr>
                    <w:t>по профильным направлениям согласовывать с представителями Заказчика</w:t>
                  </w:r>
                  <w:r w:rsidRPr="00E03302">
                    <w:rPr>
                      <w:rFonts w:ascii="Times New Roman" w:hAnsi="Times New Roman"/>
                    </w:rPr>
                    <w:t>.</w:t>
                  </w:r>
                </w:p>
                <w:p w:rsidR="00490773" w:rsidRPr="00E03302" w:rsidRDefault="00490773" w:rsidP="004E018E">
                  <w:pPr>
                    <w:widowControl w:val="0"/>
                    <w:spacing w:after="0" w:line="240" w:lineRule="auto"/>
                    <w:ind w:left="720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490773" w:rsidRPr="00E03302" w:rsidTr="00845481">
              <w:trPr>
                <w:trHeight w:val="540"/>
              </w:trPr>
              <w:tc>
                <w:tcPr>
                  <w:tcW w:w="567" w:type="dxa"/>
                </w:tcPr>
                <w:p w:rsidR="00490773" w:rsidRPr="006551DA" w:rsidRDefault="00490773" w:rsidP="00490773">
                  <w:pPr>
                    <w:widowControl w:val="0"/>
                    <w:numPr>
                      <w:ilvl w:val="0"/>
                      <w:numId w:val="48"/>
                    </w:numPr>
                    <w:spacing w:after="0" w:line="240" w:lineRule="auto"/>
                    <w:ind w:left="459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:rsidR="00490773" w:rsidRPr="006551DA" w:rsidRDefault="00490773" w:rsidP="004E018E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551DA">
                    <w:rPr>
                      <w:rFonts w:ascii="Times New Roman" w:hAnsi="Times New Roman" w:cs="Times New Roman"/>
                      <w:lang w:eastAsia="en-GB"/>
                    </w:rPr>
                    <w:t>Границы работ</w:t>
                  </w:r>
                </w:p>
              </w:tc>
              <w:tc>
                <w:tcPr>
                  <w:tcW w:w="6265" w:type="dxa"/>
                  <w:vAlign w:val="center"/>
                </w:tcPr>
                <w:p w:rsidR="00490773" w:rsidRDefault="00C13E98" w:rsidP="00636B6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pacing w:val="-2"/>
                    </w:rPr>
                  </w:pPr>
                  <w:r w:rsidRPr="000073D6">
                    <w:rPr>
                      <w:rFonts w:ascii="Times New Roman" w:hAnsi="Times New Roman"/>
                      <w:color w:val="000000" w:themeColor="text1"/>
                      <w:spacing w:val="-2"/>
                    </w:rPr>
                    <w:t xml:space="preserve">От кустовых площадок АГЗУ до точки подключения </w:t>
                  </w:r>
                  <w:r w:rsidR="00636B6E" w:rsidRPr="000073D6">
                    <w:rPr>
                      <w:rFonts w:ascii="Times New Roman" w:hAnsi="Times New Roman"/>
                      <w:color w:val="000000" w:themeColor="text1"/>
                      <w:spacing w:val="-2"/>
                    </w:rPr>
                    <w:t>ВЦТП</w:t>
                  </w:r>
                  <w:r w:rsidRPr="000073D6">
                    <w:rPr>
                      <w:rFonts w:ascii="Times New Roman" w:hAnsi="Times New Roman"/>
                      <w:color w:val="000000" w:themeColor="text1"/>
                      <w:spacing w:val="-2"/>
                    </w:rPr>
                    <w:t xml:space="preserve">; до точки поставки электроэнергии от внешних сетей; до коммерческого узла приема газа.  </w:t>
                  </w:r>
                </w:p>
                <w:p w:rsidR="00F314C2" w:rsidRPr="000073D6" w:rsidRDefault="00F314C2" w:rsidP="00636B6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</w:rPr>
                  </w:pPr>
                  <w:r w:rsidRPr="00F314C2">
                    <w:rPr>
                      <w:rFonts w:ascii="Times New Roman" w:hAnsi="Times New Roman"/>
                      <w:color w:val="000000" w:themeColor="text1"/>
                      <w:spacing w:val="-2"/>
                    </w:rPr>
                    <w:t>От источника водоснабжения до БГ на кустовых площадках</w:t>
                  </w:r>
                  <w:r w:rsidRPr="00F314C2">
                    <w:rPr>
                      <w:rFonts w:ascii="Times New Roman" w:hAnsi="Times New Roman"/>
                      <w:color w:val="000000" w:themeColor="text1"/>
                      <w:spacing w:val="-2"/>
                    </w:rPr>
                    <w:t>.</w:t>
                  </w:r>
                </w:p>
              </w:tc>
            </w:tr>
            <w:tr w:rsidR="00490773" w:rsidRPr="00E03302" w:rsidTr="00845481">
              <w:trPr>
                <w:trHeight w:val="280"/>
              </w:trPr>
              <w:tc>
                <w:tcPr>
                  <w:tcW w:w="567" w:type="dxa"/>
                </w:tcPr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8"/>
                    </w:numPr>
                    <w:spacing w:after="0" w:line="240" w:lineRule="auto"/>
                    <w:ind w:left="459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:rsidR="00490773" w:rsidRPr="00E03302" w:rsidRDefault="00490773" w:rsidP="004E018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</w:rPr>
                    <w:t>Тр</w:t>
                  </w:r>
                  <w:r>
                    <w:rPr>
                      <w:rFonts w:ascii="Times New Roman" w:hAnsi="Times New Roman"/>
                    </w:rPr>
                    <w:t>ебования к техническим решениям</w:t>
                  </w:r>
                </w:p>
              </w:tc>
              <w:tc>
                <w:tcPr>
                  <w:tcW w:w="6265" w:type="dxa"/>
                  <w:vAlign w:val="center"/>
                </w:tcPr>
                <w:p w:rsidR="00490773" w:rsidRPr="000073D6" w:rsidRDefault="00C13E98" w:rsidP="006551D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pacing w:val="-2"/>
                    </w:rPr>
                  </w:pPr>
                  <w:r w:rsidRPr="000073D6">
                    <w:rPr>
                      <w:rFonts w:ascii="Times New Roman" w:hAnsi="Times New Roman"/>
                      <w:color w:val="000000" w:themeColor="text1"/>
                      <w:spacing w:val="-2"/>
                    </w:rPr>
                    <w:t>Технические решения должны соответствовать современным достижениям отечественной и зарубежной нефтяной промышленност</w:t>
                  </w:r>
                  <w:bookmarkStart w:id="0" w:name="_GoBack"/>
                  <w:bookmarkEnd w:id="0"/>
                  <w:r w:rsidRPr="000073D6">
                    <w:rPr>
                      <w:rFonts w:ascii="Times New Roman" w:hAnsi="Times New Roman"/>
                      <w:color w:val="000000" w:themeColor="text1"/>
                      <w:spacing w:val="-2"/>
                    </w:rPr>
                    <w:t>и, иметь подтвержденный опыт применения в Компании, обеспечивать соответствие ЛНД Компании (стандарт по унификации оборудования и т.д.), нормативных документов и стандартов РФ, в части необходимой мощности, надежности и экологической безопасности эксплуатации объектов.</w:t>
                  </w:r>
                </w:p>
              </w:tc>
            </w:tr>
            <w:tr w:rsidR="00490773" w:rsidRPr="00E03302" w:rsidTr="00845481">
              <w:trPr>
                <w:trHeight w:val="540"/>
              </w:trPr>
              <w:tc>
                <w:tcPr>
                  <w:tcW w:w="567" w:type="dxa"/>
                </w:tcPr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8"/>
                    </w:numPr>
                    <w:spacing w:after="0" w:line="240" w:lineRule="auto"/>
                    <w:ind w:left="459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:rsidR="00490773" w:rsidRPr="00E03302" w:rsidRDefault="00490773" w:rsidP="004E018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</w:rPr>
                    <w:t>Требования к технол</w:t>
                  </w:r>
                  <w:r>
                    <w:rPr>
                      <w:rFonts w:ascii="Times New Roman" w:hAnsi="Times New Roman"/>
                    </w:rPr>
                    <w:t>огии, режиму работы предприятия</w:t>
                  </w:r>
                </w:p>
              </w:tc>
              <w:tc>
                <w:tcPr>
                  <w:tcW w:w="6265" w:type="dxa"/>
                  <w:vAlign w:val="center"/>
                </w:tcPr>
                <w:p w:rsidR="00490773" w:rsidRPr="00E03302" w:rsidRDefault="00490773" w:rsidP="00E9354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</w:rPr>
                    <w:t xml:space="preserve">Непрерывный </w:t>
                  </w:r>
                  <w:r w:rsidRPr="00E9354C">
                    <w:rPr>
                      <w:rFonts w:ascii="Times New Roman" w:hAnsi="Times New Roman"/>
                    </w:rPr>
                    <w:t xml:space="preserve">режим работы объектов в условиях нефтегазодобывающего месторождения. При разработке программы оптимизации </w:t>
                  </w:r>
                  <w:r w:rsidR="00BD714F" w:rsidRPr="00E9354C">
                    <w:rPr>
                      <w:rFonts w:ascii="Times New Roman" w:hAnsi="Times New Roman"/>
                    </w:rPr>
                    <w:t xml:space="preserve">учитывать безостановочность </w:t>
                  </w:r>
                  <w:r w:rsidRPr="00E9354C">
                    <w:rPr>
                      <w:rFonts w:ascii="Times New Roman" w:hAnsi="Times New Roman"/>
                    </w:rPr>
                    <w:t xml:space="preserve"> производственного процесса при реализации пусковых комплексов.</w:t>
                  </w:r>
                </w:p>
              </w:tc>
            </w:tr>
            <w:tr w:rsidR="00490773" w:rsidRPr="00E03302" w:rsidTr="00845481">
              <w:trPr>
                <w:trHeight w:val="540"/>
              </w:trPr>
              <w:tc>
                <w:tcPr>
                  <w:tcW w:w="567" w:type="dxa"/>
                </w:tcPr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8"/>
                    </w:numPr>
                    <w:spacing w:after="0" w:line="240" w:lineRule="auto"/>
                    <w:ind w:left="459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3119" w:type="dxa"/>
                </w:tcPr>
                <w:p w:rsidR="00490773" w:rsidRPr="00E03302" w:rsidRDefault="00490773" w:rsidP="004E018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Требования к исходным данным</w:t>
                  </w:r>
                </w:p>
              </w:tc>
              <w:tc>
                <w:tcPr>
                  <w:tcW w:w="6265" w:type="dxa"/>
                  <w:vAlign w:val="center"/>
                </w:tcPr>
                <w:p w:rsidR="00490773" w:rsidRPr="00E03302" w:rsidRDefault="00490773" w:rsidP="006007F8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</w:rPr>
                    <w:t>Исполнитель направляет Заказчику письменный запрос</w:t>
                  </w:r>
                  <w:r w:rsidR="006007F8">
                    <w:rPr>
                      <w:rFonts w:ascii="Times New Roman" w:hAnsi="Times New Roman"/>
                    </w:rPr>
                    <w:t xml:space="preserve">, а </w:t>
                  </w:r>
                  <w:r w:rsidRPr="00E03302">
                    <w:rPr>
                      <w:rFonts w:ascii="Times New Roman" w:hAnsi="Times New Roman"/>
                    </w:rPr>
                    <w:t xml:space="preserve">Заказчик </w:t>
                  </w:r>
                  <w:r w:rsidRPr="00B81147">
                    <w:rPr>
                      <w:rFonts w:ascii="Times New Roman" w:hAnsi="Times New Roman"/>
                    </w:rPr>
                    <w:t xml:space="preserve">обеспечивает предоставление </w:t>
                  </w:r>
                  <w:r w:rsidRPr="00E03302">
                    <w:rPr>
                      <w:rFonts w:ascii="Times New Roman" w:hAnsi="Times New Roman"/>
                    </w:rPr>
                    <w:t>исходны</w:t>
                  </w:r>
                  <w:r>
                    <w:rPr>
                      <w:rFonts w:ascii="Times New Roman" w:hAnsi="Times New Roman"/>
                    </w:rPr>
                    <w:t>х</w:t>
                  </w:r>
                  <w:r w:rsidRPr="00E03302">
                    <w:rPr>
                      <w:rFonts w:ascii="Times New Roman" w:hAnsi="Times New Roman"/>
                    </w:rPr>
                    <w:t xml:space="preserve"> данны</w:t>
                  </w:r>
                  <w:r>
                    <w:rPr>
                      <w:rFonts w:ascii="Times New Roman" w:hAnsi="Times New Roman"/>
                    </w:rPr>
                    <w:t>х</w:t>
                  </w:r>
                  <w:r w:rsidRPr="00E03302">
                    <w:rPr>
                      <w:rFonts w:ascii="Times New Roman" w:hAnsi="Times New Roman"/>
                    </w:rPr>
                    <w:t xml:space="preserve"> Исполнителю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B81147">
                    <w:rPr>
                      <w:rFonts w:ascii="Times New Roman" w:hAnsi="Times New Roman"/>
                    </w:rPr>
                    <w:t>(</w:t>
                  </w:r>
                  <w:proofErr w:type="gramStart"/>
                  <w:r w:rsidRPr="00B81147">
                    <w:rPr>
                      <w:rFonts w:ascii="Times New Roman" w:hAnsi="Times New Roman"/>
                    </w:rPr>
                    <w:t xml:space="preserve">согласно </w:t>
                  </w:r>
                  <w:r>
                    <w:rPr>
                      <w:rFonts w:ascii="Times New Roman" w:hAnsi="Times New Roman"/>
                    </w:rPr>
                    <w:t>перечня</w:t>
                  </w:r>
                  <w:proofErr w:type="gramEnd"/>
                  <w:r w:rsidRPr="00B81147">
                    <w:rPr>
                      <w:rFonts w:ascii="Times New Roman" w:hAnsi="Times New Roman"/>
                    </w:rPr>
                    <w:t>)</w:t>
                  </w:r>
                  <w:r w:rsidRPr="00E03302">
                    <w:rPr>
                      <w:rFonts w:ascii="Times New Roman" w:hAnsi="Times New Roman"/>
                    </w:rPr>
                    <w:t xml:space="preserve">. </w:t>
                  </w:r>
                  <w:r>
                    <w:rPr>
                      <w:rFonts w:ascii="Times New Roman" w:hAnsi="Times New Roman"/>
                    </w:rPr>
                    <w:t>Для</w:t>
                  </w:r>
                  <w:r w:rsidRPr="00E03302">
                    <w:rPr>
                      <w:rFonts w:ascii="Times New Roman" w:hAnsi="Times New Roman"/>
                    </w:rPr>
                    <w:t xml:space="preserve"> уточнения недостающих исходных данных Исполнитель </w:t>
                  </w:r>
                  <w:r w:rsidR="00FF42D8">
                    <w:rPr>
                      <w:rFonts w:ascii="Times New Roman" w:hAnsi="Times New Roman"/>
                    </w:rPr>
                    <w:t xml:space="preserve">при необходимости </w:t>
                  </w:r>
                  <w:r w:rsidRPr="00E03302">
                    <w:rPr>
                      <w:rFonts w:ascii="Times New Roman" w:hAnsi="Times New Roman"/>
                    </w:rPr>
                    <w:t xml:space="preserve">командирует своих сотрудников </w:t>
                  </w:r>
                  <w:r w:rsidRPr="00B81147">
                    <w:rPr>
                      <w:rFonts w:ascii="Times New Roman" w:hAnsi="Times New Roman"/>
                    </w:rPr>
                    <w:t>(для ознакомления и сбора информации)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E03302">
                    <w:rPr>
                      <w:rFonts w:ascii="Times New Roman" w:hAnsi="Times New Roman"/>
                    </w:rPr>
                    <w:t>на производственные объекты Заказчика.</w:t>
                  </w:r>
                </w:p>
              </w:tc>
            </w:tr>
            <w:tr w:rsidR="00490773" w:rsidRPr="00E03302" w:rsidTr="00845481">
              <w:trPr>
                <w:trHeight w:val="540"/>
              </w:trPr>
              <w:tc>
                <w:tcPr>
                  <w:tcW w:w="567" w:type="dxa"/>
                </w:tcPr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8"/>
                    </w:numPr>
                    <w:spacing w:after="0" w:line="240" w:lineRule="auto"/>
                    <w:ind w:left="459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3119" w:type="dxa"/>
                </w:tcPr>
                <w:p w:rsidR="00490773" w:rsidRPr="00E03302" w:rsidRDefault="00490773" w:rsidP="004E018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E03302">
                    <w:rPr>
                      <w:rFonts w:ascii="Times New Roman" w:hAnsi="Times New Roman"/>
                      <w:bCs/>
                    </w:rPr>
                    <w:t>Пр</w:t>
                  </w:r>
                  <w:r>
                    <w:rPr>
                      <w:rFonts w:ascii="Times New Roman" w:hAnsi="Times New Roman"/>
                      <w:bCs/>
                    </w:rPr>
                    <w:t>иложения к техническому заданию</w:t>
                  </w:r>
                </w:p>
              </w:tc>
              <w:tc>
                <w:tcPr>
                  <w:tcW w:w="6265" w:type="dxa"/>
                  <w:vAlign w:val="center"/>
                </w:tcPr>
                <w:p w:rsidR="002E7035" w:rsidRPr="00E03302" w:rsidRDefault="000073D6" w:rsidP="004E018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0073D6">
                    <w:rPr>
                      <w:rFonts w:ascii="Times New Roman" w:hAnsi="Times New Roman"/>
                    </w:rPr>
                    <w:t>Перечень исходных данных, предоставляемых Заказчиком (приложение № 1).</w:t>
                  </w:r>
                </w:p>
              </w:tc>
            </w:tr>
            <w:tr w:rsidR="002E7035" w:rsidRPr="00E03302" w:rsidTr="00845481">
              <w:trPr>
                <w:trHeight w:val="540"/>
              </w:trPr>
              <w:tc>
                <w:tcPr>
                  <w:tcW w:w="567" w:type="dxa"/>
                </w:tcPr>
                <w:p w:rsidR="002E7035" w:rsidRPr="00E03302" w:rsidRDefault="002E7035" w:rsidP="00490773">
                  <w:pPr>
                    <w:widowControl w:val="0"/>
                    <w:numPr>
                      <w:ilvl w:val="0"/>
                      <w:numId w:val="48"/>
                    </w:numPr>
                    <w:spacing w:after="0" w:line="240" w:lineRule="auto"/>
                    <w:ind w:left="459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3119" w:type="dxa"/>
                </w:tcPr>
                <w:p w:rsidR="002E7035" w:rsidRPr="00E03302" w:rsidRDefault="002E7035" w:rsidP="004E018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2E7035">
                    <w:rPr>
                      <w:rFonts w:ascii="Times New Roman" w:hAnsi="Times New Roman"/>
                      <w:bCs/>
                    </w:rPr>
                    <w:t>График выполнения, отчетность</w:t>
                  </w:r>
                </w:p>
              </w:tc>
              <w:tc>
                <w:tcPr>
                  <w:tcW w:w="6265" w:type="dxa"/>
                  <w:vAlign w:val="center"/>
                </w:tcPr>
                <w:p w:rsidR="002E7035" w:rsidRPr="002E7035" w:rsidRDefault="002E7035" w:rsidP="002E7035">
                  <w:pPr>
                    <w:widowControl w:val="0"/>
                    <w:tabs>
                      <w:tab w:val="left" w:pos="34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2E7035">
                    <w:rPr>
                      <w:rFonts w:ascii="Times New Roman" w:hAnsi="Times New Roman"/>
                    </w:rPr>
                    <w:t>1.</w:t>
                  </w:r>
                  <w:r w:rsidRPr="002E7035">
                    <w:rPr>
                      <w:rFonts w:ascii="Times New Roman" w:hAnsi="Times New Roman"/>
                    </w:rPr>
                    <w:tab/>
                    <w:t>До начала выполнения данной работы Исполнитель согласовывает с Заказчиком График выполнения работ. График должен обязательно содержать:</w:t>
                  </w:r>
                </w:p>
                <w:p w:rsidR="002E7035" w:rsidRPr="002E7035" w:rsidRDefault="002E7035" w:rsidP="002E7035">
                  <w:pPr>
                    <w:widowControl w:val="0"/>
                    <w:tabs>
                      <w:tab w:val="left" w:pos="34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- </w:t>
                  </w:r>
                  <w:r w:rsidRPr="002E7035">
                    <w:rPr>
                      <w:rFonts w:ascii="Times New Roman" w:hAnsi="Times New Roman"/>
                    </w:rPr>
                    <w:t>этапы, разделы и основные вехи;</w:t>
                  </w:r>
                </w:p>
                <w:p w:rsidR="002E7035" w:rsidRPr="002E7035" w:rsidRDefault="002E7035" w:rsidP="002E7035">
                  <w:pPr>
                    <w:widowControl w:val="0"/>
                    <w:tabs>
                      <w:tab w:val="left" w:pos="34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- </w:t>
                  </w:r>
                  <w:r w:rsidRPr="002E7035">
                    <w:rPr>
                      <w:rFonts w:ascii="Times New Roman" w:hAnsi="Times New Roman"/>
                    </w:rPr>
                    <w:t>плановые и фактические сроки;</w:t>
                  </w:r>
                </w:p>
                <w:p w:rsidR="002E7035" w:rsidRPr="002E7035" w:rsidRDefault="002E7035" w:rsidP="002E7035">
                  <w:pPr>
                    <w:widowControl w:val="0"/>
                    <w:tabs>
                      <w:tab w:val="left" w:pos="34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- </w:t>
                  </w:r>
                  <w:r w:rsidRPr="002E7035">
                    <w:rPr>
                      <w:rFonts w:ascii="Times New Roman" w:hAnsi="Times New Roman"/>
                    </w:rPr>
                    <w:t>контактную информацию о едином ответственном лице.</w:t>
                  </w:r>
                </w:p>
                <w:p w:rsidR="002E7035" w:rsidRPr="002E7035" w:rsidRDefault="002E7035" w:rsidP="002E7035">
                  <w:pPr>
                    <w:widowControl w:val="0"/>
                    <w:tabs>
                      <w:tab w:val="left" w:pos="34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2E7035">
                    <w:rPr>
                      <w:rFonts w:ascii="Times New Roman" w:hAnsi="Times New Roman"/>
                    </w:rPr>
                    <w:t>2.</w:t>
                  </w:r>
                  <w:r w:rsidRPr="002E7035">
                    <w:rPr>
                      <w:rFonts w:ascii="Times New Roman" w:hAnsi="Times New Roman"/>
                    </w:rPr>
                    <w:tab/>
                    <w:t>Исполнитель еженедельно предоставляет Заказчику выполнение работ с обязательным указанием плановых, фактических и ожидаемых сроков выполнения этапов (в т.ч. подпунктов, разделов)</w:t>
                  </w:r>
                </w:p>
                <w:p w:rsidR="002E7035" w:rsidRPr="00A24AA3" w:rsidRDefault="002E7035" w:rsidP="002E7035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2E7035">
                    <w:rPr>
                      <w:rFonts w:ascii="Times New Roman" w:hAnsi="Times New Roman"/>
                    </w:rPr>
                    <w:t xml:space="preserve">Для оперативного </w:t>
                  </w:r>
                  <w:proofErr w:type="gramStart"/>
                  <w:r w:rsidRPr="002E7035">
                    <w:rPr>
                      <w:rFonts w:ascii="Times New Roman" w:hAnsi="Times New Roman"/>
                    </w:rPr>
                    <w:t>контроля за</w:t>
                  </w:r>
                  <w:proofErr w:type="gramEnd"/>
                  <w:r w:rsidRPr="002E7035">
                    <w:rPr>
                      <w:rFonts w:ascii="Times New Roman" w:hAnsi="Times New Roman"/>
                    </w:rPr>
                    <w:t xml:space="preserve"> процессом, должны быть организованы ВКС, не реже  1 раз в месяц.</w:t>
                  </w:r>
                </w:p>
              </w:tc>
            </w:tr>
            <w:tr w:rsidR="00490773" w:rsidRPr="00E03302" w:rsidTr="000269AD">
              <w:trPr>
                <w:trHeight w:val="375"/>
              </w:trPr>
              <w:tc>
                <w:tcPr>
                  <w:tcW w:w="567" w:type="dxa"/>
                </w:tcPr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8"/>
                    </w:numPr>
                    <w:spacing w:after="0" w:line="240" w:lineRule="auto"/>
                    <w:ind w:left="459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:rsidR="00490773" w:rsidRPr="00E03302" w:rsidRDefault="00490773" w:rsidP="000269AD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Местонахождение</w:t>
                  </w:r>
                </w:p>
              </w:tc>
              <w:tc>
                <w:tcPr>
                  <w:tcW w:w="6265" w:type="dxa"/>
                </w:tcPr>
                <w:p w:rsidR="00490773" w:rsidRPr="00E03302" w:rsidRDefault="00C13E98" w:rsidP="002E7035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0073D6">
                    <w:rPr>
                      <w:rFonts w:ascii="Times New Roman" w:hAnsi="Times New Roman"/>
                      <w:color w:val="000000" w:themeColor="text1"/>
                    </w:rPr>
                    <w:t>Южно-Аганское с учетом пункта 7.</w:t>
                  </w:r>
                </w:p>
              </w:tc>
            </w:tr>
            <w:tr w:rsidR="00490773" w:rsidRPr="00E03302" w:rsidTr="00845481">
              <w:trPr>
                <w:trHeight w:val="540"/>
              </w:trPr>
              <w:tc>
                <w:tcPr>
                  <w:tcW w:w="567" w:type="dxa"/>
                </w:tcPr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8"/>
                    </w:numPr>
                    <w:spacing w:after="0" w:line="240" w:lineRule="auto"/>
                    <w:ind w:left="459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:rsidR="00490773" w:rsidRPr="00E03302" w:rsidRDefault="00490773" w:rsidP="004E018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Состав проекта</w:t>
                  </w:r>
                </w:p>
              </w:tc>
              <w:tc>
                <w:tcPr>
                  <w:tcW w:w="6265" w:type="dxa"/>
                  <w:vAlign w:val="center"/>
                </w:tcPr>
                <w:p w:rsidR="00490773" w:rsidRDefault="00490773" w:rsidP="004E018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B81147">
                    <w:rPr>
                      <w:rFonts w:ascii="Times New Roman" w:hAnsi="Times New Roman"/>
                    </w:rPr>
                    <w:t>Технико-экономические расчеты с обоснованием</w:t>
                  </w:r>
                  <w:r>
                    <w:rPr>
                      <w:rFonts w:ascii="Times New Roman" w:hAnsi="Times New Roman"/>
                    </w:rPr>
                    <w:t>,</w:t>
                  </w:r>
                  <w:r w:rsidRPr="00B81147">
                    <w:rPr>
                      <w:rFonts w:ascii="Times New Roman" w:hAnsi="Times New Roman"/>
                    </w:rPr>
                    <w:t xml:space="preserve"> в соответствии с  данным техническим заданием</w:t>
                  </w:r>
                  <w:r w:rsidR="006007F8">
                    <w:rPr>
                      <w:rFonts w:ascii="Times New Roman" w:hAnsi="Times New Roman"/>
                    </w:rPr>
                    <w:t>.</w:t>
                  </w:r>
                </w:p>
                <w:p w:rsidR="00FF42D8" w:rsidRPr="00E03302" w:rsidRDefault="00FF42D8" w:rsidP="004E018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490773" w:rsidRPr="00E03302" w:rsidTr="00845481">
              <w:trPr>
                <w:trHeight w:val="540"/>
              </w:trPr>
              <w:tc>
                <w:tcPr>
                  <w:tcW w:w="567" w:type="dxa"/>
                </w:tcPr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8"/>
                    </w:numPr>
                    <w:spacing w:after="0" w:line="240" w:lineRule="auto"/>
                    <w:ind w:left="459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:rsidR="00490773" w:rsidRPr="00E03302" w:rsidRDefault="00490773" w:rsidP="004E018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03302">
                    <w:rPr>
                      <w:rFonts w:ascii="Times New Roman" w:hAnsi="Times New Roman"/>
                      <w:bCs/>
                    </w:rPr>
                    <w:t>Количество экземпляров</w:t>
                  </w:r>
                  <w:r>
                    <w:rPr>
                      <w:rFonts w:ascii="Times New Roman" w:hAnsi="Times New Roman"/>
                      <w:bCs/>
                    </w:rPr>
                    <w:t xml:space="preserve"> отчета, передаваемых Заказчику</w:t>
                  </w:r>
                </w:p>
              </w:tc>
              <w:tc>
                <w:tcPr>
                  <w:tcW w:w="6265" w:type="dxa"/>
                  <w:vAlign w:val="center"/>
                </w:tcPr>
                <w:p w:rsidR="00490773" w:rsidRDefault="00490773" w:rsidP="004E018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  <w:r w:rsidRPr="00E03302">
                    <w:rPr>
                      <w:rFonts w:ascii="Times New Roman" w:hAnsi="Times New Roman"/>
                      <w:bCs/>
                    </w:rPr>
                    <w:t xml:space="preserve"> </w:t>
                  </w:r>
                  <w:r w:rsidR="007136FF">
                    <w:rPr>
                      <w:rFonts w:ascii="Times New Roman" w:hAnsi="Times New Roman"/>
                      <w:bCs/>
                    </w:rPr>
                    <w:t xml:space="preserve">(Один) </w:t>
                  </w:r>
                  <w:r w:rsidRPr="00E03302">
                    <w:rPr>
                      <w:rFonts w:ascii="Times New Roman" w:hAnsi="Times New Roman"/>
                      <w:bCs/>
                    </w:rPr>
                    <w:t xml:space="preserve">экземпляр на бумажном носителе с оригиналами подписей ответственных специалистов и оригинальными печатями, 1 </w:t>
                  </w:r>
                  <w:r w:rsidR="007136FF">
                    <w:rPr>
                      <w:rFonts w:ascii="Times New Roman" w:hAnsi="Times New Roman"/>
                      <w:bCs/>
                    </w:rPr>
                    <w:t xml:space="preserve">(Один) </w:t>
                  </w:r>
                  <w:r w:rsidRPr="00E03302">
                    <w:rPr>
                      <w:rFonts w:ascii="Times New Roman" w:hAnsi="Times New Roman"/>
                      <w:bCs/>
                    </w:rPr>
                    <w:t>экземпляр в электронном виде в формате (</w:t>
                  </w:r>
                  <w:r w:rsidRPr="00E03302">
                    <w:rPr>
                      <w:rFonts w:ascii="Times New Roman" w:hAnsi="Times New Roman"/>
                      <w:bCs/>
                      <w:lang w:val="en-US"/>
                    </w:rPr>
                    <w:t>pdf</w:t>
                  </w:r>
                  <w:r w:rsidRPr="00E03302">
                    <w:rPr>
                      <w:rFonts w:ascii="Times New Roman" w:hAnsi="Times New Roman"/>
                      <w:bCs/>
                    </w:rPr>
                    <w:t xml:space="preserve"> / </w:t>
                  </w:r>
                  <w:r w:rsidRPr="00E03302">
                    <w:rPr>
                      <w:rFonts w:ascii="Times New Roman" w:hAnsi="Times New Roman"/>
                      <w:bCs/>
                      <w:lang w:val="en-US"/>
                    </w:rPr>
                    <w:t>word</w:t>
                  </w:r>
                  <w:r w:rsidRPr="00E03302">
                    <w:rPr>
                      <w:rFonts w:ascii="Times New Roman" w:hAnsi="Times New Roman"/>
                      <w:bCs/>
                    </w:rPr>
                    <w:t xml:space="preserve"> / </w:t>
                  </w:r>
                  <w:r w:rsidRPr="00E03302">
                    <w:rPr>
                      <w:rFonts w:ascii="Times New Roman" w:hAnsi="Times New Roman"/>
                      <w:bCs/>
                      <w:lang w:val="en-US"/>
                    </w:rPr>
                    <w:t>Excel</w:t>
                  </w:r>
                  <w:r w:rsidRPr="00E03302">
                    <w:rPr>
                      <w:rFonts w:ascii="Times New Roman" w:hAnsi="Times New Roman"/>
                      <w:bCs/>
                    </w:rPr>
                    <w:t>)</w:t>
                  </w:r>
                  <w:r w:rsidRPr="00E03302">
                    <w:rPr>
                      <w:rFonts w:ascii="Times New Roman" w:hAnsi="Times New Roman"/>
                    </w:rPr>
                    <w:t>.</w:t>
                  </w:r>
                </w:p>
                <w:p w:rsidR="00FF42D8" w:rsidRPr="00E03302" w:rsidRDefault="00FF42D8" w:rsidP="004E018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490773" w:rsidRPr="00E03302" w:rsidTr="00845481">
              <w:trPr>
                <w:trHeight w:val="540"/>
              </w:trPr>
              <w:tc>
                <w:tcPr>
                  <w:tcW w:w="567" w:type="dxa"/>
                </w:tcPr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8"/>
                    </w:numPr>
                    <w:spacing w:after="0" w:line="240" w:lineRule="auto"/>
                    <w:ind w:left="459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3119" w:type="dxa"/>
                </w:tcPr>
                <w:p w:rsidR="00490773" w:rsidRPr="00E03302" w:rsidRDefault="00490773" w:rsidP="004E018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E03302">
                    <w:rPr>
                      <w:rFonts w:ascii="Times New Roman" w:hAnsi="Times New Roman"/>
                      <w:bCs/>
                    </w:rPr>
                    <w:t>Требования по эксперти</w:t>
                  </w:r>
                  <w:r>
                    <w:rPr>
                      <w:rFonts w:ascii="Times New Roman" w:hAnsi="Times New Roman"/>
                      <w:bCs/>
                    </w:rPr>
                    <w:t>зе программы оптимизации затрат</w:t>
                  </w:r>
                </w:p>
              </w:tc>
              <w:tc>
                <w:tcPr>
                  <w:tcW w:w="6265" w:type="dxa"/>
                  <w:vAlign w:val="center"/>
                </w:tcPr>
                <w:p w:rsidR="00FF42D8" w:rsidRPr="00E03302" w:rsidRDefault="00490773" w:rsidP="00750AB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E03302">
                    <w:rPr>
                      <w:rFonts w:ascii="Times New Roman" w:hAnsi="Times New Roman"/>
                      <w:bCs/>
                    </w:rPr>
                    <w:t xml:space="preserve">Согласовать технические решения программы оптимизации затрат в </w:t>
                  </w:r>
                  <w:r w:rsidRPr="00B81147">
                    <w:rPr>
                      <w:rFonts w:ascii="Times New Roman" w:hAnsi="Times New Roman"/>
                      <w:bCs/>
                    </w:rPr>
                    <w:t xml:space="preserve">производственных </w:t>
                  </w:r>
                  <w:r w:rsidRPr="00E03302">
                    <w:rPr>
                      <w:rFonts w:ascii="Times New Roman" w:hAnsi="Times New Roman"/>
                      <w:bCs/>
                    </w:rPr>
                    <w:t xml:space="preserve">службах </w:t>
                  </w:r>
                  <w:r w:rsidR="00DE199A" w:rsidRPr="00DE199A">
                    <w:rPr>
                      <w:rFonts w:ascii="Times New Roman" w:hAnsi="Times New Roman"/>
                      <w:bCs/>
                    </w:rPr>
                    <w:t>ОАО «Славнефть-Мегионнефтегаз».</w:t>
                  </w:r>
                </w:p>
              </w:tc>
            </w:tr>
            <w:tr w:rsidR="00490773" w:rsidRPr="00E03302" w:rsidTr="00845481">
              <w:trPr>
                <w:trHeight w:val="540"/>
              </w:trPr>
              <w:tc>
                <w:tcPr>
                  <w:tcW w:w="567" w:type="dxa"/>
                </w:tcPr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8"/>
                    </w:numPr>
                    <w:spacing w:after="0" w:line="240" w:lineRule="auto"/>
                    <w:ind w:left="459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3119" w:type="dxa"/>
                </w:tcPr>
                <w:p w:rsidR="00490773" w:rsidRPr="00E03302" w:rsidRDefault="00490773" w:rsidP="004E018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E03302">
                    <w:rPr>
                      <w:rFonts w:ascii="Times New Roman" w:hAnsi="Times New Roman"/>
                      <w:bCs/>
                    </w:rPr>
                    <w:t xml:space="preserve">Интеллектуальная собственность и </w:t>
                  </w:r>
                  <w:r>
                    <w:rPr>
                      <w:rFonts w:ascii="Times New Roman" w:hAnsi="Times New Roman"/>
                      <w:bCs/>
                    </w:rPr>
                    <w:t>соглашения о конфиденциальности</w:t>
                  </w:r>
                </w:p>
              </w:tc>
              <w:tc>
                <w:tcPr>
                  <w:tcW w:w="6265" w:type="dxa"/>
                  <w:vAlign w:val="center"/>
                </w:tcPr>
                <w:p w:rsidR="00490773" w:rsidRPr="00E03302" w:rsidRDefault="00490773" w:rsidP="004E018E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E03302">
                    <w:rPr>
                      <w:rFonts w:ascii="Times New Roman" w:hAnsi="Times New Roman"/>
                      <w:bCs/>
                    </w:rPr>
                    <w:t xml:space="preserve">Результаты данной работы, включая разработанный </w:t>
                  </w:r>
                  <w:r>
                    <w:rPr>
                      <w:rFonts w:ascii="Times New Roman" w:hAnsi="Times New Roman"/>
                      <w:bCs/>
                    </w:rPr>
                    <w:t xml:space="preserve">подход в </w:t>
                  </w:r>
                  <w:r w:rsidRPr="00E03302">
                    <w:rPr>
                      <w:rFonts w:ascii="Times New Roman" w:hAnsi="Times New Roman"/>
                      <w:bCs/>
                    </w:rPr>
                    <w:t xml:space="preserve">методологии, являются собственностью Заказчика. В ходе работы Исполнитель получит доступ к данным, представляющим коммерческую тайну Заказчика. Исполнитель </w:t>
                  </w:r>
                  <w:r>
                    <w:rPr>
                      <w:rFonts w:ascii="Times New Roman" w:hAnsi="Times New Roman"/>
                      <w:bCs/>
                    </w:rPr>
                    <w:t>принимает</w:t>
                  </w:r>
                  <w:r w:rsidRPr="00E03302">
                    <w:rPr>
                      <w:rFonts w:ascii="Times New Roman" w:hAnsi="Times New Roman"/>
                      <w:bCs/>
                    </w:rPr>
                    <w:t xml:space="preserve"> на себя письменное обязательство о неразглашении сведений, полученных </w:t>
                  </w:r>
                  <w:r>
                    <w:rPr>
                      <w:rFonts w:ascii="Times New Roman" w:hAnsi="Times New Roman"/>
                      <w:bCs/>
                    </w:rPr>
                    <w:t>при</w:t>
                  </w:r>
                  <w:r w:rsidRPr="00E03302">
                    <w:rPr>
                      <w:rFonts w:ascii="Times New Roman" w:hAnsi="Times New Roman"/>
                      <w:bCs/>
                    </w:rPr>
                    <w:t xml:space="preserve"> выполнени</w:t>
                  </w:r>
                  <w:r>
                    <w:rPr>
                      <w:rFonts w:ascii="Times New Roman" w:hAnsi="Times New Roman"/>
                      <w:bCs/>
                    </w:rPr>
                    <w:t>и</w:t>
                  </w:r>
                  <w:r w:rsidRPr="00E03302">
                    <w:rPr>
                      <w:rFonts w:ascii="Times New Roman" w:hAnsi="Times New Roman"/>
                      <w:bCs/>
                    </w:rPr>
                    <w:t xml:space="preserve"> работ, описанных в </w:t>
                  </w:r>
                  <w:r w:rsidRPr="00E03302">
                    <w:rPr>
                      <w:rFonts w:ascii="Times New Roman" w:hAnsi="Times New Roman"/>
                      <w:bCs/>
                    </w:rPr>
                    <w:lastRenderedPageBreak/>
                    <w:t>данном документе.</w:t>
                  </w:r>
                </w:p>
              </w:tc>
            </w:tr>
            <w:tr w:rsidR="00490773" w:rsidRPr="00E03302" w:rsidTr="00845481">
              <w:trPr>
                <w:trHeight w:val="540"/>
              </w:trPr>
              <w:tc>
                <w:tcPr>
                  <w:tcW w:w="567" w:type="dxa"/>
                </w:tcPr>
                <w:p w:rsidR="00490773" w:rsidRPr="00E03302" w:rsidRDefault="00490773" w:rsidP="00490773">
                  <w:pPr>
                    <w:widowControl w:val="0"/>
                    <w:numPr>
                      <w:ilvl w:val="0"/>
                      <w:numId w:val="48"/>
                    </w:numPr>
                    <w:spacing w:after="0" w:line="240" w:lineRule="auto"/>
                    <w:ind w:left="459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3119" w:type="dxa"/>
                </w:tcPr>
                <w:p w:rsidR="00490773" w:rsidRPr="00E03302" w:rsidRDefault="00490773" w:rsidP="004E018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E03302">
                    <w:rPr>
                      <w:rFonts w:ascii="Times New Roman" w:hAnsi="Times New Roman"/>
                      <w:lang w:eastAsia="en-GB"/>
                    </w:rPr>
                    <w:t>Срок выполнения работы.</w:t>
                  </w:r>
                </w:p>
              </w:tc>
              <w:tc>
                <w:tcPr>
                  <w:tcW w:w="6265" w:type="dxa"/>
                  <w:vAlign w:val="center"/>
                </w:tcPr>
                <w:p w:rsidR="00490773" w:rsidRPr="00E03302" w:rsidRDefault="006551DA" w:rsidP="006A129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6551DA">
                    <w:rPr>
                      <w:rFonts w:ascii="Times New Roman" w:hAnsi="Times New Roman"/>
                      <w:bCs/>
                    </w:rPr>
                    <w:t>Исполнитель выполняет работы в соответствии с условия</w:t>
                  </w:r>
                  <w:r>
                    <w:rPr>
                      <w:rFonts w:ascii="Times New Roman" w:hAnsi="Times New Roman"/>
                      <w:bCs/>
                    </w:rPr>
                    <w:t xml:space="preserve">ми договора на выполнение </w:t>
                  </w:r>
                  <w:r w:rsidR="006A1291">
                    <w:rPr>
                      <w:rFonts w:ascii="Times New Roman" w:hAnsi="Times New Roman"/>
                      <w:bCs/>
                    </w:rPr>
                    <w:t>работ</w:t>
                  </w:r>
                  <w:r>
                    <w:rPr>
                      <w:rFonts w:ascii="Times New Roman" w:hAnsi="Times New Roman"/>
                      <w:bCs/>
                    </w:rPr>
                    <w:t>.</w:t>
                  </w:r>
                </w:p>
              </w:tc>
            </w:tr>
          </w:tbl>
          <w:p w:rsidR="00490773" w:rsidRPr="004F407B" w:rsidRDefault="00490773" w:rsidP="001951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2916" w:rsidRPr="00195187" w:rsidRDefault="00DE199A" w:rsidP="00DE199A">
            <w:pPr>
              <w:tabs>
                <w:tab w:val="center" w:pos="5049"/>
                <w:tab w:val="left" w:pos="657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5C061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tbl>
            <w:tblPr>
              <w:tblpPr w:leftFromText="180" w:rightFromText="180" w:bottomFromText="200" w:vertAnchor="text" w:horzAnchor="margin" w:tblpXSpec="center" w:tblpY="84"/>
              <w:tblW w:w="10670" w:type="dxa"/>
              <w:tblLayout w:type="fixed"/>
              <w:tblLook w:val="04A0" w:firstRow="1" w:lastRow="0" w:firstColumn="1" w:lastColumn="0" w:noHBand="0" w:noVBand="1"/>
            </w:tblPr>
            <w:tblGrid>
              <w:gridCol w:w="10670"/>
            </w:tblGrid>
            <w:tr w:rsidR="00DE199A" w:rsidRPr="00DE199A" w:rsidTr="00E80C1D">
              <w:trPr>
                <w:trHeight w:val="181"/>
              </w:trPr>
              <w:tc>
                <w:tcPr>
                  <w:tcW w:w="10670" w:type="dxa"/>
                </w:tcPr>
                <w:p w:rsidR="00DE199A" w:rsidRPr="00DE199A" w:rsidRDefault="00DE199A" w:rsidP="00DE199A">
                  <w:pPr>
                    <w:spacing w:after="0" w:line="240" w:lineRule="auto"/>
                    <w:ind w:left="142" w:hanging="142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E85182" w:rsidRPr="00195187" w:rsidRDefault="00E85182" w:rsidP="001951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E85182" w:rsidRPr="00195187" w:rsidRDefault="00E85182" w:rsidP="001951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84"/>
        <w:tblW w:w="9736" w:type="dxa"/>
        <w:tblLayout w:type="fixed"/>
        <w:tblLook w:val="04A0" w:firstRow="1" w:lastRow="0" w:firstColumn="1" w:lastColumn="0" w:noHBand="0" w:noVBand="1"/>
      </w:tblPr>
      <w:tblGrid>
        <w:gridCol w:w="4900"/>
        <w:gridCol w:w="236"/>
        <w:gridCol w:w="4600"/>
      </w:tblGrid>
      <w:tr w:rsidR="000073D6" w:rsidTr="00D742D0">
        <w:trPr>
          <w:trHeight w:val="12"/>
        </w:trPr>
        <w:tc>
          <w:tcPr>
            <w:tcW w:w="4903" w:type="dxa"/>
            <w:hideMark/>
          </w:tcPr>
          <w:p w:rsidR="000073D6" w:rsidRPr="00B169A5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lastRenderedPageBreak/>
              <w:t>Заказчик:</w:t>
            </w:r>
          </w:p>
        </w:tc>
        <w:tc>
          <w:tcPr>
            <w:tcW w:w="231" w:type="dxa"/>
          </w:tcPr>
          <w:p w:rsidR="000073D6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</w:p>
        </w:tc>
        <w:tc>
          <w:tcPr>
            <w:tcW w:w="4602" w:type="dxa"/>
            <w:hideMark/>
          </w:tcPr>
          <w:p w:rsidR="000073D6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Исполнитель:</w:t>
            </w:r>
          </w:p>
        </w:tc>
      </w:tr>
      <w:tr w:rsidR="000073D6" w:rsidTr="00D742D0">
        <w:trPr>
          <w:trHeight w:val="12"/>
        </w:trPr>
        <w:tc>
          <w:tcPr>
            <w:tcW w:w="4903" w:type="dxa"/>
            <w:hideMark/>
          </w:tcPr>
          <w:p w:rsidR="000073D6" w:rsidRPr="00B169A5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ОАО «СН-МНГ»</w:t>
            </w:r>
          </w:p>
          <w:p w:rsidR="000073D6" w:rsidRDefault="000073D6" w:rsidP="00F53D79">
            <w:pPr>
              <w:tabs>
                <w:tab w:val="left" w:pos="480"/>
                <w:tab w:val="left" w:pos="496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CA010A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 xml:space="preserve">Юридический адрес: Российская Федерация, </w:t>
            </w:r>
          </w:p>
          <w:p w:rsidR="000073D6" w:rsidRPr="00B169A5" w:rsidRDefault="000073D6" w:rsidP="00F53D79">
            <w:pPr>
              <w:tabs>
                <w:tab w:val="left" w:pos="480"/>
                <w:tab w:val="left" w:pos="496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 xml:space="preserve">город Мегион, Ханты-Мансийский автономный </w:t>
            </w:r>
          </w:p>
          <w:p w:rsidR="000073D6" w:rsidRPr="00B169A5" w:rsidRDefault="000073D6" w:rsidP="00F53D79">
            <w:pPr>
              <w:tabs>
                <w:tab w:val="left" w:pos="480"/>
                <w:tab w:val="left" w:pos="496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округ – Югра, улица Кузьмина, дом 51.</w:t>
            </w:r>
          </w:p>
          <w:p w:rsidR="000073D6" w:rsidRPr="00B169A5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 xml:space="preserve">Почтовый адрес: Российская Федерация, 628684, </w:t>
            </w:r>
          </w:p>
          <w:p w:rsidR="000073D6" w:rsidRPr="00B169A5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город  Мегион, Ханты-Мансийский автономный округ – Югра, улица Кузьмина, дом 51.</w:t>
            </w:r>
          </w:p>
          <w:p w:rsidR="000073D6" w:rsidRPr="00B169A5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ИНН 8605003932  КПП 997150001</w:t>
            </w:r>
          </w:p>
          <w:p w:rsidR="000073D6" w:rsidRPr="00B169A5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ОКПО 05679120   ОКВЭД 11.10.11 БИК 044525204</w:t>
            </w:r>
          </w:p>
          <w:p w:rsidR="000073D6" w:rsidRPr="00B169A5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proofErr w:type="gramStart"/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Р</w:t>
            </w:r>
            <w:proofErr w:type="gramEnd"/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/с 40702810400004262190</w:t>
            </w:r>
          </w:p>
          <w:p w:rsidR="000073D6" w:rsidRPr="00B169A5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АО АКБ «ЕВРОФИНАНС МОСНАРБАНК»</w:t>
            </w:r>
          </w:p>
          <w:p w:rsidR="000073D6" w:rsidRPr="00B169A5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г. Москва</w:t>
            </w:r>
          </w:p>
          <w:p w:rsidR="000073D6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К/с 30101810900000000204</w:t>
            </w:r>
          </w:p>
          <w:p w:rsidR="000073D6" w:rsidRPr="00B169A5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231" w:type="dxa"/>
          </w:tcPr>
          <w:p w:rsidR="000073D6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602" w:type="dxa"/>
            <w:hideMark/>
          </w:tcPr>
          <w:p w:rsidR="000073D6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  <w:t>«_________________________________»</w:t>
            </w:r>
          </w:p>
          <w:p w:rsidR="000073D6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 xml:space="preserve">          Наименование Исполнителя</w:t>
            </w:r>
          </w:p>
        </w:tc>
      </w:tr>
      <w:tr w:rsidR="000073D6" w:rsidTr="00D742D0">
        <w:trPr>
          <w:trHeight w:val="12"/>
        </w:trPr>
        <w:tc>
          <w:tcPr>
            <w:tcW w:w="4903" w:type="dxa"/>
            <w:hideMark/>
          </w:tcPr>
          <w:p w:rsidR="000073D6" w:rsidRPr="00B169A5" w:rsidRDefault="000073D6" w:rsidP="00F53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231" w:type="dxa"/>
          </w:tcPr>
          <w:p w:rsidR="000073D6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602" w:type="dxa"/>
            <w:hideMark/>
          </w:tcPr>
          <w:p w:rsidR="000073D6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______________________________</w:t>
            </w:r>
          </w:p>
        </w:tc>
      </w:tr>
      <w:tr w:rsidR="000073D6" w:rsidTr="00D742D0">
        <w:trPr>
          <w:trHeight w:val="12"/>
        </w:trPr>
        <w:tc>
          <w:tcPr>
            <w:tcW w:w="4903" w:type="dxa"/>
            <w:hideMark/>
          </w:tcPr>
          <w:p w:rsidR="000073D6" w:rsidRPr="00B169A5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231" w:type="dxa"/>
          </w:tcPr>
          <w:p w:rsidR="000073D6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602" w:type="dxa"/>
            <w:hideMark/>
          </w:tcPr>
          <w:p w:rsidR="000073D6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0073D6" w:rsidTr="00D742D0">
        <w:trPr>
          <w:trHeight w:val="12"/>
        </w:trPr>
        <w:tc>
          <w:tcPr>
            <w:tcW w:w="4903" w:type="dxa"/>
            <w:hideMark/>
          </w:tcPr>
          <w:p w:rsidR="000073D6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____________________________ </w:t>
            </w:r>
            <w:r w:rsidRPr="00B169A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А.Г. Кан</w:t>
            </w:r>
          </w:p>
          <w:p w:rsidR="000073D6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  <w:p w:rsidR="00D742D0" w:rsidRPr="00B169A5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</w:tc>
        <w:tc>
          <w:tcPr>
            <w:tcW w:w="231" w:type="dxa"/>
          </w:tcPr>
          <w:p w:rsidR="000073D6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602" w:type="dxa"/>
            <w:hideMark/>
          </w:tcPr>
          <w:p w:rsidR="000073D6" w:rsidRDefault="000073D6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  <w:t xml:space="preserve">_________________________ 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(ФИО)</w:t>
            </w:r>
          </w:p>
          <w:p w:rsidR="002B7C74" w:rsidRDefault="002B7C74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</w:p>
          <w:p w:rsidR="002B7C74" w:rsidRDefault="002B7C74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  <w:p w:rsidR="00D742D0" w:rsidRDefault="00D742D0" w:rsidP="00F53D79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</w:p>
        </w:tc>
      </w:tr>
    </w:tbl>
    <w:p w:rsidR="00D742D0" w:rsidRPr="00D742D0" w:rsidRDefault="00D742D0" w:rsidP="00D742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 к техническому заданию</w:t>
      </w:r>
    </w:p>
    <w:p w:rsidR="00D742D0" w:rsidRPr="00D742D0" w:rsidRDefault="00D742D0" w:rsidP="00D742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по реинжинирингу объектов наземной инфраструктуры </w:t>
      </w:r>
      <w:r w:rsidRPr="00D742D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Южно-Аганского месторождения </w:t>
      </w: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(разработка программы реинжиниринга объектов наземной инфраструктуры                           Южно-Аганского месторождения).</w:t>
      </w:r>
    </w:p>
    <w:p w:rsidR="00D742D0" w:rsidRPr="00D742D0" w:rsidRDefault="00D742D0" w:rsidP="00D742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D0" w:rsidRPr="00D742D0" w:rsidRDefault="00D742D0" w:rsidP="00D74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2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исходных данных, предоставляемых Заказчиком.</w:t>
      </w:r>
    </w:p>
    <w:p w:rsidR="00D742D0" w:rsidRPr="00D742D0" w:rsidRDefault="00D742D0" w:rsidP="00D74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2D0" w:rsidRPr="00D742D0" w:rsidRDefault="00D742D0" w:rsidP="00D742D0">
      <w:pPr>
        <w:numPr>
          <w:ilvl w:val="2"/>
          <w:numId w:val="5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профильных специалистов (по направлениям деятельности) Заказчика, контактные телефоны, электронные адреса.</w:t>
      </w:r>
    </w:p>
    <w:p w:rsidR="00D742D0" w:rsidRPr="00D742D0" w:rsidRDefault="00D742D0" w:rsidP="00D742D0">
      <w:pPr>
        <w:numPr>
          <w:ilvl w:val="2"/>
          <w:numId w:val="5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Обзорная карта-схема расположения производственной инфраструктуры </w:t>
      </w:r>
      <w:r w:rsidRPr="00D742D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ОАО «Славнефть-Мегионнефтегаз»</w:t>
      </w: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(месторождения, кусты, дороги, трубопроводы, объекты инфраструктуры, населенные пункты и </w:t>
      </w:r>
      <w:proofErr w:type="spellStart"/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т.д</w:t>
      </w:r>
      <w:proofErr w:type="spellEnd"/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742D0" w:rsidRPr="00D742D0" w:rsidRDefault="00D742D0" w:rsidP="00D742D0">
      <w:pPr>
        <w:numPr>
          <w:ilvl w:val="2"/>
          <w:numId w:val="5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Утверждённые стратегии развития месторождений / варианты синергии активов.</w:t>
      </w:r>
    </w:p>
    <w:p w:rsidR="00D742D0" w:rsidRPr="00D742D0" w:rsidRDefault="00D742D0" w:rsidP="00D742D0">
      <w:pPr>
        <w:numPr>
          <w:ilvl w:val="2"/>
          <w:numId w:val="5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(базовый) и перспективный (прогнозный) профили добычи нефти, газа и жидкости по объектам подготовки нефти, газа, воды и закачки рабочего агента в пласт, в том числе с разбивкой по технологическим площадочным объектам (ЦПС, УПСВ, ДНС, КНС) и профиль сдачи нефти по каждому ПСП.</w:t>
      </w:r>
    </w:p>
    <w:p w:rsidR="00D742D0" w:rsidRPr="00D742D0" w:rsidRDefault="00D742D0" w:rsidP="00D742D0">
      <w:pPr>
        <w:numPr>
          <w:ilvl w:val="2"/>
          <w:numId w:val="5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Перспективные планы развития системы ППД.</w:t>
      </w:r>
    </w:p>
    <w:p w:rsidR="00D742D0" w:rsidRPr="00D742D0" w:rsidRDefault="00D742D0" w:rsidP="00D742D0">
      <w:pPr>
        <w:numPr>
          <w:ilvl w:val="2"/>
          <w:numId w:val="5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Перспективные планы бурения.</w:t>
      </w:r>
    </w:p>
    <w:p w:rsidR="00D742D0" w:rsidRPr="00D742D0" w:rsidRDefault="00D742D0" w:rsidP="00D742D0">
      <w:pPr>
        <w:numPr>
          <w:ilvl w:val="2"/>
          <w:numId w:val="5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Перспективная программа капитального строительства.</w:t>
      </w:r>
    </w:p>
    <w:p w:rsidR="00D742D0" w:rsidRPr="00D742D0" w:rsidRDefault="00D742D0" w:rsidP="00D742D0">
      <w:pPr>
        <w:numPr>
          <w:ilvl w:val="2"/>
          <w:numId w:val="5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Актуальная информация о техническом состоянии объектов наземной инфраструктуры, трубопроводов, ВЛ.</w:t>
      </w:r>
    </w:p>
    <w:p w:rsidR="00D742D0" w:rsidRPr="00D742D0" w:rsidRDefault="00D742D0" w:rsidP="00D742D0">
      <w:pPr>
        <w:numPr>
          <w:ilvl w:val="2"/>
          <w:numId w:val="5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Проектные показатели объектов инфраструктуры (проектные мощности).</w:t>
      </w:r>
    </w:p>
    <w:p w:rsidR="00D742D0" w:rsidRPr="00D742D0" w:rsidRDefault="00D742D0" w:rsidP="00D742D0">
      <w:pPr>
        <w:numPr>
          <w:ilvl w:val="2"/>
          <w:numId w:val="5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Фактические показатели объектов инфраструктуры (фактическая загрузка площадочных объектов подготовки нефти, газа, воды и закачки рабочего агента в пласт) за текущий скользящий год.</w:t>
      </w:r>
    </w:p>
    <w:p w:rsidR="00D742D0" w:rsidRPr="00D742D0" w:rsidRDefault="00D742D0" w:rsidP="00D742D0">
      <w:pPr>
        <w:numPr>
          <w:ilvl w:val="2"/>
          <w:numId w:val="5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Ежемесячные сводки по режиму работы объектов подготовки нефти, в том числе ЦПС и ПСП за текущий скользящий год.</w:t>
      </w:r>
    </w:p>
    <w:p w:rsidR="00D742D0" w:rsidRPr="00D742D0" w:rsidRDefault="00D742D0" w:rsidP="00D742D0">
      <w:pPr>
        <w:numPr>
          <w:ilvl w:val="2"/>
          <w:numId w:val="5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физико-химические параметры нефти (в т.ч. реологические свойства) и пластовой воды по месторождениям.</w:t>
      </w:r>
    </w:p>
    <w:p w:rsidR="00D742D0" w:rsidRPr="00D742D0" w:rsidRDefault="00D742D0" w:rsidP="00D742D0">
      <w:pPr>
        <w:numPr>
          <w:ilvl w:val="2"/>
          <w:numId w:val="5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Существующие ограничения производственной деятельности (внешние ограничения, предписания надзорных органов, аварийные участки инфраструктуры и т.п.).</w:t>
      </w:r>
    </w:p>
    <w:p w:rsidR="00D742D0" w:rsidRPr="00D742D0" w:rsidRDefault="00D742D0" w:rsidP="00D742D0">
      <w:pPr>
        <w:numPr>
          <w:ilvl w:val="2"/>
          <w:numId w:val="5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Существующие программы реализации собственных инициатив Заказчика по проблемным объектам инфраструктуры.</w:t>
      </w:r>
    </w:p>
    <w:p w:rsidR="00D742D0" w:rsidRPr="00D742D0" w:rsidRDefault="00D742D0" w:rsidP="00D742D0">
      <w:pPr>
        <w:numPr>
          <w:ilvl w:val="2"/>
          <w:numId w:val="5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промысловых трубопроводов с указанием диаметров, толщины стенок, протяженности, загрузки и т.п.</w:t>
      </w:r>
    </w:p>
    <w:p w:rsidR="00D742D0" w:rsidRPr="00D742D0" w:rsidRDefault="00D742D0" w:rsidP="00D742D0">
      <w:pPr>
        <w:numPr>
          <w:ilvl w:val="2"/>
          <w:numId w:val="5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Технологические схемы, генеральные планы технологических объектов подготовки нефти, газа, воды и закачки рабочего агента в пласт. Состав основного оборудования.</w:t>
      </w:r>
    </w:p>
    <w:p w:rsidR="00D742D0" w:rsidRPr="00D742D0" w:rsidRDefault="00D742D0" w:rsidP="00D742D0">
      <w:pPr>
        <w:numPr>
          <w:ilvl w:val="2"/>
          <w:numId w:val="5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Технологические регламенты на объекты подготовки нефти, газа, воды, ПСП и закачки рабочего агента в пласт.</w:t>
      </w:r>
    </w:p>
    <w:p w:rsidR="00D742D0" w:rsidRPr="00D742D0" w:rsidRDefault="00D742D0" w:rsidP="00D742D0">
      <w:pPr>
        <w:numPr>
          <w:ilvl w:val="2"/>
          <w:numId w:val="5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об эксплуатационных затратах (</w:t>
      </w:r>
      <w:r w:rsidRPr="00D742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OPEX</w:t>
      </w: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742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CAPEX</w:t>
      </w: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разбивкой по основным статьям (обслуживание, </w:t>
      </w:r>
      <w:proofErr w:type="spellStart"/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эл</w:t>
      </w:r>
      <w:proofErr w:type="gramStart"/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.э</w:t>
      </w:r>
      <w:proofErr w:type="gramEnd"/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нергия</w:t>
      </w:r>
      <w:proofErr w:type="spellEnd"/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персонал, транспорт, связь и </w:t>
      </w:r>
      <w:proofErr w:type="spellStart"/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тп</w:t>
      </w:r>
      <w:proofErr w:type="spellEnd"/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.) и технологическим объектам (за последний год).</w:t>
      </w:r>
    </w:p>
    <w:p w:rsidR="00D742D0" w:rsidRPr="00D742D0" w:rsidRDefault="00D742D0" w:rsidP="00D742D0">
      <w:pPr>
        <w:widowControl w:val="0"/>
        <w:numPr>
          <w:ilvl w:val="2"/>
          <w:numId w:val="5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Удельные стоимостные показатели, в том числе: стоимость покупаемой электроэнергии, руб/кВт, себестоимость генерируемой электроэнергии, руб/кВт, удельные электрические нагрузки на добычу жидкости по месторождениям, тыс.руб/м3, удельные электрические нагрузки на закачку агента по месторождениям, тыс.руб/м3, удельные электрические нагрузки на перекачку нефти по магистральным трубопроводам, тыс.руб/м3.</w:t>
      </w:r>
      <w:proofErr w:type="gramEnd"/>
    </w:p>
    <w:p w:rsidR="00AD5901" w:rsidRPr="00597A22" w:rsidRDefault="00D742D0" w:rsidP="00D742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42D0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исходные данные, уточняемые при обследовании состояния объектов инфраструктуры (по дополнительным запросам).</w:t>
      </w:r>
    </w:p>
    <w:sectPr w:rsidR="00AD5901" w:rsidRPr="00597A22" w:rsidSect="00750ABA">
      <w:footerReference w:type="even" r:id="rId9"/>
      <w:headerReference w:type="first" r:id="rId10"/>
      <w:type w:val="continuous"/>
      <w:pgSz w:w="11906" w:h="16838" w:code="9"/>
      <w:pgMar w:top="1134" w:right="680" w:bottom="680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AC9" w:rsidRDefault="00625AC9">
      <w:pPr>
        <w:spacing w:after="0" w:line="240" w:lineRule="auto"/>
      </w:pPr>
      <w:r>
        <w:separator/>
      </w:r>
    </w:p>
  </w:endnote>
  <w:endnote w:type="continuationSeparator" w:id="0">
    <w:p w:rsidR="00625AC9" w:rsidRDefault="00625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CB0" w:rsidRDefault="00232CB0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A2D21">
      <w:rPr>
        <w:rStyle w:val="ab"/>
        <w:noProof/>
      </w:rPr>
      <w:t>12</w:t>
    </w:r>
    <w:r>
      <w:rPr>
        <w:rStyle w:val="ab"/>
      </w:rPr>
      <w:fldChar w:fldCharType="end"/>
    </w:r>
  </w:p>
  <w:p w:rsidR="00232CB0" w:rsidRDefault="00232CB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AC9" w:rsidRDefault="00625AC9">
      <w:pPr>
        <w:spacing w:after="0" w:line="240" w:lineRule="auto"/>
      </w:pPr>
      <w:r>
        <w:separator/>
      </w:r>
    </w:p>
  </w:footnote>
  <w:footnote w:type="continuationSeparator" w:id="0">
    <w:p w:rsidR="00625AC9" w:rsidRDefault="00625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CB0" w:rsidRDefault="00232CB0" w:rsidP="00B220F0">
    <w:pPr>
      <w:pStyle w:val="a7"/>
      <w:tabs>
        <w:tab w:val="clear" w:pos="8306"/>
        <w:tab w:val="right" w:pos="9498"/>
      </w:tabs>
    </w:pPr>
    <w:r>
      <w:t>_____________________</w:t>
    </w:r>
    <w:r>
      <w:tab/>
    </w:r>
    <w:r>
      <w:tab/>
      <w:t>ОАО «НК «Роснефть»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CF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>
    <w:nsid w:val="01344CA4"/>
    <w:multiLevelType w:val="hybridMultilevel"/>
    <w:tmpl w:val="F54CF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A625A"/>
    <w:multiLevelType w:val="hybridMultilevel"/>
    <w:tmpl w:val="E370CEC6"/>
    <w:lvl w:ilvl="0" w:tplc="FFFFFFFF">
      <w:start w:val="1"/>
      <w:numFmt w:val="decimal"/>
      <w:lvlText w:val="%1."/>
      <w:lvlJc w:val="left"/>
      <w:pPr>
        <w:tabs>
          <w:tab w:val="num" w:pos="753"/>
        </w:tabs>
        <w:ind w:left="753" w:hanging="360"/>
      </w:pPr>
      <w:rPr>
        <w:rFonts w:cs="Times New Roman"/>
      </w:rPr>
    </w:lvl>
    <w:lvl w:ilvl="1" w:tplc="57C6CDB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BC1AAF"/>
    <w:multiLevelType w:val="hybridMultilevel"/>
    <w:tmpl w:val="F44CB7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D0306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>
    <w:nsid w:val="0EC2656E"/>
    <w:multiLevelType w:val="hybridMultilevel"/>
    <w:tmpl w:val="F6F0F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1D1922"/>
    <w:multiLevelType w:val="hybridMultilevel"/>
    <w:tmpl w:val="E370CEC6"/>
    <w:lvl w:ilvl="0" w:tplc="FFFFFFFF">
      <w:start w:val="1"/>
      <w:numFmt w:val="decimal"/>
      <w:lvlText w:val="%1."/>
      <w:lvlJc w:val="left"/>
      <w:pPr>
        <w:tabs>
          <w:tab w:val="num" w:pos="753"/>
        </w:tabs>
        <w:ind w:left="753" w:hanging="360"/>
      </w:pPr>
      <w:rPr>
        <w:rFonts w:cs="Times New Roman"/>
      </w:rPr>
    </w:lvl>
    <w:lvl w:ilvl="1" w:tplc="57C6CDB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2229A4"/>
    <w:multiLevelType w:val="hybridMultilevel"/>
    <w:tmpl w:val="5F326754"/>
    <w:lvl w:ilvl="0" w:tplc="E17606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54D681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15F2178F"/>
    <w:multiLevelType w:val="hybridMultilevel"/>
    <w:tmpl w:val="132CDE22"/>
    <w:lvl w:ilvl="0" w:tplc="79344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597EE6"/>
    <w:multiLevelType w:val="multilevel"/>
    <w:tmpl w:val="7DFE19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>
    <w:nsid w:val="1706027E"/>
    <w:multiLevelType w:val="hybridMultilevel"/>
    <w:tmpl w:val="6D6EB1F8"/>
    <w:lvl w:ilvl="0" w:tplc="7F8EE5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A83505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3">
    <w:nsid w:val="1CC85D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20CA1A1A"/>
    <w:multiLevelType w:val="hybridMultilevel"/>
    <w:tmpl w:val="12F47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585B0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2A3332B8"/>
    <w:multiLevelType w:val="hybridMultilevel"/>
    <w:tmpl w:val="53BE0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8441A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>
    <w:nsid w:val="2CBA151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9">
    <w:nsid w:val="2D0140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2D2B12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33B277C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2">
    <w:nsid w:val="38AC61E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3">
    <w:nsid w:val="3E0169D5"/>
    <w:multiLevelType w:val="hybridMultilevel"/>
    <w:tmpl w:val="D38C2A18"/>
    <w:lvl w:ilvl="0" w:tplc="2304ADC8">
      <w:start w:val="1"/>
      <w:numFmt w:val="decimal"/>
      <w:lvlText w:val="%1)"/>
      <w:lvlJc w:val="left"/>
      <w:pPr>
        <w:tabs>
          <w:tab w:val="num" w:pos="399"/>
        </w:tabs>
        <w:ind w:left="399" w:hanging="360"/>
      </w:pPr>
      <w:rPr>
        <w:rFonts w:hint="default"/>
        <w:b/>
        <w:bCs/>
      </w:rPr>
    </w:lvl>
    <w:lvl w:ilvl="1" w:tplc="3524FC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 w:tplc="69926A5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902FF7"/>
    <w:multiLevelType w:val="hybridMultilevel"/>
    <w:tmpl w:val="AFA4CAAC"/>
    <w:lvl w:ilvl="0" w:tplc="A1A83300">
      <w:start w:val="1"/>
      <w:numFmt w:val="bullet"/>
      <w:lvlText w:val=""/>
      <w:lvlJc w:val="left"/>
      <w:pPr>
        <w:tabs>
          <w:tab w:val="num" w:pos="1418"/>
        </w:tabs>
        <w:ind w:left="1418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7C02F9F2">
      <w:start w:val="1"/>
      <w:numFmt w:val="bullet"/>
      <w:lvlText w:val="−"/>
      <w:lvlJc w:val="left"/>
      <w:pPr>
        <w:tabs>
          <w:tab w:val="num" w:pos="680"/>
        </w:tabs>
        <w:ind w:left="907" w:hanging="227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5">
    <w:nsid w:val="42C246C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6">
    <w:nsid w:val="43A54C30"/>
    <w:multiLevelType w:val="hybridMultilevel"/>
    <w:tmpl w:val="5F326754"/>
    <w:lvl w:ilvl="0" w:tplc="E17606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479C68A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8">
    <w:nsid w:val="4B93048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9">
    <w:nsid w:val="4EEB62E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0727CB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1">
    <w:nsid w:val="511B38A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2">
    <w:nsid w:val="54F86AF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>
    <w:nsid w:val="565D06FE"/>
    <w:multiLevelType w:val="hybridMultilevel"/>
    <w:tmpl w:val="F66AC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631D1E"/>
    <w:multiLevelType w:val="hybridMultilevel"/>
    <w:tmpl w:val="E370CEC6"/>
    <w:lvl w:ilvl="0" w:tplc="FFFFFFFF">
      <w:start w:val="1"/>
      <w:numFmt w:val="decimal"/>
      <w:lvlText w:val="%1."/>
      <w:lvlJc w:val="left"/>
      <w:pPr>
        <w:tabs>
          <w:tab w:val="num" w:pos="753"/>
        </w:tabs>
        <w:ind w:left="753" w:hanging="360"/>
      </w:pPr>
      <w:rPr>
        <w:rFonts w:cs="Times New Roman"/>
      </w:rPr>
    </w:lvl>
    <w:lvl w:ilvl="1" w:tplc="57C6CDB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01437D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6">
    <w:nsid w:val="603236A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7">
    <w:nsid w:val="655E12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8">
    <w:nsid w:val="673B0D38"/>
    <w:multiLevelType w:val="multilevel"/>
    <w:tmpl w:val="93849C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9">
    <w:nsid w:val="67E451D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0">
    <w:nsid w:val="6B9B623B"/>
    <w:multiLevelType w:val="hybridMultilevel"/>
    <w:tmpl w:val="65946D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DB0925"/>
    <w:multiLevelType w:val="multilevel"/>
    <w:tmpl w:val="E2DA7D7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cs="Times New Roman"/>
      </w:rPr>
    </w:lvl>
  </w:abstractNum>
  <w:abstractNum w:abstractNumId="42">
    <w:nsid w:val="6FA315C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3">
    <w:nsid w:val="706F220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4">
    <w:nsid w:val="744669F9"/>
    <w:multiLevelType w:val="multilevel"/>
    <w:tmpl w:val="69CA030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5">
    <w:nsid w:val="758C51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6">
    <w:nsid w:val="75A6420E"/>
    <w:multiLevelType w:val="hybridMultilevel"/>
    <w:tmpl w:val="8B2C901C"/>
    <w:lvl w:ilvl="0" w:tplc="EA986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625480C"/>
    <w:multiLevelType w:val="hybridMultilevel"/>
    <w:tmpl w:val="E370CEC6"/>
    <w:lvl w:ilvl="0" w:tplc="FFFFFFFF">
      <w:start w:val="1"/>
      <w:numFmt w:val="decimal"/>
      <w:lvlText w:val="%1."/>
      <w:lvlJc w:val="left"/>
      <w:pPr>
        <w:tabs>
          <w:tab w:val="num" w:pos="753"/>
        </w:tabs>
        <w:ind w:left="753" w:hanging="360"/>
      </w:pPr>
      <w:rPr>
        <w:rFonts w:cs="Times New Roman"/>
      </w:rPr>
    </w:lvl>
    <w:lvl w:ilvl="1" w:tplc="57C6CDB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97258ED"/>
    <w:multiLevelType w:val="hybridMultilevel"/>
    <w:tmpl w:val="B546D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C2B57E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26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"/>
  </w:num>
  <w:num w:numId="10">
    <w:abstractNumId w:val="48"/>
  </w:num>
  <w:num w:numId="11">
    <w:abstractNumId w:val="11"/>
  </w:num>
  <w:num w:numId="12">
    <w:abstractNumId w:val="33"/>
  </w:num>
  <w:num w:numId="13">
    <w:abstractNumId w:val="8"/>
  </w:num>
  <w:num w:numId="14">
    <w:abstractNumId w:val="4"/>
  </w:num>
  <w:num w:numId="15">
    <w:abstractNumId w:val="24"/>
  </w:num>
  <w:num w:numId="1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24"/>
  </w:num>
  <w:num w:numId="23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4"/>
  </w:num>
  <w:num w:numId="27">
    <w:abstractNumId w:val="22"/>
  </w:num>
  <w:num w:numId="28">
    <w:abstractNumId w:val="49"/>
  </w:num>
  <w:num w:numId="29">
    <w:abstractNumId w:val="20"/>
  </w:num>
  <w:num w:numId="30">
    <w:abstractNumId w:val="2"/>
  </w:num>
  <w:num w:numId="31">
    <w:abstractNumId w:val="42"/>
  </w:num>
  <w:num w:numId="32">
    <w:abstractNumId w:val="30"/>
  </w:num>
  <w:num w:numId="33">
    <w:abstractNumId w:val="27"/>
  </w:num>
  <w:num w:numId="34">
    <w:abstractNumId w:val="13"/>
  </w:num>
  <w:num w:numId="35">
    <w:abstractNumId w:val="18"/>
  </w:num>
  <w:num w:numId="36">
    <w:abstractNumId w:val="12"/>
  </w:num>
  <w:num w:numId="37">
    <w:abstractNumId w:val="32"/>
  </w:num>
  <w:num w:numId="38">
    <w:abstractNumId w:val="47"/>
  </w:num>
  <w:num w:numId="39">
    <w:abstractNumId w:val="25"/>
  </w:num>
  <w:num w:numId="40">
    <w:abstractNumId w:val="0"/>
  </w:num>
  <w:num w:numId="41">
    <w:abstractNumId w:val="21"/>
  </w:num>
  <w:num w:numId="42">
    <w:abstractNumId w:val="19"/>
  </w:num>
  <w:num w:numId="43">
    <w:abstractNumId w:val="36"/>
  </w:num>
  <w:num w:numId="44">
    <w:abstractNumId w:val="39"/>
  </w:num>
  <w:num w:numId="45">
    <w:abstractNumId w:val="43"/>
  </w:num>
  <w:num w:numId="46">
    <w:abstractNumId w:val="3"/>
  </w:num>
  <w:num w:numId="47">
    <w:abstractNumId w:val="14"/>
  </w:num>
  <w:num w:numId="48">
    <w:abstractNumId w:val="40"/>
  </w:num>
  <w:num w:numId="49">
    <w:abstractNumId w:val="9"/>
  </w:num>
  <w:num w:numId="50">
    <w:abstractNumId w:val="23"/>
  </w:num>
  <w:num w:numId="51">
    <w:abstractNumId w:val="7"/>
  </w:num>
  <w:num w:numId="52">
    <w:abstractNumId w:val="29"/>
  </w:num>
  <w:num w:numId="53">
    <w:abstractNumId w:val="46"/>
  </w:num>
  <w:num w:numId="54">
    <w:abstractNumId w:val="3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E48"/>
    <w:rsid w:val="00002702"/>
    <w:rsid w:val="00002E0A"/>
    <w:rsid w:val="000043E3"/>
    <w:rsid w:val="00004819"/>
    <w:rsid w:val="00004C2F"/>
    <w:rsid w:val="00006349"/>
    <w:rsid w:val="000073D6"/>
    <w:rsid w:val="000111FF"/>
    <w:rsid w:val="00015101"/>
    <w:rsid w:val="00017A24"/>
    <w:rsid w:val="00020B44"/>
    <w:rsid w:val="000269AD"/>
    <w:rsid w:val="000405F2"/>
    <w:rsid w:val="00040EF4"/>
    <w:rsid w:val="00054263"/>
    <w:rsid w:val="0006205E"/>
    <w:rsid w:val="00064E0E"/>
    <w:rsid w:val="00065BE1"/>
    <w:rsid w:val="000757B7"/>
    <w:rsid w:val="000839EE"/>
    <w:rsid w:val="00087088"/>
    <w:rsid w:val="00091254"/>
    <w:rsid w:val="000A2492"/>
    <w:rsid w:val="000A2A21"/>
    <w:rsid w:val="000A4841"/>
    <w:rsid w:val="000A7154"/>
    <w:rsid w:val="000B7200"/>
    <w:rsid w:val="000B7477"/>
    <w:rsid w:val="000C38CA"/>
    <w:rsid w:val="000C4A96"/>
    <w:rsid w:val="0010179B"/>
    <w:rsid w:val="00104B0C"/>
    <w:rsid w:val="00131D99"/>
    <w:rsid w:val="00133F46"/>
    <w:rsid w:val="00135770"/>
    <w:rsid w:val="00141DD9"/>
    <w:rsid w:val="00142438"/>
    <w:rsid w:val="00144B6B"/>
    <w:rsid w:val="0017371E"/>
    <w:rsid w:val="00174F76"/>
    <w:rsid w:val="001770F9"/>
    <w:rsid w:val="001806D3"/>
    <w:rsid w:val="0018328D"/>
    <w:rsid w:val="0018787D"/>
    <w:rsid w:val="00195187"/>
    <w:rsid w:val="001A0D8A"/>
    <w:rsid w:val="001A0ECE"/>
    <w:rsid w:val="001B3DFD"/>
    <w:rsid w:val="001C1239"/>
    <w:rsid w:val="001C3D41"/>
    <w:rsid w:val="001C716A"/>
    <w:rsid w:val="001E4750"/>
    <w:rsid w:val="001F0E8D"/>
    <w:rsid w:val="001F1C0F"/>
    <w:rsid w:val="001F70C0"/>
    <w:rsid w:val="0020022E"/>
    <w:rsid w:val="002104F4"/>
    <w:rsid w:val="0021230A"/>
    <w:rsid w:val="00213013"/>
    <w:rsid w:val="002166F7"/>
    <w:rsid w:val="002317B1"/>
    <w:rsid w:val="00232CB0"/>
    <w:rsid w:val="0025025E"/>
    <w:rsid w:val="00253E9E"/>
    <w:rsid w:val="00262FBB"/>
    <w:rsid w:val="00265770"/>
    <w:rsid w:val="00271FE6"/>
    <w:rsid w:val="002744A6"/>
    <w:rsid w:val="002776BF"/>
    <w:rsid w:val="00285A03"/>
    <w:rsid w:val="002A0283"/>
    <w:rsid w:val="002A2432"/>
    <w:rsid w:val="002B1CCC"/>
    <w:rsid w:val="002B7C74"/>
    <w:rsid w:val="002D7D6A"/>
    <w:rsid w:val="002E1ABF"/>
    <w:rsid w:val="002E569C"/>
    <w:rsid w:val="002E7035"/>
    <w:rsid w:val="002F276A"/>
    <w:rsid w:val="002F5E30"/>
    <w:rsid w:val="00306B99"/>
    <w:rsid w:val="00307786"/>
    <w:rsid w:val="0031018F"/>
    <w:rsid w:val="00324AD1"/>
    <w:rsid w:val="003268F4"/>
    <w:rsid w:val="00334312"/>
    <w:rsid w:val="00334E48"/>
    <w:rsid w:val="00342C0B"/>
    <w:rsid w:val="003436A9"/>
    <w:rsid w:val="00343A7E"/>
    <w:rsid w:val="00343CD1"/>
    <w:rsid w:val="00351C14"/>
    <w:rsid w:val="00353C3F"/>
    <w:rsid w:val="00354F16"/>
    <w:rsid w:val="003568B3"/>
    <w:rsid w:val="003578ED"/>
    <w:rsid w:val="00383A7C"/>
    <w:rsid w:val="00387FC9"/>
    <w:rsid w:val="00392A84"/>
    <w:rsid w:val="00397B0A"/>
    <w:rsid w:val="003A2D21"/>
    <w:rsid w:val="003B7B14"/>
    <w:rsid w:val="003C3054"/>
    <w:rsid w:val="003D2784"/>
    <w:rsid w:val="003D2B52"/>
    <w:rsid w:val="003D701D"/>
    <w:rsid w:val="003E7D97"/>
    <w:rsid w:val="003F6704"/>
    <w:rsid w:val="003F6F18"/>
    <w:rsid w:val="00403E5F"/>
    <w:rsid w:val="00411FF2"/>
    <w:rsid w:val="00413DAB"/>
    <w:rsid w:val="00423151"/>
    <w:rsid w:val="004338C3"/>
    <w:rsid w:val="00436513"/>
    <w:rsid w:val="00437543"/>
    <w:rsid w:val="00441616"/>
    <w:rsid w:val="00443285"/>
    <w:rsid w:val="00452B56"/>
    <w:rsid w:val="0045604F"/>
    <w:rsid w:val="004567A6"/>
    <w:rsid w:val="00460470"/>
    <w:rsid w:val="0046221B"/>
    <w:rsid w:val="00464A64"/>
    <w:rsid w:val="004671E2"/>
    <w:rsid w:val="00477F2F"/>
    <w:rsid w:val="004868B5"/>
    <w:rsid w:val="00490062"/>
    <w:rsid w:val="00490773"/>
    <w:rsid w:val="004A644C"/>
    <w:rsid w:val="004B12A1"/>
    <w:rsid w:val="004C1855"/>
    <w:rsid w:val="004C1D4B"/>
    <w:rsid w:val="004D65DE"/>
    <w:rsid w:val="004E2302"/>
    <w:rsid w:val="004E2518"/>
    <w:rsid w:val="004F1D76"/>
    <w:rsid w:val="004F407B"/>
    <w:rsid w:val="004F4EC2"/>
    <w:rsid w:val="005048F9"/>
    <w:rsid w:val="00504E77"/>
    <w:rsid w:val="00511CDC"/>
    <w:rsid w:val="00517D53"/>
    <w:rsid w:val="00532BCB"/>
    <w:rsid w:val="00533535"/>
    <w:rsid w:val="0054788A"/>
    <w:rsid w:val="00562E0A"/>
    <w:rsid w:val="005633AC"/>
    <w:rsid w:val="005640E2"/>
    <w:rsid w:val="005733A4"/>
    <w:rsid w:val="00585C78"/>
    <w:rsid w:val="00587D50"/>
    <w:rsid w:val="00597A22"/>
    <w:rsid w:val="00597CAA"/>
    <w:rsid w:val="005A0C87"/>
    <w:rsid w:val="005A41BB"/>
    <w:rsid w:val="005B642D"/>
    <w:rsid w:val="005B65B1"/>
    <w:rsid w:val="005C061E"/>
    <w:rsid w:val="005D11EF"/>
    <w:rsid w:val="005D3726"/>
    <w:rsid w:val="005F001E"/>
    <w:rsid w:val="005F3AE8"/>
    <w:rsid w:val="005F7C23"/>
    <w:rsid w:val="006007F8"/>
    <w:rsid w:val="006073D9"/>
    <w:rsid w:val="00625AC9"/>
    <w:rsid w:val="00636B6E"/>
    <w:rsid w:val="00645701"/>
    <w:rsid w:val="006551DA"/>
    <w:rsid w:val="00660002"/>
    <w:rsid w:val="00661E71"/>
    <w:rsid w:val="00662B44"/>
    <w:rsid w:val="00665426"/>
    <w:rsid w:val="00681651"/>
    <w:rsid w:val="00682648"/>
    <w:rsid w:val="006A0193"/>
    <w:rsid w:val="006A0E95"/>
    <w:rsid w:val="006A1291"/>
    <w:rsid w:val="006A78F2"/>
    <w:rsid w:val="006B35A5"/>
    <w:rsid w:val="006D45F3"/>
    <w:rsid w:val="006E7CE7"/>
    <w:rsid w:val="006F43C8"/>
    <w:rsid w:val="006F6880"/>
    <w:rsid w:val="0070202A"/>
    <w:rsid w:val="00712CC9"/>
    <w:rsid w:val="00712F33"/>
    <w:rsid w:val="007136FF"/>
    <w:rsid w:val="00743FB6"/>
    <w:rsid w:val="00750ABA"/>
    <w:rsid w:val="00757546"/>
    <w:rsid w:val="00760857"/>
    <w:rsid w:val="00767BFA"/>
    <w:rsid w:val="00773104"/>
    <w:rsid w:val="00774923"/>
    <w:rsid w:val="00776FFA"/>
    <w:rsid w:val="007821C9"/>
    <w:rsid w:val="00783E00"/>
    <w:rsid w:val="00790B46"/>
    <w:rsid w:val="007A3D22"/>
    <w:rsid w:val="007A447D"/>
    <w:rsid w:val="007C013E"/>
    <w:rsid w:val="007C234B"/>
    <w:rsid w:val="007C28C9"/>
    <w:rsid w:val="007D1865"/>
    <w:rsid w:val="007E10D6"/>
    <w:rsid w:val="007E1408"/>
    <w:rsid w:val="007E34DC"/>
    <w:rsid w:val="007E49B7"/>
    <w:rsid w:val="007E5D7C"/>
    <w:rsid w:val="007F3ACD"/>
    <w:rsid w:val="007F438E"/>
    <w:rsid w:val="007F5B6E"/>
    <w:rsid w:val="008278A4"/>
    <w:rsid w:val="00832509"/>
    <w:rsid w:val="00845481"/>
    <w:rsid w:val="00864FFC"/>
    <w:rsid w:val="00873D19"/>
    <w:rsid w:val="00886529"/>
    <w:rsid w:val="008874FF"/>
    <w:rsid w:val="00890975"/>
    <w:rsid w:val="008A2553"/>
    <w:rsid w:val="008A3A00"/>
    <w:rsid w:val="008B4A30"/>
    <w:rsid w:val="008B6984"/>
    <w:rsid w:val="008B6A9A"/>
    <w:rsid w:val="008C30E0"/>
    <w:rsid w:val="008C5410"/>
    <w:rsid w:val="008D6422"/>
    <w:rsid w:val="008D7945"/>
    <w:rsid w:val="008D79B2"/>
    <w:rsid w:val="00901477"/>
    <w:rsid w:val="0090352F"/>
    <w:rsid w:val="00903E6C"/>
    <w:rsid w:val="00912F5E"/>
    <w:rsid w:val="009137CF"/>
    <w:rsid w:val="00914AFA"/>
    <w:rsid w:val="0091756F"/>
    <w:rsid w:val="00926B44"/>
    <w:rsid w:val="0093175C"/>
    <w:rsid w:val="00931D03"/>
    <w:rsid w:val="009344D1"/>
    <w:rsid w:val="00934655"/>
    <w:rsid w:val="00940EE5"/>
    <w:rsid w:val="0094170E"/>
    <w:rsid w:val="0094251C"/>
    <w:rsid w:val="00942DE0"/>
    <w:rsid w:val="00947C6A"/>
    <w:rsid w:val="00951819"/>
    <w:rsid w:val="00953613"/>
    <w:rsid w:val="00975856"/>
    <w:rsid w:val="00980645"/>
    <w:rsid w:val="00990571"/>
    <w:rsid w:val="00994285"/>
    <w:rsid w:val="009973D6"/>
    <w:rsid w:val="00997536"/>
    <w:rsid w:val="009A083F"/>
    <w:rsid w:val="009A0BDA"/>
    <w:rsid w:val="009B5C48"/>
    <w:rsid w:val="009C2916"/>
    <w:rsid w:val="009D0CCE"/>
    <w:rsid w:val="009F3CD4"/>
    <w:rsid w:val="009F7065"/>
    <w:rsid w:val="00A02CC4"/>
    <w:rsid w:val="00A11A7F"/>
    <w:rsid w:val="00A17661"/>
    <w:rsid w:val="00A20142"/>
    <w:rsid w:val="00A211AE"/>
    <w:rsid w:val="00A314D5"/>
    <w:rsid w:val="00A4192F"/>
    <w:rsid w:val="00A77F6F"/>
    <w:rsid w:val="00A87D63"/>
    <w:rsid w:val="00AD2005"/>
    <w:rsid w:val="00AD40C5"/>
    <w:rsid w:val="00AD5901"/>
    <w:rsid w:val="00AE2B2A"/>
    <w:rsid w:val="00AF0C73"/>
    <w:rsid w:val="00AF12B7"/>
    <w:rsid w:val="00AF381E"/>
    <w:rsid w:val="00AF435D"/>
    <w:rsid w:val="00B06F7B"/>
    <w:rsid w:val="00B16868"/>
    <w:rsid w:val="00B220F0"/>
    <w:rsid w:val="00B228E3"/>
    <w:rsid w:val="00B245C2"/>
    <w:rsid w:val="00B24D74"/>
    <w:rsid w:val="00B2683B"/>
    <w:rsid w:val="00B27359"/>
    <w:rsid w:val="00B27A45"/>
    <w:rsid w:val="00B47AF5"/>
    <w:rsid w:val="00B544AE"/>
    <w:rsid w:val="00B64E72"/>
    <w:rsid w:val="00B81B64"/>
    <w:rsid w:val="00B830E6"/>
    <w:rsid w:val="00B841B0"/>
    <w:rsid w:val="00B9388E"/>
    <w:rsid w:val="00BA7F2D"/>
    <w:rsid w:val="00BB5DBF"/>
    <w:rsid w:val="00BB7381"/>
    <w:rsid w:val="00BD3ACF"/>
    <w:rsid w:val="00BD714F"/>
    <w:rsid w:val="00BE47A0"/>
    <w:rsid w:val="00BE5CF6"/>
    <w:rsid w:val="00BF40E7"/>
    <w:rsid w:val="00BF460B"/>
    <w:rsid w:val="00BF75E3"/>
    <w:rsid w:val="00C02CEC"/>
    <w:rsid w:val="00C13E98"/>
    <w:rsid w:val="00C25595"/>
    <w:rsid w:val="00C26114"/>
    <w:rsid w:val="00C43B1D"/>
    <w:rsid w:val="00C6028C"/>
    <w:rsid w:val="00C62CC2"/>
    <w:rsid w:val="00C6394F"/>
    <w:rsid w:val="00C662CB"/>
    <w:rsid w:val="00C72506"/>
    <w:rsid w:val="00C73C5E"/>
    <w:rsid w:val="00C766F7"/>
    <w:rsid w:val="00C77B35"/>
    <w:rsid w:val="00CB3DC3"/>
    <w:rsid w:val="00CC2A4D"/>
    <w:rsid w:val="00CD6637"/>
    <w:rsid w:val="00CE7D40"/>
    <w:rsid w:val="00CF357F"/>
    <w:rsid w:val="00CF59E6"/>
    <w:rsid w:val="00CF75EE"/>
    <w:rsid w:val="00D02875"/>
    <w:rsid w:val="00D03110"/>
    <w:rsid w:val="00D0382F"/>
    <w:rsid w:val="00D06FAD"/>
    <w:rsid w:val="00D146B5"/>
    <w:rsid w:val="00D152F1"/>
    <w:rsid w:val="00D20572"/>
    <w:rsid w:val="00D213FB"/>
    <w:rsid w:val="00D27D23"/>
    <w:rsid w:val="00D30247"/>
    <w:rsid w:val="00D32C0E"/>
    <w:rsid w:val="00D37429"/>
    <w:rsid w:val="00D4381B"/>
    <w:rsid w:val="00D43B3F"/>
    <w:rsid w:val="00D477C2"/>
    <w:rsid w:val="00D546DF"/>
    <w:rsid w:val="00D73DBE"/>
    <w:rsid w:val="00D742D0"/>
    <w:rsid w:val="00D87AFD"/>
    <w:rsid w:val="00D96B50"/>
    <w:rsid w:val="00D9790D"/>
    <w:rsid w:val="00D9797F"/>
    <w:rsid w:val="00DB2D8D"/>
    <w:rsid w:val="00DB7C44"/>
    <w:rsid w:val="00DE199A"/>
    <w:rsid w:val="00DF094F"/>
    <w:rsid w:val="00DF68CF"/>
    <w:rsid w:val="00E03EB8"/>
    <w:rsid w:val="00E0562A"/>
    <w:rsid w:val="00E07079"/>
    <w:rsid w:val="00E10063"/>
    <w:rsid w:val="00E1426E"/>
    <w:rsid w:val="00E1501F"/>
    <w:rsid w:val="00E17C7B"/>
    <w:rsid w:val="00E2138F"/>
    <w:rsid w:val="00E46101"/>
    <w:rsid w:val="00E50F9D"/>
    <w:rsid w:val="00E51206"/>
    <w:rsid w:val="00E52F8A"/>
    <w:rsid w:val="00E53A0B"/>
    <w:rsid w:val="00E56DC5"/>
    <w:rsid w:val="00E57035"/>
    <w:rsid w:val="00E734B7"/>
    <w:rsid w:val="00E77951"/>
    <w:rsid w:val="00E85182"/>
    <w:rsid w:val="00E9354C"/>
    <w:rsid w:val="00E93AE5"/>
    <w:rsid w:val="00EA0869"/>
    <w:rsid w:val="00EA0C89"/>
    <w:rsid w:val="00EA4B83"/>
    <w:rsid w:val="00EB46B1"/>
    <w:rsid w:val="00EB50C8"/>
    <w:rsid w:val="00EC767F"/>
    <w:rsid w:val="00F1118B"/>
    <w:rsid w:val="00F123AD"/>
    <w:rsid w:val="00F15AC5"/>
    <w:rsid w:val="00F2404F"/>
    <w:rsid w:val="00F311DB"/>
    <w:rsid w:val="00F314C2"/>
    <w:rsid w:val="00F33AB6"/>
    <w:rsid w:val="00F44FED"/>
    <w:rsid w:val="00F73756"/>
    <w:rsid w:val="00F82F74"/>
    <w:rsid w:val="00F83A03"/>
    <w:rsid w:val="00F86B1E"/>
    <w:rsid w:val="00F9043B"/>
    <w:rsid w:val="00F922A4"/>
    <w:rsid w:val="00F92361"/>
    <w:rsid w:val="00F92E94"/>
    <w:rsid w:val="00FB0DAC"/>
    <w:rsid w:val="00FB4973"/>
    <w:rsid w:val="00FB7FA1"/>
    <w:rsid w:val="00FD64D8"/>
    <w:rsid w:val="00FF42D8"/>
    <w:rsid w:val="00FF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338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7D186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7D186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F82F74"/>
    <w:pPr>
      <w:ind w:left="720"/>
      <w:contextualSpacing/>
    </w:pPr>
  </w:style>
  <w:style w:type="paragraph" w:styleId="a7">
    <w:name w:val="header"/>
    <w:basedOn w:val="a"/>
    <w:link w:val="a8"/>
    <w:rsid w:val="0033431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3343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33431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343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334312"/>
  </w:style>
  <w:style w:type="table" w:styleId="ac">
    <w:name w:val="Table Grid"/>
    <w:basedOn w:val="a1"/>
    <w:uiPriority w:val="59"/>
    <w:rsid w:val="00E85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231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317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38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6">
    <w:name w:val="Абзац списка Знак"/>
    <w:link w:val="a5"/>
    <w:uiPriority w:val="34"/>
    <w:locked/>
    <w:rsid w:val="000A24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338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7D186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7D186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F82F74"/>
    <w:pPr>
      <w:ind w:left="720"/>
      <w:contextualSpacing/>
    </w:pPr>
  </w:style>
  <w:style w:type="paragraph" w:styleId="a7">
    <w:name w:val="header"/>
    <w:basedOn w:val="a"/>
    <w:link w:val="a8"/>
    <w:rsid w:val="0033431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3343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33431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343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334312"/>
  </w:style>
  <w:style w:type="table" w:styleId="ac">
    <w:name w:val="Table Grid"/>
    <w:basedOn w:val="a1"/>
    <w:uiPriority w:val="59"/>
    <w:rsid w:val="00E85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231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317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38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6">
    <w:name w:val="Абзац списка Знак"/>
    <w:link w:val="a5"/>
    <w:uiPriority w:val="34"/>
    <w:locked/>
    <w:rsid w:val="000A2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146047A1-2E27-426C-93DE-B2A42B80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2695</Words>
  <Characters>15367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18026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Дубровин Игорь Александрович</dc:creator>
  <cp:lastModifiedBy>Альмира Махияновна Нургалиева</cp:lastModifiedBy>
  <cp:revision>10</cp:revision>
  <cp:lastPrinted>2016-04-08T10:43:00Z</cp:lastPrinted>
  <dcterms:created xsi:type="dcterms:W3CDTF">2016-04-07T10:03:00Z</dcterms:created>
  <dcterms:modified xsi:type="dcterms:W3CDTF">2016-04-14T06:15:00Z</dcterms:modified>
</cp:coreProperties>
</file>