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E7" w:rsidRPr="001030B4" w:rsidRDefault="004B0BAF" w:rsidP="002052E7">
      <w:pPr>
        <w:spacing w:line="276" w:lineRule="auto"/>
        <w:jc w:val="right"/>
        <w:outlineLvl w:val="0"/>
        <w:rPr>
          <w:b/>
          <w:bCs/>
        </w:rPr>
      </w:pPr>
      <w:r w:rsidRPr="001030B4">
        <w:rPr>
          <w:b/>
          <w:bCs/>
        </w:rPr>
        <w:t>Приложение  </w:t>
      </w:r>
      <w:r w:rsidR="001030B4" w:rsidRPr="001030B4">
        <w:rPr>
          <w:b/>
          <w:bCs/>
        </w:rPr>
        <w:t>1 к форме 5</w:t>
      </w:r>
    </w:p>
    <w:p w:rsidR="002052E7" w:rsidRPr="002052E7" w:rsidRDefault="002052E7" w:rsidP="002052E7">
      <w:pPr>
        <w:jc w:val="both"/>
        <w:rPr>
          <w:bCs/>
        </w:rPr>
      </w:pPr>
    </w:p>
    <w:p w:rsidR="002052E7" w:rsidRDefault="00B062B9" w:rsidP="002052E7">
      <w:pPr>
        <w:jc w:val="center"/>
        <w:rPr>
          <w:b/>
          <w:bCs/>
        </w:rPr>
      </w:pPr>
      <w:r>
        <w:rPr>
          <w:b/>
          <w:bCs/>
        </w:rPr>
        <w:t>Регламент</w:t>
      </w:r>
      <w:r w:rsidR="00004905">
        <w:rPr>
          <w:b/>
          <w:bCs/>
        </w:rPr>
        <w:br/>
      </w:r>
      <w:r w:rsidR="002052E7" w:rsidRPr="002052E7">
        <w:rPr>
          <w:b/>
          <w:bCs/>
        </w:rPr>
        <w:t xml:space="preserve">выполнения </w:t>
      </w:r>
      <w:r w:rsidR="004B0BAF">
        <w:rPr>
          <w:b/>
          <w:bCs/>
        </w:rPr>
        <w:t>работ</w:t>
      </w:r>
      <w:r w:rsidR="00004905">
        <w:rPr>
          <w:b/>
          <w:bCs/>
        </w:rPr>
        <w:t xml:space="preserve"> </w:t>
      </w:r>
      <w:r w:rsidR="002052E7" w:rsidRPr="002052E7">
        <w:rPr>
          <w:b/>
          <w:bCs/>
        </w:rPr>
        <w:t xml:space="preserve">по сервисному обслуживанию </w:t>
      </w:r>
      <w:r w:rsidR="002052E7">
        <w:rPr>
          <w:b/>
          <w:bCs/>
        </w:rPr>
        <w:t>насосных агрегатов</w:t>
      </w:r>
      <w:r w:rsidR="00004905">
        <w:rPr>
          <w:b/>
          <w:bCs/>
        </w:rPr>
        <w:br/>
      </w:r>
      <w:r w:rsidR="002052E7" w:rsidRPr="002052E7">
        <w:rPr>
          <w:b/>
          <w:bCs/>
        </w:rPr>
        <w:t xml:space="preserve">и </w:t>
      </w:r>
      <w:r w:rsidR="004B0BAF">
        <w:rPr>
          <w:b/>
          <w:bCs/>
        </w:rPr>
        <w:t>ремонту насосов</w:t>
      </w:r>
    </w:p>
    <w:p w:rsidR="002052E7" w:rsidRDefault="002052E7" w:rsidP="002052E7">
      <w:pPr>
        <w:jc w:val="both"/>
        <w:rPr>
          <w:bCs/>
        </w:rPr>
      </w:pPr>
    </w:p>
    <w:p w:rsidR="001D4F32" w:rsidRPr="0035606F" w:rsidRDefault="006F380E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r>
        <w:rPr>
          <w:bCs/>
          <w:sz w:val="22"/>
          <w:szCs w:val="22"/>
        </w:rPr>
        <w:fldChar w:fldCharType="begin"/>
      </w:r>
      <w:r>
        <w:rPr>
          <w:bCs/>
          <w:sz w:val="22"/>
          <w:szCs w:val="22"/>
        </w:rPr>
        <w:instrText xml:space="preserve"> TOC \h \z \t "Заголовок №1;1;Уровень1;1" </w:instrText>
      </w:r>
      <w:r>
        <w:rPr>
          <w:bCs/>
          <w:sz w:val="22"/>
          <w:szCs w:val="22"/>
        </w:rPr>
        <w:fldChar w:fldCharType="separate"/>
      </w:r>
      <w:hyperlink w:anchor="_Toc420568571" w:history="1">
        <w:r w:rsidR="001D4F32" w:rsidRPr="00BE6FD1">
          <w:rPr>
            <w:rStyle w:val="af1"/>
            <w:noProof/>
          </w:rPr>
          <w:t>1. Общие положения.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_Toc420568571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1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1030B4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2" w:history="1">
        <w:r w:rsidR="001D4F32" w:rsidRPr="00BE6FD1">
          <w:rPr>
            <w:rStyle w:val="af1"/>
            <w:noProof/>
          </w:rPr>
          <w:t>2. Сервисное обслуживание насосных агрегатов.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_Toc420568572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1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1030B4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3" w:history="1">
        <w:r w:rsidR="001D4F32" w:rsidRPr="00BE6FD1">
          <w:rPr>
            <w:rStyle w:val="af1"/>
            <w:noProof/>
          </w:rPr>
          <w:t>3. Капитальный ремонт.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_Toc420568573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6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1030B4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4" w:history="1">
        <w:r w:rsidR="001D4F32" w:rsidRPr="00BE6FD1">
          <w:rPr>
            <w:rStyle w:val="af1"/>
            <w:noProof/>
          </w:rPr>
          <w:t>4. Требования к внутреннему контролю качества Подрядчика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_Toc420568574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8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1030B4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5" w:history="1">
        <w:r w:rsidR="001D4F32" w:rsidRPr="00BE6FD1">
          <w:rPr>
            <w:rStyle w:val="af1"/>
            <w:noProof/>
          </w:rPr>
          <w:t>5. Требования безопасности.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_Toc420568575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9</w:t>
        </w:r>
        <w:r w:rsidR="001D4F32">
          <w:rPr>
            <w:noProof/>
            <w:webHidden/>
          </w:rPr>
          <w:fldChar w:fldCharType="end"/>
        </w:r>
      </w:hyperlink>
    </w:p>
    <w:p w:rsidR="001D4F32" w:rsidRPr="0035606F" w:rsidRDefault="001030B4">
      <w:pPr>
        <w:pStyle w:val="12"/>
        <w:tabs>
          <w:tab w:val="right" w:leader="dot" w:pos="9911"/>
        </w:tabs>
        <w:rPr>
          <w:rFonts w:ascii="Calibri" w:hAnsi="Calibri"/>
          <w:noProof/>
          <w:sz w:val="22"/>
          <w:szCs w:val="22"/>
        </w:rPr>
      </w:pPr>
      <w:hyperlink w:anchor="_Toc420568576" w:history="1">
        <w:r w:rsidR="001D4F32" w:rsidRPr="00BE6FD1">
          <w:rPr>
            <w:rStyle w:val="af1"/>
            <w:noProof/>
          </w:rPr>
          <w:t>6. Прочие условия.</w:t>
        </w:r>
        <w:r w:rsidR="001D4F32">
          <w:rPr>
            <w:noProof/>
            <w:webHidden/>
          </w:rPr>
          <w:tab/>
        </w:r>
        <w:r w:rsidR="001D4F32">
          <w:rPr>
            <w:noProof/>
            <w:webHidden/>
          </w:rPr>
          <w:fldChar w:fldCharType="begin"/>
        </w:r>
        <w:r w:rsidR="001D4F32">
          <w:rPr>
            <w:noProof/>
            <w:webHidden/>
          </w:rPr>
          <w:instrText xml:space="preserve"> PAGEREF _Toc420568576 \h </w:instrText>
        </w:r>
        <w:r w:rsidR="001D4F32">
          <w:rPr>
            <w:noProof/>
            <w:webHidden/>
          </w:rPr>
        </w:r>
        <w:r w:rsidR="001D4F32">
          <w:rPr>
            <w:noProof/>
            <w:webHidden/>
          </w:rPr>
          <w:fldChar w:fldCharType="separate"/>
        </w:r>
        <w:r w:rsidR="001D4F32">
          <w:rPr>
            <w:noProof/>
            <w:webHidden/>
          </w:rPr>
          <w:t>9</w:t>
        </w:r>
        <w:r w:rsidR="001D4F32">
          <w:rPr>
            <w:noProof/>
            <w:webHidden/>
          </w:rPr>
          <w:fldChar w:fldCharType="end"/>
        </w:r>
      </w:hyperlink>
    </w:p>
    <w:p w:rsidR="00EE2D00" w:rsidRDefault="006F380E" w:rsidP="002052E7">
      <w:pPr>
        <w:jc w:val="both"/>
        <w:rPr>
          <w:bCs/>
        </w:rPr>
      </w:pPr>
      <w:r>
        <w:rPr>
          <w:bCs/>
          <w:sz w:val="22"/>
          <w:szCs w:val="22"/>
        </w:rPr>
        <w:fldChar w:fldCharType="end"/>
      </w:r>
    </w:p>
    <w:p w:rsidR="007B2CDC" w:rsidRDefault="007B2CDC" w:rsidP="00A71D18">
      <w:pPr>
        <w:pStyle w:val="10"/>
      </w:pPr>
      <w:bookmarkStart w:id="0" w:name="_Toc420568571"/>
      <w:r>
        <w:t>Общие положения</w:t>
      </w:r>
      <w:r w:rsidR="00567CFF">
        <w:t>.</w:t>
      </w:r>
      <w:bookmarkEnd w:id="0"/>
    </w:p>
    <w:p w:rsidR="007B2CDC" w:rsidRDefault="007B2CDC" w:rsidP="00BE5806">
      <w:pPr>
        <w:pStyle w:val="20"/>
      </w:pPr>
      <w:r>
        <w:t xml:space="preserve">Периодичность сервисного обслуживания насосных агрегатов </w:t>
      </w:r>
      <w:r w:rsidR="009A38DB">
        <w:t xml:space="preserve">(межремонтный период) </w:t>
      </w:r>
      <w:r>
        <w:t xml:space="preserve">и </w:t>
      </w:r>
      <w:r w:rsidRPr="00BE5806">
        <w:t>капитального</w:t>
      </w:r>
      <w:r>
        <w:t xml:space="preserve"> ремонта </w:t>
      </w:r>
      <w:r w:rsidR="009A38DB">
        <w:t xml:space="preserve">(ремонтный цикл) </w:t>
      </w:r>
      <w:r>
        <w:t>насосов устанавливается на основании рекомендаций заводов-изготовителей</w:t>
      </w:r>
      <w:r w:rsidR="009A38DB">
        <w:t xml:space="preserve"> и</w:t>
      </w:r>
      <w:r>
        <w:t xml:space="preserve"> </w:t>
      </w:r>
      <w:r w:rsidR="009A38DB">
        <w:t>данных практической эксплуатации на объектах Заказчика</w:t>
      </w:r>
      <w:r w:rsidR="005D3995">
        <w:t xml:space="preserve"> (таблица 1)</w:t>
      </w:r>
      <w:r w:rsidR="009A38DB">
        <w:t>.</w:t>
      </w:r>
    </w:p>
    <w:p w:rsidR="005D3995" w:rsidRPr="005D3995" w:rsidRDefault="005D3995" w:rsidP="005D3995">
      <w:pPr>
        <w:pStyle w:val="af3"/>
        <w:keepNext/>
        <w:jc w:val="center"/>
      </w:pPr>
      <w:r w:rsidRPr="005D3995">
        <w:t xml:space="preserve">Таблица </w:t>
      </w:r>
      <w:fldSimple w:instr=" SEQ Таблица \* ARABIC ">
        <w:r w:rsidR="001713B3">
          <w:rPr>
            <w:noProof/>
          </w:rPr>
          <w:t>1</w:t>
        </w:r>
      </w:fldSimple>
      <w:r w:rsidRPr="005D3995">
        <w:t>. 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5D3995" w:rsidRPr="000D4EF5" w:rsidTr="005D3995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Рекомендуемая продолжительность, часов</w:t>
            </w:r>
          </w:p>
        </w:tc>
      </w:tr>
      <w:tr w:rsidR="005D3995" w:rsidRPr="000D4EF5" w:rsidTr="005D3995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 xml:space="preserve">Технологические насосы объектов </w:t>
            </w:r>
            <w:proofErr w:type="spellStart"/>
            <w:r w:rsidRPr="000D4EF5">
              <w:t>ППНиГ</w:t>
            </w:r>
            <w:proofErr w:type="spellEnd"/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1 500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7 500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 xml:space="preserve">Нефть (до 3% </w:t>
            </w:r>
            <w:proofErr w:type="spellStart"/>
            <w:r w:rsidRPr="000D4EF5">
              <w:t>обводненности</w:t>
            </w:r>
            <w:proofErr w:type="spellEnd"/>
            <w:r w:rsidRPr="000D4EF5">
              <w:t>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2 160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12 960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2 880</w:t>
            </w:r>
          </w:p>
        </w:tc>
      </w:tr>
      <w:tr w:rsidR="005D3995" w:rsidRPr="000D4EF5" w:rsidTr="0035606F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995" w:rsidRPr="000D4EF5" w:rsidRDefault="005D3995" w:rsidP="005D399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5D3995" w:rsidRPr="000D4EF5" w:rsidRDefault="005D3995" w:rsidP="005D3995">
            <w:pPr>
              <w:jc w:val="center"/>
            </w:pPr>
            <w:r w:rsidRPr="000D4EF5">
              <w:t>17 280</w:t>
            </w:r>
          </w:p>
        </w:tc>
      </w:tr>
    </w:tbl>
    <w:p w:rsidR="009A38DB" w:rsidRDefault="009A38DB" w:rsidP="005D3995">
      <w:pPr>
        <w:pStyle w:val="20"/>
        <w:spacing w:before="240"/>
      </w:pPr>
      <w:r>
        <w:t xml:space="preserve">Для отдельных объектов, перечень которых устанавливается Заказчиком, возможно проведение сервисного обслуживания по фактическому состоянию – на основании комплекса </w:t>
      </w:r>
      <w:r w:rsidR="00BE5806">
        <w:t xml:space="preserve">данных </w:t>
      </w:r>
      <w:r>
        <w:t>диагностического контроля.</w:t>
      </w:r>
    </w:p>
    <w:p w:rsidR="00BE5806" w:rsidRPr="00BE5806" w:rsidRDefault="00BE5806" w:rsidP="005D62FE">
      <w:pPr>
        <w:pStyle w:val="20"/>
      </w:pPr>
      <w:r w:rsidRPr="00BE5806">
        <w:t>Документы на технологически</w:t>
      </w:r>
      <w:r>
        <w:t>е</w:t>
      </w:r>
      <w:r w:rsidRPr="00BE5806">
        <w:t xml:space="preserve"> процесс</w:t>
      </w:r>
      <w:r>
        <w:t>ы</w:t>
      </w:r>
      <w:r w:rsidRPr="00BE5806">
        <w:t xml:space="preserve"> должны быть разработаны до начала </w:t>
      </w:r>
      <w:r>
        <w:t>выполнения работ</w:t>
      </w:r>
      <w:r w:rsidRPr="00BE5806">
        <w:t>.</w:t>
      </w:r>
      <w:r w:rsidR="005D62FE">
        <w:t xml:space="preserve"> </w:t>
      </w:r>
      <w:r w:rsidR="005D62FE" w:rsidRPr="005D62FE">
        <w:t xml:space="preserve">Изменение технологии ремонта насосов </w:t>
      </w:r>
      <w:r w:rsidR="005D62FE">
        <w:t xml:space="preserve">должны </w:t>
      </w:r>
      <w:r w:rsidR="005D62FE" w:rsidRPr="005D62FE">
        <w:t>согласовывать</w:t>
      </w:r>
      <w:r w:rsidR="005D62FE">
        <w:t>ся</w:t>
      </w:r>
      <w:r w:rsidR="005D62FE" w:rsidRPr="005D62FE">
        <w:t xml:space="preserve"> с главным механиком Заказчика.</w:t>
      </w:r>
    </w:p>
    <w:p w:rsidR="00703ACE" w:rsidRDefault="00703ACE" w:rsidP="00A71D18">
      <w:pPr>
        <w:pStyle w:val="10"/>
      </w:pPr>
      <w:bookmarkStart w:id="1" w:name="_Toc420568572"/>
      <w:r w:rsidRPr="00A71D18">
        <w:t>Сервисное</w:t>
      </w:r>
      <w:r w:rsidRPr="00C45EE1">
        <w:t xml:space="preserve"> обслуживание насосных агрегатов</w:t>
      </w:r>
      <w:r w:rsidR="00567CFF">
        <w:t>.</w:t>
      </w:r>
      <w:bookmarkEnd w:id="1"/>
    </w:p>
    <w:p w:rsidR="00562E31" w:rsidRPr="00D238C8" w:rsidRDefault="00A71D18" w:rsidP="00BE5806">
      <w:pPr>
        <w:pStyle w:val="20"/>
      </w:pPr>
      <w:r w:rsidRPr="00D238C8">
        <w:t xml:space="preserve">Границей </w:t>
      </w:r>
      <w:r w:rsidRPr="00BE5806">
        <w:t>ответственности</w:t>
      </w:r>
      <w:r w:rsidRPr="00D238C8">
        <w:t xml:space="preserve"> Подрядчика являются (включительно):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полумуфта электродвигателя,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фланцы приёмного и выкидного трубопроводов,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>соединения трубки разгрузки к штуцерам насоса и маслосистемы к подшипникам,</w:t>
      </w:r>
    </w:p>
    <w:p w:rsidR="00703ACE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>подшипники скольжения и лабиринтные уплотнения электродвигателей (только для электродвигателей с подшипниками ск</w:t>
      </w:r>
      <w:r>
        <w:rPr>
          <w:sz w:val="24"/>
          <w:szCs w:val="24"/>
        </w:rPr>
        <w:t>ольжения типа СТД, АРМ и т.п.),</w:t>
      </w:r>
    </w:p>
    <w:p w:rsidR="00703ACE" w:rsidRPr="00C35A8A" w:rsidRDefault="00703ACE" w:rsidP="00567CFF">
      <w:pPr>
        <w:pStyle w:val="14"/>
        <w:numPr>
          <w:ilvl w:val="0"/>
          <w:numId w:val="26"/>
        </w:numPr>
        <w:shd w:val="clear" w:color="auto" w:fill="auto"/>
        <w:spacing w:before="0" w:after="120" w:line="240" w:lineRule="auto"/>
        <w:ind w:left="851" w:hanging="284"/>
        <w:rPr>
          <w:sz w:val="24"/>
          <w:szCs w:val="24"/>
        </w:rPr>
      </w:pPr>
      <w:r w:rsidRPr="00C35A8A">
        <w:rPr>
          <w:sz w:val="24"/>
          <w:szCs w:val="24"/>
        </w:rPr>
        <w:t xml:space="preserve">крепления рамы </w:t>
      </w:r>
      <w:r>
        <w:rPr>
          <w:sz w:val="24"/>
          <w:szCs w:val="24"/>
        </w:rPr>
        <w:t>насосных агрегатов</w:t>
      </w:r>
      <w:r w:rsidRPr="00C35A8A">
        <w:rPr>
          <w:sz w:val="24"/>
          <w:szCs w:val="24"/>
        </w:rPr>
        <w:t xml:space="preserve"> к фундаменту.</w:t>
      </w:r>
    </w:p>
    <w:p w:rsidR="00202132" w:rsidRPr="00202132" w:rsidRDefault="00202132" w:rsidP="00202132">
      <w:pPr>
        <w:pStyle w:val="20"/>
        <w:rPr>
          <w:rStyle w:val="11pt"/>
          <w:sz w:val="24"/>
          <w:szCs w:val="24"/>
        </w:rPr>
      </w:pPr>
      <w:r w:rsidRPr="00202132">
        <w:rPr>
          <w:rStyle w:val="11pt"/>
          <w:sz w:val="24"/>
          <w:szCs w:val="24"/>
        </w:rPr>
        <w:t xml:space="preserve">Критерии вывода </w:t>
      </w:r>
      <w:proofErr w:type="gramStart"/>
      <w:r w:rsidRPr="00202132">
        <w:rPr>
          <w:rStyle w:val="11pt"/>
          <w:sz w:val="24"/>
          <w:szCs w:val="24"/>
        </w:rPr>
        <w:t>НА</w:t>
      </w:r>
      <w:proofErr w:type="gramEnd"/>
      <w:r w:rsidRPr="00202132">
        <w:rPr>
          <w:rStyle w:val="11pt"/>
          <w:sz w:val="24"/>
          <w:szCs w:val="24"/>
        </w:rPr>
        <w:t xml:space="preserve"> в ремонт</w:t>
      </w:r>
      <w:r w:rsidR="00567CFF">
        <w:rPr>
          <w:rStyle w:val="11pt"/>
          <w:sz w:val="24"/>
          <w:szCs w:val="24"/>
        </w:rPr>
        <w:t>.</w:t>
      </w:r>
    </w:p>
    <w:p w:rsidR="00202132" w:rsidRPr="00C35A8A" w:rsidRDefault="00202132" w:rsidP="00202132">
      <w:pPr>
        <w:pStyle w:val="3"/>
      </w:pPr>
      <w:r w:rsidRPr="00C35A8A"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</w:t>
      </w:r>
      <w:proofErr w:type="spellStart"/>
      <w:r w:rsidRPr="00C35A8A">
        <w:t>гидропяты</w:t>
      </w:r>
      <w:proofErr w:type="spellEnd"/>
      <w:r w:rsidRPr="00C35A8A">
        <w:t xml:space="preserve">, нагрузки на электродвигатель, вибрации (СКЗ </w:t>
      </w:r>
      <w:proofErr w:type="spellStart"/>
      <w:r w:rsidRPr="00C35A8A">
        <w:t>виброскорости</w:t>
      </w:r>
      <w:proofErr w:type="spellEnd"/>
      <w:r w:rsidRPr="00C35A8A">
        <w:t>) на подшипниковых опорах НА – переход во 2-ю часть зоны «С» или в зону «</w:t>
      </w:r>
      <w:r w:rsidRPr="000D4EF5">
        <w:t>D</w:t>
      </w:r>
      <w:r w:rsidRPr="00C35A8A">
        <w:t>»;</w:t>
      </w:r>
    </w:p>
    <w:p w:rsidR="00202132" w:rsidRPr="00C35A8A" w:rsidRDefault="00202132" w:rsidP="00202132">
      <w:pPr>
        <w:pStyle w:val="3"/>
      </w:pPr>
      <w:r w:rsidRPr="00C35A8A">
        <w:t>появление необычных шумов;</w:t>
      </w:r>
    </w:p>
    <w:p w:rsidR="00202132" w:rsidRPr="00C35A8A" w:rsidRDefault="00202132" w:rsidP="00202132">
      <w:pPr>
        <w:pStyle w:val="3"/>
      </w:pPr>
      <w:r w:rsidRPr="00C35A8A"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202132" w:rsidRPr="00C35A8A" w:rsidRDefault="00202132" w:rsidP="00202132">
      <w:pPr>
        <w:pStyle w:val="3"/>
      </w:pPr>
      <w:r w:rsidRPr="00C35A8A"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202132" w:rsidRPr="00C35A8A" w:rsidRDefault="00202132" w:rsidP="00202132">
      <w:pPr>
        <w:pStyle w:val="3"/>
      </w:pPr>
      <w:r w:rsidRPr="00C35A8A">
        <w:t xml:space="preserve">наработка насоса после предыдущего </w:t>
      </w:r>
      <w:proofErr w:type="gramStart"/>
      <w:r w:rsidRPr="00C35A8A">
        <w:t>СО</w:t>
      </w:r>
      <w:proofErr w:type="gramEnd"/>
      <w:r w:rsidRPr="00C35A8A">
        <w:t>, превышающая рекомендуемую в 1,</w:t>
      </w:r>
      <w:r>
        <w:t>3</w:t>
      </w:r>
      <w:r w:rsidRPr="00C35A8A">
        <w:t xml:space="preserve"> раза.</w:t>
      </w:r>
    </w:p>
    <w:p w:rsidR="00350CAD" w:rsidRPr="00D238C8" w:rsidRDefault="00350CAD" w:rsidP="00D238C8">
      <w:pPr>
        <w:pStyle w:val="20"/>
      </w:pPr>
      <w:r w:rsidRPr="00D238C8">
        <w:t xml:space="preserve">Срок </w:t>
      </w:r>
      <w:r w:rsidRPr="00D238C8">
        <w:rPr>
          <w:rStyle w:val="11pt"/>
          <w:sz w:val="24"/>
          <w:shd w:val="clear" w:color="auto" w:fill="auto"/>
        </w:rPr>
        <w:t>выполнения</w:t>
      </w:r>
      <w:r w:rsidRPr="00D238C8">
        <w:t xml:space="preserve"> работ</w:t>
      </w:r>
      <w:r w:rsidR="005E1A47">
        <w:t>.</w:t>
      </w:r>
    </w:p>
    <w:p w:rsidR="00984973" w:rsidRPr="0077374B" w:rsidRDefault="00984973" w:rsidP="00984973">
      <w:pPr>
        <w:pStyle w:val="3"/>
      </w:pPr>
      <w: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fldChar w:fldCharType="begin"/>
      </w:r>
      <w:r>
        <w:instrText xml:space="preserve"> REF _Ref394067450 \r \h </w:instrText>
      </w:r>
      <w:r>
        <w:fldChar w:fldCharType="separate"/>
      </w:r>
      <w:r w:rsidR="00983A78">
        <w:t>2.6.5</w:t>
      </w:r>
      <w:r>
        <w:fldChar w:fldCharType="end"/>
      </w:r>
      <w:r>
        <w:t>.), за исключением случаев, указанных в п.</w:t>
      </w:r>
      <w:r>
        <w:fldChar w:fldCharType="begin"/>
      </w:r>
      <w:r>
        <w:instrText xml:space="preserve"> REF _Ref394067022 \r \h </w:instrText>
      </w:r>
      <w:r>
        <w:fldChar w:fldCharType="separate"/>
      </w:r>
      <w:r w:rsidR="001713B3">
        <w:t>2.5</w:t>
      </w:r>
      <w:r>
        <w:fldChar w:fldCharType="end"/>
      </w:r>
      <w:r>
        <w:t>., п.</w:t>
      </w:r>
      <w:r>
        <w:fldChar w:fldCharType="begin"/>
      </w:r>
      <w:r>
        <w:instrText xml:space="preserve"> REF _Ref394067209 \r \h </w:instrText>
      </w:r>
      <w:r>
        <w:fldChar w:fldCharType="separate"/>
      </w:r>
      <w:r w:rsidR="001713B3">
        <w:t>2.6.3</w:t>
      </w:r>
      <w:r>
        <w:fldChar w:fldCharType="end"/>
      </w:r>
      <w:r>
        <w:t>.</w:t>
      </w:r>
    </w:p>
    <w:p w:rsidR="00350CAD" w:rsidRDefault="00350CAD" w:rsidP="00A71D18">
      <w:pPr>
        <w:pStyle w:val="3"/>
      </w:pPr>
      <w:r w:rsidRPr="00C35A8A"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t>двух</w:t>
      </w:r>
      <w:r w:rsidRPr="00C35A8A">
        <w:t xml:space="preserve"> суток с момента начала ремонтных работ.</w:t>
      </w:r>
    </w:p>
    <w:p w:rsidR="00350CAD" w:rsidRPr="00D238C8" w:rsidRDefault="00350CAD" w:rsidP="005E1A47">
      <w:pPr>
        <w:pStyle w:val="3"/>
      </w:pPr>
      <w:r w:rsidRPr="00D238C8">
        <w:t>Для объектов, где отсутствует резерв насосных агрегатов</w:t>
      </w:r>
      <w:r w:rsidR="007E103D">
        <w:t xml:space="preserve"> </w:t>
      </w:r>
      <w:r w:rsidR="00F76A71">
        <w:t>и/или Заказчиком установлена</w:t>
      </w:r>
      <w:r w:rsidR="007E103D">
        <w:t xml:space="preserve"> высокая </w:t>
      </w:r>
      <w:r w:rsidR="007E103D" w:rsidRPr="005E1A47">
        <w:t>степень</w:t>
      </w:r>
      <w:r w:rsidR="007E103D">
        <w:t xml:space="preserve"> критичности отказа</w:t>
      </w:r>
      <w:r w:rsidRPr="00D238C8">
        <w:t>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50CAD" w:rsidRPr="00D238C8" w:rsidRDefault="00350CAD" w:rsidP="00D238C8">
      <w:pPr>
        <w:pStyle w:val="20"/>
      </w:pPr>
      <w:r w:rsidRPr="00D238C8">
        <w:t>Работы, требующие остановки производственных мощностей, выполняются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350CAD" w:rsidRPr="00D238C8" w:rsidRDefault="00350CAD" w:rsidP="00D238C8">
      <w:pPr>
        <w:pStyle w:val="20"/>
      </w:pPr>
      <w:bookmarkStart w:id="2" w:name="_Ref394067022"/>
      <w:proofErr w:type="gramStart"/>
      <w:r w:rsidRPr="00D238C8">
        <w:t xml:space="preserve">Время мобилизации персонала </w:t>
      </w:r>
      <w:r w:rsidR="00F66EED">
        <w:t>Подрядчика</w:t>
      </w:r>
      <w:r w:rsidRPr="00D238C8">
        <w:t xml:space="preserve"> для </w:t>
      </w:r>
      <w:r w:rsidR="00F16AE3">
        <w:t xml:space="preserve">устранения отказов </w:t>
      </w:r>
      <w:r w:rsidR="00FD3700">
        <w:t>НПО (машин)</w:t>
      </w:r>
      <w:r w:rsidR="00F16AE3">
        <w:t xml:space="preserve"> с высокой степенью критичности (</w:t>
      </w:r>
      <w:r w:rsidRPr="00D238C8">
        <w:t>выполнения внеплановых (аварийных) работ</w:t>
      </w:r>
      <w:r w:rsidR="00F16AE3">
        <w:t>) должно быть</w:t>
      </w:r>
      <w:r w:rsidRPr="00D238C8">
        <w:t xml:space="preserve"> не более 2 часов с момента поступления заявки на телефон </w:t>
      </w:r>
      <w:r w:rsidR="00F16AE3">
        <w:t xml:space="preserve">(факс) </w:t>
      </w:r>
      <w:r w:rsidRPr="00D238C8">
        <w:t xml:space="preserve">круглосуточной диспетчерской службы </w:t>
      </w:r>
      <w:r w:rsidR="00F66EED">
        <w:t>Подрядчика</w:t>
      </w:r>
      <w:r w:rsidRPr="00D238C8">
        <w:t xml:space="preserve">, независимо от времени суток, праздничных и выходных дней, от территориального расположения объекта Заказчика и производственной базы </w:t>
      </w:r>
      <w:r w:rsidR="00F66EED">
        <w:t>Подрядчика</w:t>
      </w:r>
      <w:r w:rsidRPr="00D238C8">
        <w:t>.</w:t>
      </w:r>
      <w:bookmarkEnd w:id="2"/>
      <w:proofErr w:type="gramEnd"/>
    </w:p>
    <w:p w:rsidR="00350CAD" w:rsidRPr="00D238C8" w:rsidRDefault="00350CAD" w:rsidP="00D238C8">
      <w:pPr>
        <w:pStyle w:val="20"/>
        <w:rPr>
          <w:rStyle w:val="11pt"/>
          <w:sz w:val="24"/>
          <w:szCs w:val="24"/>
        </w:rPr>
      </w:pPr>
      <w:r w:rsidRPr="00D238C8">
        <w:rPr>
          <w:rStyle w:val="11pt"/>
          <w:sz w:val="24"/>
          <w:szCs w:val="24"/>
        </w:rPr>
        <w:t xml:space="preserve">Формирование заявок на </w:t>
      </w:r>
      <w:r w:rsidR="00F16AE3">
        <w:rPr>
          <w:rStyle w:val="11pt"/>
          <w:sz w:val="24"/>
          <w:szCs w:val="24"/>
        </w:rPr>
        <w:t>сервисное обслуживание.</w:t>
      </w:r>
    </w:p>
    <w:p w:rsidR="00350CAD" w:rsidRPr="00C35A8A" w:rsidRDefault="00350CAD" w:rsidP="00A71D18">
      <w:pPr>
        <w:pStyle w:val="3"/>
      </w:pPr>
      <w:r w:rsidRPr="00C35A8A">
        <w:t xml:space="preserve">Ежемесячно до 28 числа месяца, предшествующего планируемому, главный механик структурного подразделения Заказчика предоставляет </w:t>
      </w:r>
      <w:r w:rsidR="00113B97">
        <w:t>Подрядчику</w:t>
      </w:r>
      <w:r w:rsidRPr="00C35A8A">
        <w:t xml:space="preserve"> предварительный план СО с указанием вида </w:t>
      </w:r>
      <w:proofErr w:type="gramStart"/>
      <w:r w:rsidRPr="00C35A8A">
        <w:t>СО</w:t>
      </w:r>
      <w:proofErr w:type="gramEnd"/>
      <w:r w:rsidRPr="00C35A8A">
        <w:t xml:space="preserve"> по каждому НА.</w:t>
      </w:r>
    </w:p>
    <w:p w:rsidR="00350CAD" w:rsidRPr="00C35A8A" w:rsidRDefault="00350CAD" w:rsidP="00A71D18">
      <w:pPr>
        <w:pStyle w:val="3"/>
      </w:pPr>
      <w:r w:rsidRPr="00C35A8A">
        <w:t xml:space="preserve">При готовности к проведению СО структурное подразделение Заказчика направляет </w:t>
      </w:r>
      <w:r w:rsidR="00113B97">
        <w:t>Подрядчику</w:t>
      </w:r>
      <w:r w:rsidRPr="00C35A8A">
        <w:t xml:space="preserve"> заявку по форме Заказчика с указанием </w:t>
      </w:r>
      <w:r w:rsidR="00113B97">
        <w:t xml:space="preserve">конкретной </w:t>
      </w:r>
      <w:r w:rsidRPr="00C35A8A">
        <w:t xml:space="preserve">даты проведения </w:t>
      </w:r>
      <w:proofErr w:type="gramStart"/>
      <w:r w:rsidRPr="00C35A8A">
        <w:t>СО</w:t>
      </w:r>
      <w:proofErr w:type="gramEnd"/>
      <w:r w:rsidRPr="00C35A8A">
        <w:t>. Заявка должна быть согласована главным механиком структурного подразделения Заказчика.</w:t>
      </w:r>
    </w:p>
    <w:p w:rsidR="00350CAD" w:rsidRPr="00C35A8A" w:rsidRDefault="00350CAD" w:rsidP="00A71D18">
      <w:pPr>
        <w:pStyle w:val="3"/>
      </w:pPr>
      <w:bookmarkStart w:id="3" w:name="_Ref394067209"/>
      <w:r w:rsidRPr="00C35A8A">
        <w:t xml:space="preserve"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</w:t>
      </w:r>
      <w:r w:rsidR="00113B97">
        <w:t>Подрядчика</w:t>
      </w:r>
      <w:r w:rsidRPr="00C35A8A">
        <w:t xml:space="preserve"> с последующим подтверждением по факсимильной связи с указанием в заявке причины внепланового </w:t>
      </w:r>
      <w:proofErr w:type="gramStart"/>
      <w:r w:rsidRPr="00C35A8A">
        <w:t>СО</w:t>
      </w:r>
      <w:proofErr w:type="gramEnd"/>
      <w:r w:rsidRPr="00C35A8A">
        <w:t>.</w:t>
      </w:r>
      <w:bookmarkEnd w:id="3"/>
    </w:p>
    <w:p w:rsidR="00350CAD" w:rsidRPr="00C35A8A" w:rsidRDefault="00350CAD" w:rsidP="00A71D18">
      <w:pPr>
        <w:pStyle w:val="3"/>
      </w:pPr>
      <w:r w:rsidRPr="00C35A8A"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350CAD" w:rsidRDefault="00350CAD" w:rsidP="00A71D18">
      <w:pPr>
        <w:pStyle w:val="3"/>
      </w:pPr>
      <w:bookmarkStart w:id="4" w:name="_Ref394067450"/>
      <w:r w:rsidRPr="00C35A8A">
        <w:lastRenderedPageBreak/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4"/>
    </w:p>
    <w:p w:rsidR="00350CAD" w:rsidRDefault="00350CAD" w:rsidP="00A71D18">
      <w:pPr>
        <w:pStyle w:val="3"/>
      </w:pPr>
      <w:r>
        <w:t xml:space="preserve">На удаленных месторождениях (с постоянным присутствием вахтового персонала </w:t>
      </w:r>
      <w:r w:rsidR="00113B97">
        <w:t>Подрядчика</w:t>
      </w:r>
      <w:r>
        <w:t xml:space="preserve">) заявки </w:t>
      </w:r>
      <w:proofErr w:type="gramStart"/>
      <w:r>
        <w:t>на</w:t>
      </w:r>
      <w:proofErr w:type="gramEnd"/>
      <w:r>
        <w:t xml:space="preserve"> </w:t>
      </w:r>
      <w:proofErr w:type="gramStart"/>
      <w:r>
        <w:t>СО</w:t>
      </w:r>
      <w:proofErr w:type="gramEnd"/>
      <w:r>
        <w:t xml:space="preserve"> формируются в виде сменных заданий, которые фиксируются в специальном журнале выдачи заданий персоналу </w:t>
      </w:r>
      <w:r w:rsidR="00113B97">
        <w:t>Подрядчика</w:t>
      </w:r>
      <w:r>
        <w:t>.</w:t>
      </w:r>
    </w:p>
    <w:p w:rsidR="00350CAD" w:rsidRPr="007B2CDC" w:rsidRDefault="00350CAD" w:rsidP="007B2CDC">
      <w:pPr>
        <w:pStyle w:val="20"/>
        <w:rPr>
          <w:rStyle w:val="11pt"/>
          <w:sz w:val="24"/>
          <w:szCs w:val="24"/>
        </w:rPr>
      </w:pPr>
      <w:r w:rsidRPr="007B2CDC">
        <w:rPr>
          <w:rStyle w:val="11pt"/>
          <w:sz w:val="24"/>
          <w:szCs w:val="24"/>
        </w:rPr>
        <w:t>Требования к документации</w:t>
      </w:r>
    </w:p>
    <w:p w:rsidR="00350CAD" w:rsidRPr="00C35A8A" w:rsidRDefault="00350CAD" w:rsidP="00A71D18">
      <w:pPr>
        <w:pStyle w:val="3"/>
      </w:pPr>
      <w:r w:rsidRPr="00C35A8A">
        <w:t xml:space="preserve">Формуляр (эксплуатационный паспорт) насоса - хранится на объекте Заказчика, заполняется персоналом </w:t>
      </w:r>
      <w:r w:rsidR="00113B97">
        <w:t>Подрядчика</w:t>
      </w:r>
      <w:r w:rsidRPr="00C35A8A">
        <w:t xml:space="preserve"> (вносится информация о выполненных </w:t>
      </w:r>
      <w:r w:rsidR="005D62FE">
        <w:t>ремонтных работах</w:t>
      </w:r>
      <w:r w:rsidRPr="00C35A8A">
        <w:t xml:space="preserve"> по насосу).</w:t>
      </w:r>
    </w:p>
    <w:p w:rsidR="00350CAD" w:rsidRPr="00C35A8A" w:rsidRDefault="00350CAD" w:rsidP="00AF7FAB">
      <w:pPr>
        <w:pStyle w:val="3"/>
      </w:pPr>
      <w:proofErr w:type="gramStart"/>
      <w:r w:rsidRPr="00C35A8A">
        <w:t xml:space="preserve">Журнал учета технического обслуживания и ремонта (далее Журнал </w:t>
      </w:r>
      <w:proofErr w:type="spellStart"/>
      <w:r w:rsidRPr="00C35A8A">
        <w:t>ТОиР</w:t>
      </w:r>
      <w:proofErr w:type="spellEnd"/>
      <w:r w:rsidRPr="00C35A8A">
        <w:t xml:space="preserve">) - хранится на объекте Заказчика, заполняется персоналом </w:t>
      </w:r>
      <w:r w:rsidR="00113B97">
        <w:t>Подрядчика</w:t>
      </w:r>
      <w:r w:rsidRPr="00C35A8A">
        <w:t xml:space="preserve"> (вносится информация о выполненных </w:t>
      </w:r>
      <w:r w:rsidR="005D62FE">
        <w:t xml:space="preserve">ремонтных работах </w:t>
      </w:r>
      <w:r w:rsidRPr="00C35A8A">
        <w:t>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</w:t>
      </w:r>
      <w:proofErr w:type="gramEnd"/>
      <w:r w:rsidRPr="00C35A8A">
        <w:t xml:space="preserve"> Записи в журнале </w:t>
      </w:r>
      <w:proofErr w:type="spellStart"/>
      <w:r w:rsidRPr="00C35A8A">
        <w:t>ТОиР</w:t>
      </w:r>
      <w:proofErr w:type="spellEnd"/>
      <w:r w:rsidRPr="00C35A8A">
        <w:t xml:space="preserve"> должны быть подтверждены подписью руководителя объекта структурного подразделения Заказчика.</w:t>
      </w:r>
    </w:p>
    <w:p w:rsidR="00350CAD" w:rsidRDefault="00350CAD" w:rsidP="0035606F">
      <w:pPr>
        <w:pStyle w:val="3"/>
        <w:shd w:val="clear" w:color="auto" w:fill="D9D9D9"/>
      </w:pPr>
      <w:r w:rsidRPr="00C35A8A">
        <w:t xml:space="preserve">В случае </w:t>
      </w:r>
      <w:r w:rsidR="00044953">
        <w:t xml:space="preserve">отказа </w:t>
      </w:r>
      <w:proofErr w:type="gramStart"/>
      <w:r w:rsidR="00044953">
        <w:t>НА</w:t>
      </w:r>
      <w:proofErr w:type="gramEnd"/>
      <w:r w:rsidR="00044953">
        <w:t xml:space="preserve"> </w:t>
      </w:r>
      <w:proofErr w:type="gramStart"/>
      <w:r w:rsidR="006B2115">
        <w:t>при</w:t>
      </w:r>
      <w:proofErr w:type="gramEnd"/>
      <w:r w:rsidR="006B2115">
        <w:t xml:space="preserve"> проведении ремонтных работ (частичной разборке насоса) </w:t>
      </w:r>
      <w:r w:rsidR="00044953">
        <w:t>представителями Заказчика и Подрядчика</w:t>
      </w:r>
      <w:r w:rsidRPr="00C35A8A">
        <w:t xml:space="preserve"> составляется </w:t>
      </w:r>
      <w:r w:rsidR="00044953">
        <w:t xml:space="preserve">и подписывается </w:t>
      </w:r>
      <w:r w:rsidRPr="00C35A8A">
        <w:t xml:space="preserve">акт осмотра </w:t>
      </w:r>
      <w:r w:rsidR="00FD3700">
        <w:t>НПО</w:t>
      </w:r>
      <w:r w:rsidRPr="00C35A8A">
        <w:t xml:space="preserve"> </w:t>
      </w:r>
      <w:r w:rsidR="00044953">
        <w:t>(чек-лист)</w:t>
      </w:r>
      <w:r w:rsidRPr="00C35A8A">
        <w:t>.</w:t>
      </w:r>
    </w:p>
    <w:p w:rsidR="00350CAD" w:rsidRPr="00D238C8" w:rsidRDefault="00350CAD" w:rsidP="00922FA7">
      <w:pPr>
        <w:pStyle w:val="3"/>
      </w:pPr>
      <w:r w:rsidRPr="00922FA7">
        <w:t>Дополнительно</w:t>
      </w:r>
      <w:r w:rsidRPr="00D238C8">
        <w:t xml:space="preserve"> </w:t>
      </w:r>
      <w:proofErr w:type="gramStart"/>
      <w:r w:rsidRPr="00D238C8">
        <w:t>при</w:t>
      </w:r>
      <w:proofErr w:type="gramEnd"/>
      <w:r w:rsidRPr="00D238C8">
        <w:t xml:space="preserve"> СО на удаленных месторождениях:</w:t>
      </w:r>
    </w:p>
    <w:p w:rsidR="00350CAD" w:rsidRDefault="00350CAD" w:rsidP="00922FA7">
      <w:pPr>
        <w:pStyle w:val="4"/>
      </w:pPr>
      <w:r>
        <w:t xml:space="preserve">Журнал выдачи заданий персоналу </w:t>
      </w:r>
      <w:r w:rsidR="00113B97">
        <w:t>Подрядчика</w:t>
      </w:r>
      <w:r>
        <w:t xml:space="preserve"> - сменные задания записываются ответственным лицом НГП Заказчика, результат выполнения заданий – персоналом </w:t>
      </w:r>
      <w:r w:rsidR="00113B97">
        <w:t>Подрядчика</w:t>
      </w:r>
      <w:r>
        <w:t>.</w:t>
      </w:r>
    </w:p>
    <w:p w:rsidR="00350CAD" w:rsidRDefault="00350CAD" w:rsidP="00922FA7">
      <w:pPr>
        <w:pStyle w:val="4"/>
      </w:pPr>
      <w:r>
        <w:t xml:space="preserve">Перечень неснижаемого запаса запасных частей – составляется </w:t>
      </w:r>
      <w:r w:rsidR="00113B97">
        <w:t>Подрядчиком</w:t>
      </w:r>
      <w:r>
        <w:t xml:space="preserve"> для каждого объекта, согласовывается с главным механиком структурного подразделения Заказчика.</w:t>
      </w:r>
    </w:p>
    <w:p w:rsidR="00350CAD" w:rsidRPr="00193955" w:rsidRDefault="00AF7FAB" w:rsidP="00193955">
      <w:pPr>
        <w:pStyle w:val="20"/>
        <w:rPr>
          <w:rStyle w:val="11pt"/>
          <w:sz w:val="24"/>
          <w:szCs w:val="24"/>
        </w:rPr>
      </w:pPr>
      <w:r w:rsidRPr="00193955">
        <w:rPr>
          <w:rStyle w:val="11pt"/>
          <w:sz w:val="24"/>
          <w:szCs w:val="24"/>
        </w:rPr>
        <w:t>Типовой о</w:t>
      </w:r>
      <w:r w:rsidR="00350CAD" w:rsidRPr="00193955">
        <w:rPr>
          <w:rStyle w:val="11pt"/>
          <w:sz w:val="24"/>
          <w:szCs w:val="24"/>
        </w:rPr>
        <w:t xml:space="preserve">бъем </w:t>
      </w:r>
      <w:r w:rsidRPr="00193955">
        <w:rPr>
          <w:rStyle w:val="11pt"/>
          <w:sz w:val="24"/>
          <w:szCs w:val="24"/>
        </w:rPr>
        <w:t>работ</w:t>
      </w:r>
      <w:r w:rsidR="00350CAD" w:rsidRPr="00193955">
        <w:rPr>
          <w:rStyle w:val="11pt"/>
          <w:sz w:val="24"/>
          <w:szCs w:val="24"/>
        </w:rPr>
        <w:t xml:space="preserve">, выполняемый </w:t>
      </w:r>
      <w:r w:rsidR="00113B97" w:rsidRPr="00193955">
        <w:rPr>
          <w:rStyle w:val="11pt"/>
          <w:sz w:val="24"/>
          <w:szCs w:val="24"/>
        </w:rPr>
        <w:t>Подрядчиком</w:t>
      </w:r>
      <w:r w:rsidR="00350CAD" w:rsidRPr="00193955">
        <w:rPr>
          <w:rStyle w:val="11pt"/>
          <w:sz w:val="24"/>
          <w:szCs w:val="24"/>
        </w:rPr>
        <w:t xml:space="preserve"> при </w:t>
      </w:r>
      <w:proofErr w:type="gramStart"/>
      <w:r w:rsidR="00350CAD" w:rsidRPr="00193955">
        <w:rPr>
          <w:rStyle w:val="11pt"/>
          <w:sz w:val="24"/>
          <w:szCs w:val="24"/>
        </w:rPr>
        <w:t>СО</w:t>
      </w:r>
      <w:proofErr w:type="gramEnd"/>
      <w:r w:rsidR="00350CAD" w:rsidRPr="00193955">
        <w:rPr>
          <w:rStyle w:val="11pt"/>
          <w:sz w:val="24"/>
          <w:szCs w:val="24"/>
        </w:rPr>
        <w:t xml:space="preserve"> </w:t>
      </w:r>
      <w:r w:rsidR="00193955">
        <w:rPr>
          <w:rStyle w:val="11pt"/>
          <w:sz w:val="24"/>
          <w:szCs w:val="24"/>
        </w:rPr>
        <w:t xml:space="preserve">(текущем ремонте) </w:t>
      </w:r>
      <w:r w:rsidR="00350CAD" w:rsidRPr="00193955">
        <w:rPr>
          <w:rStyle w:val="11pt"/>
          <w:sz w:val="24"/>
          <w:szCs w:val="24"/>
        </w:rPr>
        <w:t>насоса</w:t>
      </w:r>
      <w:r w:rsidR="00193955">
        <w:rPr>
          <w:rStyle w:val="11pt"/>
          <w:sz w:val="24"/>
          <w:szCs w:val="24"/>
        </w:rPr>
        <w:t>.</w:t>
      </w:r>
    </w:p>
    <w:p w:rsidR="00350CAD" w:rsidRPr="00D238C8" w:rsidRDefault="00350CAD" w:rsidP="00193955">
      <w:pPr>
        <w:pStyle w:val="3"/>
      </w:pPr>
      <w:r w:rsidRPr="00D238C8"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350CAD" w:rsidRPr="00D238C8" w:rsidRDefault="00350CAD" w:rsidP="00193955">
      <w:pPr>
        <w:pStyle w:val="3"/>
      </w:pPr>
      <w:r w:rsidRPr="00D238C8">
        <w:t xml:space="preserve">Частичная разборка </w:t>
      </w:r>
      <w:r w:rsidR="00FD3700">
        <w:t>НПО</w:t>
      </w:r>
      <w:r w:rsidRPr="00D238C8">
        <w:t>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350CAD" w:rsidRPr="00D238C8" w:rsidRDefault="00350CAD" w:rsidP="00193955">
      <w:pPr>
        <w:pStyle w:val="3"/>
      </w:pPr>
      <w:r w:rsidRPr="00D238C8">
        <w:t xml:space="preserve">Проверка зазоров, </w:t>
      </w:r>
      <w:proofErr w:type="spellStart"/>
      <w:r w:rsidRPr="00D238C8">
        <w:t>дефектовка</w:t>
      </w:r>
      <w:proofErr w:type="spellEnd"/>
      <w:r w:rsidRPr="00D238C8">
        <w:t xml:space="preserve"> деталей.</w:t>
      </w:r>
    </w:p>
    <w:p w:rsidR="00350CAD" w:rsidRPr="00D238C8" w:rsidRDefault="00350CAD" w:rsidP="00193955">
      <w:pPr>
        <w:pStyle w:val="3"/>
      </w:pPr>
      <w:r w:rsidRPr="00D238C8">
        <w:t>Замена изношенных деталей, замена РТИ, регулировка, сборка узлов, уплотнений, смазка.</w:t>
      </w:r>
    </w:p>
    <w:p w:rsidR="00350CAD" w:rsidRPr="00D238C8" w:rsidRDefault="00350CAD" w:rsidP="00193955">
      <w:pPr>
        <w:pStyle w:val="3"/>
      </w:pPr>
      <w:r w:rsidRPr="00D238C8"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D238C8" w:rsidRDefault="00350CAD" w:rsidP="00193955">
      <w:pPr>
        <w:pStyle w:val="3"/>
      </w:pPr>
      <w:r w:rsidRPr="00D238C8">
        <w:t xml:space="preserve">Ревизия муфты </w:t>
      </w:r>
      <w:proofErr w:type="gramStart"/>
      <w:r w:rsidRPr="00D238C8">
        <w:t>НА</w:t>
      </w:r>
      <w:proofErr w:type="gramEnd"/>
      <w:r w:rsidRPr="00D238C8">
        <w:t xml:space="preserve">, </w:t>
      </w:r>
      <w:proofErr w:type="gramStart"/>
      <w:r w:rsidRPr="00D238C8">
        <w:t>замена</w:t>
      </w:r>
      <w:proofErr w:type="gramEnd"/>
      <w:r w:rsidRPr="00D238C8">
        <w:t xml:space="preserve"> изношенных деталей муфты</w:t>
      </w:r>
      <w:r w:rsidR="00A357B1">
        <w:t>, включая крепежные элементы и пакеты упругих пластин</w:t>
      </w:r>
      <w:r w:rsidRPr="00D238C8">
        <w:t>.</w:t>
      </w:r>
      <w:r w:rsidR="00A357B1">
        <w:t xml:space="preserve"> При замене муфты в сборе – </w:t>
      </w:r>
      <w:proofErr w:type="gramStart"/>
      <w:r w:rsidR="00A357B1">
        <w:t>последняя</w:t>
      </w:r>
      <w:proofErr w:type="gramEnd"/>
      <w:r w:rsidR="00A357B1">
        <w:t xml:space="preserve"> предоставляется Заказчиком.</w:t>
      </w:r>
      <w:r w:rsidR="00BB3349">
        <w:t xml:space="preserve"> При операциях с полумуфтой электродвигателя Подрядчик обеспечивает: правильность посадки полумуфты на вал ЭД, сохранность полумуфты при демонтаже, применение специальных съемников.</w:t>
      </w:r>
    </w:p>
    <w:p w:rsidR="00350CAD" w:rsidRPr="00D238C8" w:rsidRDefault="00350CAD" w:rsidP="00193955">
      <w:pPr>
        <w:pStyle w:val="3"/>
      </w:pPr>
      <w:r w:rsidRPr="00D238C8">
        <w:t xml:space="preserve">Центровка НА, включая затяжку креплений электродвигателя. Сборка муфты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t xml:space="preserve">Заполнение насоса рабочей средой, </w:t>
      </w:r>
      <w:proofErr w:type="spellStart"/>
      <w:r w:rsidRPr="00D238C8">
        <w:t>опрессовка</w:t>
      </w:r>
      <w:proofErr w:type="spellEnd"/>
      <w:r w:rsidRPr="00D238C8"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D238C8" w:rsidRDefault="00350CAD" w:rsidP="00193955">
      <w:pPr>
        <w:pStyle w:val="3"/>
      </w:pPr>
      <w:r w:rsidRPr="00D238C8">
        <w:t>Уборка рабочего места.</w:t>
      </w:r>
    </w:p>
    <w:p w:rsidR="00350CAD" w:rsidRPr="00D238C8" w:rsidRDefault="00350CAD" w:rsidP="00193955">
      <w:pPr>
        <w:pStyle w:val="3"/>
      </w:pPr>
      <w:r w:rsidRPr="00D238C8">
        <w:t xml:space="preserve">Присутствие при пробном запуске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lastRenderedPageBreak/>
        <w:t>Запись результатов услуг в формуляр насоса и журнал технического обслуживания и ремонта.</w:t>
      </w:r>
    </w:p>
    <w:p w:rsidR="00350CAD" w:rsidRPr="00D238C8" w:rsidRDefault="00350CAD" w:rsidP="00193955">
      <w:pPr>
        <w:pStyle w:val="3"/>
      </w:pPr>
      <w:r w:rsidRPr="00D238C8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 w:rsidR="00113B97">
        <w:t>Подрядчика</w:t>
      </w:r>
      <w:r w:rsidRPr="00D238C8">
        <w:t xml:space="preserve">. Выезд ремонтного звена </w:t>
      </w:r>
      <w:r w:rsidR="00113B97">
        <w:t>Подрядчика</w:t>
      </w:r>
      <w:r w:rsidRPr="00D238C8">
        <w:t xml:space="preserve"> с места выполнения работ согласовывать с руководством объекта структурного подразделения Заказчика.</w:t>
      </w:r>
    </w:p>
    <w:p w:rsidR="00350CAD" w:rsidRPr="00D238C8" w:rsidRDefault="00350CAD" w:rsidP="00193955">
      <w:pPr>
        <w:pStyle w:val="3"/>
      </w:pPr>
      <w:r w:rsidRPr="00D238C8">
        <w:t xml:space="preserve">При </w:t>
      </w:r>
      <w:proofErr w:type="gramStart"/>
      <w:r w:rsidRPr="00D238C8">
        <w:t>СО</w:t>
      </w:r>
      <w:proofErr w:type="gramEnd"/>
      <w:r w:rsidRPr="00D238C8">
        <w:t xml:space="preserve">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350CAD" w:rsidRPr="00D238C8" w:rsidRDefault="00350CAD" w:rsidP="00193955">
      <w:pPr>
        <w:pStyle w:val="3"/>
      </w:pPr>
      <w:r w:rsidRPr="00D238C8">
        <w:t xml:space="preserve">Центровка </w:t>
      </w:r>
      <w:proofErr w:type="gramStart"/>
      <w:r w:rsidRPr="00D238C8">
        <w:t>НА может</w:t>
      </w:r>
      <w:proofErr w:type="gramEnd"/>
      <w:r w:rsidRPr="00D238C8">
        <w:t xml:space="preserve">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</w:t>
      </w:r>
      <w:r w:rsidR="00A60CA9">
        <w:t>Регламента</w:t>
      </w:r>
      <w:r w:rsidRPr="00D238C8">
        <w:t>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</w:t>
      </w:r>
      <w:proofErr w:type="gramStart"/>
      <w:r w:rsidRPr="00D238C8">
        <w:t>и</w:t>
      </w:r>
      <w:proofErr w:type="gramEnd"/>
      <w:r w:rsidRPr="00D238C8">
        <w:t xml:space="preserve"> 2-х часов после окончания работ).</w:t>
      </w:r>
    </w:p>
    <w:p w:rsidR="00350CAD" w:rsidRPr="00D238C8" w:rsidRDefault="00350CAD" w:rsidP="00193955">
      <w:pPr>
        <w:pStyle w:val="3"/>
      </w:pPr>
      <w:proofErr w:type="spellStart"/>
      <w:r w:rsidRPr="00D238C8">
        <w:t>Вибродиагностика</w:t>
      </w:r>
      <w:proofErr w:type="spellEnd"/>
      <w:r w:rsidRPr="00D238C8">
        <w:t xml:space="preserve"> (диагностика причин вибрации) – проводится по отдельной заявке Заказчика. Применяются различные методы выявления причин вибрации.</w:t>
      </w:r>
    </w:p>
    <w:p w:rsidR="00350CAD" w:rsidRPr="00193955" w:rsidRDefault="00193955" w:rsidP="00193955">
      <w:pPr>
        <w:pStyle w:val="20"/>
        <w:rPr>
          <w:rStyle w:val="11pt"/>
          <w:sz w:val="24"/>
          <w:szCs w:val="24"/>
        </w:rPr>
      </w:pPr>
      <w:r w:rsidRPr="00193955">
        <w:rPr>
          <w:rStyle w:val="11pt"/>
          <w:sz w:val="24"/>
          <w:szCs w:val="24"/>
        </w:rPr>
        <w:t>Типовой объем работ</w:t>
      </w:r>
      <w:r w:rsidR="00350CAD" w:rsidRPr="00193955">
        <w:rPr>
          <w:rStyle w:val="11pt"/>
          <w:sz w:val="24"/>
          <w:szCs w:val="24"/>
        </w:rPr>
        <w:t xml:space="preserve">, выполняемый </w:t>
      </w:r>
      <w:r w:rsidR="00113B97" w:rsidRPr="00193955">
        <w:rPr>
          <w:rStyle w:val="11pt"/>
          <w:sz w:val="24"/>
          <w:szCs w:val="24"/>
        </w:rPr>
        <w:t>Подрядчиком</w:t>
      </w:r>
      <w:r w:rsidR="00350CAD" w:rsidRPr="00193955">
        <w:rPr>
          <w:rStyle w:val="11pt"/>
          <w:sz w:val="24"/>
          <w:szCs w:val="24"/>
        </w:rPr>
        <w:t xml:space="preserve"> при </w:t>
      </w:r>
      <w:r>
        <w:rPr>
          <w:rStyle w:val="11pt"/>
          <w:sz w:val="24"/>
          <w:szCs w:val="24"/>
        </w:rPr>
        <w:t>замене</w:t>
      </w:r>
      <w:r w:rsidR="00350CAD" w:rsidRPr="00193955">
        <w:rPr>
          <w:rStyle w:val="11pt"/>
          <w:sz w:val="24"/>
          <w:szCs w:val="24"/>
        </w:rPr>
        <w:t xml:space="preserve"> </w:t>
      </w:r>
      <w:r>
        <w:rPr>
          <w:rStyle w:val="11pt"/>
          <w:sz w:val="24"/>
          <w:szCs w:val="24"/>
        </w:rPr>
        <w:t xml:space="preserve">(снятие/установка) </w:t>
      </w:r>
      <w:r w:rsidR="00350CAD" w:rsidRPr="00193955">
        <w:rPr>
          <w:rStyle w:val="11pt"/>
          <w:sz w:val="24"/>
          <w:szCs w:val="24"/>
        </w:rPr>
        <w:t>насоса или электродвигателя</w:t>
      </w:r>
      <w:r w:rsidRPr="00193955">
        <w:rPr>
          <w:rStyle w:val="11pt"/>
          <w:sz w:val="24"/>
          <w:szCs w:val="24"/>
        </w:rPr>
        <w:t>.</w:t>
      </w:r>
    </w:p>
    <w:p w:rsidR="00350CAD" w:rsidRPr="00D238C8" w:rsidRDefault="00350CAD" w:rsidP="00193955">
      <w:pPr>
        <w:pStyle w:val="3"/>
      </w:pPr>
      <w:r w:rsidRPr="00D238C8"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350CAD" w:rsidRPr="00D238C8" w:rsidRDefault="00350CAD" w:rsidP="00193955">
      <w:pPr>
        <w:pStyle w:val="3"/>
      </w:pPr>
      <w:r w:rsidRPr="00D238C8">
        <w:t xml:space="preserve">Частичная разборка </w:t>
      </w:r>
      <w:r w:rsidR="00FD3700">
        <w:t>НПО</w:t>
      </w:r>
      <w:r w:rsidRPr="00D238C8">
        <w:t>: фланцевых соединений, муфты, маслосистемы, креплений к раме агрегата.</w:t>
      </w:r>
    </w:p>
    <w:p w:rsidR="00350CAD" w:rsidRPr="00D238C8" w:rsidRDefault="00350CAD" w:rsidP="00193955">
      <w:pPr>
        <w:pStyle w:val="3"/>
      </w:pPr>
      <w:r w:rsidRPr="00D238C8">
        <w:t>Сборка приспособления для демонтажа/ монтажа.</w:t>
      </w:r>
    </w:p>
    <w:p w:rsidR="00350CAD" w:rsidRDefault="00350CAD" w:rsidP="00193955">
      <w:pPr>
        <w:pStyle w:val="3"/>
      </w:pPr>
      <w:r w:rsidRPr="00D238C8">
        <w:t xml:space="preserve">Выкатка (перемещение) насоса или электродвигателя из помещения </w:t>
      </w:r>
      <w:proofErr w:type="spellStart"/>
      <w:r w:rsidRPr="00D238C8">
        <w:t>машзала</w:t>
      </w:r>
      <w:proofErr w:type="spellEnd"/>
      <w:r w:rsidRPr="00D238C8">
        <w:t xml:space="preserve"> на площадку перед </w:t>
      </w:r>
      <w:proofErr w:type="spellStart"/>
      <w:r w:rsidRPr="00D238C8">
        <w:t>машзалом</w:t>
      </w:r>
      <w:proofErr w:type="spell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Погрузка в автотранспорт </w:t>
      </w:r>
      <w:r>
        <w:t>Подрядчика</w:t>
      </w:r>
      <w:r w:rsidRPr="00D238C8">
        <w:t xml:space="preserve"> на месте хранения Заказчика, расположенного на одном лицензионном участке с объектом, перевозка на объект, разгрузка на площадку перед </w:t>
      </w:r>
      <w:proofErr w:type="spellStart"/>
      <w:r w:rsidRPr="00D238C8">
        <w:t>машзалом</w:t>
      </w:r>
      <w:proofErr w:type="spell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Установка на приспособление, перемещение насоса или электродвигателя с площадки перед </w:t>
      </w:r>
      <w:proofErr w:type="spellStart"/>
      <w:r w:rsidRPr="00D238C8">
        <w:t>машзалом</w:t>
      </w:r>
      <w:proofErr w:type="spellEnd"/>
      <w:r w:rsidRPr="00D238C8">
        <w:t xml:space="preserve"> в помещение </w:t>
      </w:r>
      <w:proofErr w:type="spellStart"/>
      <w:r w:rsidRPr="00D238C8">
        <w:t>машзала</w:t>
      </w:r>
      <w:proofErr w:type="spellEnd"/>
      <w:r w:rsidRPr="00D238C8">
        <w:t xml:space="preserve"> на раму </w:t>
      </w:r>
      <w:proofErr w:type="gramStart"/>
      <w:r w:rsidRPr="00D238C8">
        <w:t>НА</w:t>
      </w:r>
      <w:proofErr w:type="gram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9A300E" w:rsidRPr="00D238C8" w:rsidRDefault="009A300E" w:rsidP="009A300E">
      <w:pPr>
        <w:pStyle w:val="3"/>
      </w:pPr>
      <w:r w:rsidRPr="00D238C8">
        <w:t xml:space="preserve">Ревизия муфты </w:t>
      </w:r>
      <w:proofErr w:type="gramStart"/>
      <w:r w:rsidRPr="00D238C8">
        <w:t>НА</w:t>
      </w:r>
      <w:proofErr w:type="gramEnd"/>
      <w:r w:rsidRPr="00D238C8">
        <w:t xml:space="preserve">, </w:t>
      </w:r>
      <w:proofErr w:type="gramStart"/>
      <w:r w:rsidRPr="00D238C8">
        <w:t>замена</w:t>
      </w:r>
      <w:proofErr w:type="gramEnd"/>
      <w:r w:rsidRPr="00D238C8">
        <w:t xml:space="preserve"> изношенных деталей муфты.</w:t>
      </w:r>
    </w:p>
    <w:p w:rsidR="009A300E" w:rsidRPr="00D238C8" w:rsidRDefault="009A300E" w:rsidP="009A300E">
      <w:pPr>
        <w:pStyle w:val="3"/>
      </w:pPr>
      <w:r w:rsidRPr="00D238C8">
        <w:t xml:space="preserve">Центровка НА, включая затяжку креплений электродвигателя. Сборка муфты </w:t>
      </w:r>
      <w:proofErr w:type="gramStart"/>
      <w:r w:rsidRPr="00D238C8">
        <w:t>НА</w:t>
      </w:r>
      <w:proofErr w:type="gramEnd"/>
      <w:r w:rsidRPr="00D238C8">
        <w:t>.</w:t>
      </w:r>
    </w:p>
    <w:p w:rsidR="009A300E" w:rsidRPr="00D238C8" w:rsidRDefault="009A300E" w:rsidP="009A300E">
      <w:pPr>
        <w:pStyle w:val="3"/>
      </w:pPr>
      <w:r w:rsidRPr="00D238C8">
        <w:t xml:space="preserve">Заполнение насоса рабочей средой, </w:t>
      </w:r>
      <w:proofErr w:type="spellStart"/>
      <w:r w:rsidRPr="00D238C8">
        <w:t>опрессовка</w:t>
      </w:r>
      <w:proofErr w:type="spellEnd"/>
      <w:r w:rsidRPr="00D238C8"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9A300E" w:rsidRPr="00D238C8" w:rsidRDefault="009A300E" w:rsidP="009A300E">
      <w:pPr>
        <w:pStyle w:val="3"/>
      </w:pPr>
      <w:r w:rsidRPr="00D238C8">
        <w:t>Уборка рабочего места.</w:t>
      </w:r>
    </w:p>
    <w:p w:rsidR="009A300E" w:rsidRPr="00D238C8" w:rsidRDefault="009A300E" w:rsidP="009A300E">
      <w:pPr>
        <w:pStyle w:val="3"/>
      </w:pPr>
      <w:r w:rsidRPr="00D238C8">
        <w:t xml:space="preserve">Присутствие при пробном запуске </w:t>
      </w:r>
      <w:proofErr w:type="gramStart"/>
      <w:r w:rsidRPr="00D238C8">
        <w:t>НА</w:t>
      </w:r>
      <w:proofErr w:type="gramEnd"/>
      <w:r w:rsidRPr="00D238C8">
        <w:t>.</w:t>
      </w:r>
    </w:p>
    <w:p w:rsidR="00350CAD" w:rsidRPr="00D238C8" w:rsidRDefault="00350CAD" w:rsidP="00193955">
      <w:pPr>
        <w:pStyle w:val="3"/>
      </w:pPr>
      <w:r w:rsidRPr="00D238C8">
        <w:t>Запись результатов услуг в формуляр насоса и/или журнал технического обслуживания и ремонта.</w:t>
      </w:r>
    </w:p>
    <w:p w:rsidR="00350CAD" w:rsidRDefault="00350CAD" w:rsidP="00193955">
      <w:pPr>
        <w:pStyle w:val="3"/>
      </w:pPr>
      <w:r w:rsidRPr="00D238C8">
        <w:lastRenderedPageBreak/>
        <w:t xml:space="preserve">Погрузка в автотранспорт </w:t>
      </w:r>
      <w:r w:rsidR="00113B97">
        <w:t>Подрядчика</w:t>
      </w:r>
      <w:r w:rsidRPr="00D238C8">
        <w:t>, перевозка к месту хранения Заказчика, расположенному на одном лицензионном участке с объектом, разгрузка.</w:t>
      </w:r>
    </w:p>
    <w:p w:rsidR="009A300E" w:rsidRDefault="009A300E" w:rsidP="009A300E">
      <w:pPr>
        <w:pStyle w:val="3"/>
      </w:pPr>
      <w:r w:rsidRPr="00D238C8"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</w:t>
      </w:r>
      <w:r>
        <w:t>Подрядчика</w:t>
      </w:r>
      <w:r w:rsidRPr="00D238C8">
        <w:t>.</w:t>
      </w:r>
    </w:p>
    <w:p w:rsidR="00F16E2D" w:rsidRDefault="00F16E2D" w:rsidP="00567CFF">
      <w:pPr>
        <w:pStyle w:val="20"/>
      </w:pPr>
      <w:r>
        <w:t>При неисправности (дефекте) торцового уплотнения насоса</w:t>
      </w:r>
      <w:r w:rsidR="009A2585">
        <w:t xml:space="preserve"> не допускается его ремонт в полевых условиях (на объекте) путем замены отдельных деталей.</w:t>
      </w:r>
      <w:r>
        <w:t xml:space="preserve"> </w:t>
      </w:r>
      <w:r w:rsidR="009A2585">
        <w:t>У</w:t>
      </w:r>
      <w:r>
        <w:t xml:space="preserve">странение неисправности (дефекта) </w:t>
      </w:r>
      <w:r w:rsidR="009A2585">
        <w:t>должно быть выполнено</w:t>
      </w:r>
      <w:r>
        <w:t xml:space="preserve"> исключительно методом замены торцового уплотнения в сборе</w:t>
      </w:r>
      <w:r w:rsidR="009A2585">
        <w:t xml:space="preserve"> (новым или восстановленным), которое было собрано и прошло необходимые испытания в стационарных условиях производственной базы Подрядчика</w:t>
      </w:r>
      <w:r>
        <w:t>.</w:t>
      </w:r>
    </w:p>
    <w:p w:rsidR="00162AFE" w:rsidRDefault="00162AFE" w:rsidP="00567CFF">
      <w:pPr>
        <w:pStyle w:val="20"/>
      </w:pPr>
      <w:r>
        <w:t>Особые требования к ц</w:t>
      </w:r>
      <w:r w:rsidR="006A0826">
        <w:t>ентровк</w:t>
      </w:r>
      <w:r>
        <w:t>е</w:t>
      </w:r>
      <w:r w:rsidR="006A0826">
        <w:t xml:space="preserve"> насосных агрегатов ППД</w:t>
      </w:r>
      <w:r>
        <w:t>:</w:t>
      </w:r>
    </w:p>
    <w:p w:rsidR="006A0826" w:rsidRDefault="00162AFE" w:rsidP="00162AFE">
      <w:pPr>
        <w:pStyle w:val="3"/>
      </w:pPr>
      <w:r>
        <w:t>Центровка</w:t>
      </w:r>
      <w:r w:rsidR="006A0826">
        <w:t xml:space="preserve"> </w:t>
      </w:r>
      <w:r>
        <w:t>должна производиться с применением специальных лазерных приборов, имеющих функцию определения «мягкой лапы»</w:t>
      </w:r>
      <w:r w:rsidR="005A0FE1">
        <w:t xml:space="preserve"> и выдачу данных (формуляра) с указанием радиальной и угловой </w:t>
      </w:r>
      <w:proofErr w:type="spellStart"/>
      <w:r w:rsidR="005A0FE1">
        <w:t>несоосности</w:t>
      </w:r>
      <w:proofErr w:type="spellEnd"/>
      <w:r w:rsidR="005A0FE1">
        <w:t xml:space="preserve"> валов насоса и электродвигателя</w:t>
      </w:r>
      <w:r>
        <w:t>;</w:t>
      </w:r>
    </w:p>
    <w:p w:rsidR="00162AFE" w:rsidRDefault="00162AFE" w:rsidP="00162AFE">
      <w:pPr>
        <w:pStyle w:val="3"/>
      </w:pPr>
      <w:r>
        <w:t xml:space="preserve">В качестве регулировочных (подкладных) пластин под лапы насоса и электродвигателя должны применяться пластины из нержавеющей стали, калиброванные по толщине. Суммарное количество пластин, подкладываемых под каждую из лап насоса не должно быть более одной, </w:t>
      </w:r>
      <w:r w:rsidR="005A0FE1">
        <w:t xml:space="preserve">а </w:t>
      </w:r>
      <w:r>
        <w:t>под каждую из лап электродвигателя – не более трех.</w:t>
      </w:r>
    </w:p>
    <w:p w:rsidR="00567CFF" w:rsidRPr="00D238C8" w:rsidRDefault="00567CFF" w:rsidP="00567CFF">
      <w:pPr>
        <w:pStyle w:val="20"/>
      </w:pPr>
      <w:r w:rsidRPr="00D238C8">
        <w:t xml:space="preserve">По окончании центровки </w:t>
      </w:r>
      <w:proofErr w:type="gramStart"/>
      <w:r w:rsidRPr="00D238C8">
        <w:t>НА</w:t>
      </w:r>
      <w:proofErr w:type="gramEnd"/>
      <w:r w:rsidRPr="00D238C8">
        <w:t xml:space="preserve"> </w:t>
      </w:r>
      <w:proofErr w:type="gramStart"/>
      <w:r>
        <w:t>Подрядчиком</w:t>
      </w:r>
      <w:proofErr w:type="gramEnd"/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  <w:r w:rsidR="00A60CA9">
        <w:t xml:space="preserve"> При отсутствии формуляра центровки, или записи о проведенной центровке </w:t>
      </w:r>
      <w:proofErr w:type="gramStart"/>
      <w:r w:rsidR="00A60CA9">
        <w:t>НА</w:t>
      </w:r>
      <w:proofErr w:type="gramEnd"/>
      <w:r w:rsidR="00A60CA9">
        <w:t xml:space="preserve"> </w:t>
      </w:r>
      <w:proofErr w:type="gramStart"/>
      <w:r w:rsidR="00A60CA9">
        <w:t>в</w:t>
      </w:r>
      <w:proofErr w:type="gramEnd"/>
      <w:r w:rsidR="00A60CA9">
        <w:t xml:space="preserve"> журнале </w:t>
      </w:r>
      <w:proofErr w:type="spellStart"/>
      <w:r w:rsidR="00A60CA9">
        <w:t>ТОиР</w:t>
      </w:r>
      <w:proofErr w:type="spellEnd"/>
      <w:r w:rsidR="00A60CA9">
        <w:t>, все отказы НА, произошедшие после завершения работ, подлежат устранению Подрядчиком за счет собственных средств независимо от причины отказа.</w:t>
      </w:r>
    </w:p>
    <w:p w:rsidR="00567CFF" w:rsidRPr="00D238C8" w:rsidRDefault="00567CFF" w:rsidP="00567CFF">
      <w:pPr>
        <w:pStyle w:val="20"/>
      </w:pPr>
      <w:r w:rsidRPr="00D238C8">
        <w:t xml:space="preserve">По окончании ТО подшипников скольжения насосов на выносных опорах </w:t>
      </w:r>
      <w:r>
        <w:t>Подрядчиком</w:t>
      </w:r>
      <w:r w:rsidRPr="00D238C8">
        <w:t xml:space="preserve">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567CFF" w:rsidRDefault="00567CFF" w:rsidP="00567CFF">
      <w:pPr>
        <w:pStyle w:val="20"/>
      </w:pPr>
      <w:r w:rsidRPr="00D238C8">
        <w:t xml:space="preserve">По окончании ТО подшипников электродвигателей с подшипниками скольжения (СТД, АРМ) </w:t>
      </w:r>
      <w:r>
        <w:t>Подрядчиком</w:t>
      </w:r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567CFF" w:rsidRPr="00D238C8" w:rsidRDefault="00567CFF" w:rsidP="00567CFF">
      <w:pPr>
        <w:pStyle w:val="20"/>
      </w:pPr>
      <w:r w:rsidRPr="00D238C8">
        <w:t xml:space="preserve">По окончании выставки ротора насоса </w:t>
      </w:r>
      <w:r>
        <w:t>Подрядчиком</w:t>
      </w:r>
      <w:r w:rsidRPr="00D238C8">
        <w:t xml:space="preserve">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567CFF" w:rsidRPr="00D238C8" w:rsidRDefault="00567CFF" w:rsidP="00567CFF">
      <w:pPr>
        <w:pStyle w:val="20"/>
      </w:pPr>
      <w:proofErr w:type="gramStart"/>
      <w:r w:rsidRPr="00D238C8">
        <w:t xml:space="preserve">По окончании выставки насоса </w:t>
      </w:r>
      <w:r>
        <w:t>Подрядчиком</w:t>
      </w:r>
      <w:r w:rsidRPr="00D238C8">
        <w:t xml:space="preserve"> в Журнал </w:t>
      </w:r>
      <w:proofErr w:type="spellStart"/>
      <w:r w:rsidRPr="00D238C8">
        <w:t>ТОиР</w:t>
      </w:r>
      <w:proofErr w:type="spellEnd"/>
      <w:r w:rsidRPr="00D238C8"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567CFF" w:rsidRPr="00D238C8" w:rsidRDefault="00567CFF" w:rsidP="00567CFF">
      <w:pPr>
        <w:pStyle w:val="20"/>
      </w:pPr>
      <w:bookmarkStart w:id="5" w:name="_Ref394044209"/>
      <w:r w:rsidRPr="00D238C8">
        <w:t xml:space="preserve">По окончании СО выполняется комиссионная приёмка НА путём пробного запуска и работы </w:t>
      </w:r>
      <w:proofErr w:type="gramStart"/>
      <w:r w:rsidRPr="00D238C8">
        <w:t>НА</w:t>
      </w:r>
      <w:proofErr w:type="gramEnd"/>
      <w:r w:rsidRPr="00D238C8">
        <w:t xml:space="preserve"> в течение 1 часа. Ожидание запуска персоналом </w:t>
      </w:r>
      <w:r>
        <w:t>Подрядчика</w:t>
      </w:r>
      <w:r w:rsidRPr="00D238C8">
        <w:t xml:space="preserve"> не более 2-х часов.</w:t>
      </w:r>
      <w:bookmarkEnd w:id="5"/>
    </w:p>
    <w:p w:rsidR="00567CFF" w:rsidRPr="00C35A8A" w:rsidRDefault="00567CFF" w:rsidP="00567CFF">
      <w:pPr>
        <w:pStyle w:val="3"/>
      </w:pPr>
      <w:r w:rsidRPr="00C35A8A">
        <w:t xml:space="preserve">В случае отказа </w:t>
      </w:r>
      <w:proofErr w:type="gramStart"/>
      <w:r w:rsidRPr="00C35A8A">
        <w:t>НА</w:t>
      </w:r>
      <w:proofErr w:type="gramEnd"/>
      <w:r w:rsidRPr="00C35A8A">
        <w:t xml:space="preserve"> </w:t>
      </w:r>
      <w:proofErr w:type="gramStart"/>
      <w:r w:rsidRPr="00C35A8A">
        <w:t>при</w:t>
      </w:r>
      <w:proofErr w:type="gramEnd"/>
      <w:r w:rsidRPr="00C35A8A">
        <w:t xml:space="preserve"> первом запуске после оказания услуг, выполненном не более чем через 2 часа после завершения ремонта, либо в присутствии персонала </w:t>
      </w:r>
      <w:r>
        <w:t>Подрядчика</w:t>
      </w:r>
      <w:r w:rsidRPr="00C35A8A">
        <w:t xml:space="preserve"> - услуга не считается выполненной. Недостатки подлежат устранению </w:t>
      </w:r>
      <w:r>
        <w:t>Подрядчиком</w:t>
      </w:r>
      <w:r w:rsidRPr="00C35A8A">
        <w:t xml:space="preserve"> за счет собственных средств.</w:t>
      </w:r>
    </w:p>
    <w:p w:rsidR="00567CFF" w:rsidRPr="00C35A8A" w:rsidRDefault="00567CFF" w:rsidP="00567CFF">
      <w:pPr>
        <w:pStyle w:val="3"/>
      </w:pPr>
      <w:r w:rsidRPr="00C35A8A">
        <w:t xml:space="preserve">При отсутствии запуска (ожидании </w:t>
      </w:r>
      <w:r>
        <w:t>Подрядчиком</w:t>
      </w:r>
      <w:r w:rsidRPr="00C35A8A">
        <w:t xml:space="preserve"> запуска) более 2-х часов услуга считается принятой. В случае отказа </w:t>
      </w:r>
      <w:proofErr w:type="gramStart"/>
      <w:r w:rsidRPr="00C35A8A">
        <w:t>НА</w:t>
      </w:r>
      <w:proofErr w:type="gramEnd"/>
      <w:r w:rsidRPr="00C35A8A">
        <w:t xml:space="preserve"> </w:t>
      </w:r>
      <w:proofErr w:type="gramStart"/>
      <w:r w:rsidRPr="00C35A8A">
        <w:t>при</w:t>
      </w:r>
      <w:proofErr w:type="gramEnd"/>
      <w:r w:rsidRPr="00C35A8A">
        <w:t xml:space="preserve"> первом запуске через 2 и более часа после оказания услуг либо без присутствия персонала </w:t>
      </w:r>
      <w:r>
        <w:t>Подрядчика</w:t>
      </w:r>
      <w:r w:rsidRPr="00C35A8A">
        <w:t xml:space="preserve"> отказ подлежит расследованию двусторонней комиссией. До окончания расследования услуга не может предъявляться к оплате.</w:t>
      </w:r>
    </w:p>
    <w:p w:rsidR="00567CFF" w:rsidRPr="00D238C8" w:rsidRDefault="00567CFF" w:rsidP="00567CFF">
      <w:pPr>
        <w:pStyle w:val="20"/>
      </w:pPr>
      <w:r w:rsidRPr="00D238C8">
        <w:lastRenderedPageBreak/>
        <w:t xml:space="preserve">Приемка НА после монтажа нового насоса или насоса, прошедшего </w:t>
      </w:r>
      <w:proofErr w:type="gramStart"/>
      <w:r w:rsidRPr="00D238C8">
        <w:t>КР</w:t>
      </w:r>
      <w:proofErr w:type="gramEnd"/>
      <w:r w:rsidRPr="00D238C8">
        <w:t>, выполняется путем пробного запуска в соответствии с п.</w:t>
      </w:r>
      <w:r w:rsidRPr="00D238C8">
        <w:fldChar w:fldCharType="begin"/>
      </w:r>
      <w:r w:rsidRPr="00D238C8">
        <w:instrText xml:space="preserve"> REF _Ref394044209 \r \h </w:instrText>
      </w:r>
      <w:r w:rsidRPr="00D238C8">
        <w:fldChar w:fldCharType="separate"/>
      </w:r>
      <w:r w:rsidR="00794E87">
        <w:t>2.17</w:t>
      </w:r>
      <w:r w:rsidRPr="00D238C8">
        <w:fldChar w:fldCharType="end"/>
      </w:r>
      <w:r w:rsidRPr="00D238C8">
        <w:t xml:space="preserve">. При этом в течение 72 часов Заказчиком производится снятие параметров работы НА для построения рабочей характеристики и </w:t>
      </w:r>
      <w:proofErr w:type="spellStart"/>
      <w:r w:rsidRPr="00D238C8">
        <w:t>к.п.д</w:t>
      </w:r>
      <w:proofErr w:type="spellEnd"/>
      <w:r w:rsidRPr="00D238C8">
        <w:t>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567CFF" w:rsidRPr="00C35A8A" w:rsidRDefault="00567CFF" w:rsidP="00567CFF">
      <w:pPr>
        <w:pStyle w:val="14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несоответствия требуемым значениям параметров насос</w:t>
      </w:r>
      <w:r w:rsidR="00A223A0">
        <w:rPr>
          <w:sz w:val="24"/>
          <w:szCs w:val="24"/>
        </w:rPr>
        <w:t xml:space="preserve">, прошедший </w:t>
      </w:r>
      <w:proofErr w:type="gramStart"/>
      <w:r w:rsidR="00A223A0">
        <w:rPr>
          <w:sz w:val="24"/>
          <w:szCs w:val="24"/>
        </w:rPr>
        <w:t>КР</w:t>
      </w:r>
      <w:proofErr w:type="gramEnd"/>
      <w:r w:rsidR="00A223A0">
        <w:rPr>
          <w:sz w:val="24"/>
          <w:szCs w:val="24"/>
        </w:rPr>
        <w:t>,</w:t>
      </w:r>
      <w:r w:rsidRPr="00C35A8A">
        <w:rPr>
          <w:sz w:val="24"/>
          <w:szCs w:val="24"/>
        </w:rPr>
        <w:t xml:space="preserve"> возвращается на доработку. Недостатки подлежат устранению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за счет собственных средств. На период устранения недостатков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должен быть смонтирован другой насос, согласованный с Заказчиком, при этом демонтаж и монтаж производится </w:t>
      </w:r>
      <w:r>
        <w:rPr>
          <w:sz w:val="24"/>
          <w:szCs w:val="24"/>
        </w:rPr>
        <w:t>Подрядчиком</w:t>
      </w:r>
      <w:r w:rsidRPr="00C35A8A">
        <w:rPr>
          <w:sz w:val="24"/>
          <w:szCs w:val="24"/>
        </w:rPr>
        <w:t xml:space="preserve"> за счет собственных средств.</w:t>
      </w:r>
    </w:p>
    <w:p w:rsidR="004F7632" w:rsidRDefault="004F7632" w:rsidP="00567CFF">
      <w:pPr>
        <w:pStyle w:val="20"/>
      </w:pPr>
      <w:r>
        <w:t xml:space="preserve">При проведении Подрядчиком </w:t>
      </w:r>
      <w:proofErr w:type="spellStart"/>
      <w:r w:rsidR="00BD3A80">
        <w:t>вибродиагностики</w:t>
      </w:r>
      <w:proofErr w:type="spellEnd"/>
      <w:r w:rsidR="00BD3A80">
        <w:t xml:space="preserve"> насосных агрегатов</w:t>
      </w:r>
      <w:r>
        <w:t>, Подрядчик</w:t>
      </w:r>
      <w:r w:rsidR="00BD3A80">
        <w:t xml:space="preserve"> обязан установить причины повышенной вибрации, в том числе не входящие в границы ответственно</w:t>
      </w:r>
      <w:r w:rsidR="00A60CA9">
        <w:t>сти Подрядчика.</w:t>
      </w:r>
    </w:p>
    <w:p w:rsidR="00567CFF" w:rsidRPr="00D238C8" w:rsidRDefault="00567CFF" w:rsidP="00567CFF">
      <w:pPr>
        <w:pStyle w:val="20"/>
      </w:pPr>
      <w:r w:rsidRPr="00D238C8">
        <w:t xml:space="preserve">Контроль разбега ротора (для насосов типа ЦНС): </w:t>
      </w:r>
    </w:p>
    <w:p w:rsidR="00567CFF" w:rsidRPr="00C35A8A" w:rsidRDefault="00567CFF" w:rsidP="00567CFF">
      <w:pPr>
        <w:pStyle w:val="3"/>
      </w:pPr>
      <w:r w:rsidRPr="00C35A8A">
        <w:t xml:space="preserve">По окончании регулировки разбега ротора </w:t>
      </w:r>
      <w:r>
        <w:t>Подрядчиком</w:t>
      </w:r>
      <w:r w:rsidRPr="00C35A8A">
        <w:t xml:space="preserve">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567CFF" w:rsidRPr="00C35A8A" w:rsidRDefault="00567CFF" w:rsidP="00567CFF">
      <w:pPr>
        <w:pStyle w:val="3"/>
      </w:pPr>
      <w:r>
        <w:t>Подрядчик</w:t>
      </w:r>
      <w:r w:rsidRPr="00C35A8A">
        <w:t xml:space="preserve"> обеспечивает </w:t>
      </w:r>
      <w:r w:rsidR="00FD3700">
        <w:t>наличие исправного</w:t>
      </w:r>
      <w:r w:rsidRPr="00C35A8A">
        <w:t xml:space="preserve"> приспособлени</w:t>
      </w:r>
      <w:r w:rsidR="00FD3700">
        <w:t>я</w:t>
      </w:r>
      <w:r w:rsidRPr="00C35A8A">
        <w:t xml:space="preserve"> для контроля разбега ротора насоса. При отсутствии </w:t>
      </w:r>
      <w:proofErr w:type="gramStart"/>
      <w:r w:rsidRPr="00C35A8A">
        <w:t>возможности контроля разбега ротора насоса</w:t>
      </w:r>
      <w:proofErr w:type="gramEnd"/>
      <w:r w:rsidRPr="00C35A8A">
        <w:t xml:space="preserve"> персоналом Заказчика все отказы НА устраняются </w:t>
      </w:r>
      <w:r>
        <w:t>Подрядчиком</w:t>
      </w:r>
      <w:r w:rsidRPr="00C35A8A">
        <w:t xml:space="preserve"> за счет собственных средств.</w:t>
      </w:r>
    </w:p>
    <w:p w:rsidR="00113B97" w:rsidRDefault="00113B97" w:rsidP="005E1A47">
      <w:pPr>
        <w:pStyle w:val="10"/>
      </w:pPr>
      <w:bookmarkStart w:id="6" w:name="_Toc420568573"/>
      <w:r w:rsidRPr="005E1A47">
        <w:t>Капитальный</w:t>
      </w:r>
      <w:r>
        <w:t xml:space="preserve"> ремонт</w:t>
      </w:r>
      <w:r w:rsidR="005366EC">
        <w:t>.</w:t>
      </w:r>
      <w:bookmarkEnd w:id="6"/>
    </w:p>
    <w:p w:rsidR="005366EC" w:rsidRPr="00202132" w:rsidRDefault="005366EC" w:rsidP="005366EC">
      <w:pPr>
        <w:pStyle w:val="20"/>
        <w:rPr>
          <w:rStyle w:val="11pt"/>
          <w:sz w:val="24"/>
          <w:shd w:val="clear" w:color="auto" w:fill="auto"/>
        </w:rPr>
      </w:pPr>
      <w:r w:rsidRPr="00202132">
        <w:rPr>
          <w:rStyle w:val="11pt"/>
          <w:sz w:val="24"/>
          <w:shd w:val="clear" w:color="auto" w:fill="auto"/>
        </w:rPr>
        <w:t xml:space="preserve">Цель </w:t>
      </w:r>
      <w:proofErr w:type="gramStart"/>
      <w:r w:rsidRPr="00202132">
        <w:rPr>
          <w:rStyle w:val="11pt"/>
          <w:sz w:val="24"/>
          <w:shd w:val="clear" w:color="auto" w:fill="auto"/>
        </w:rPr>
        <w:t>КР</w:t>
      </w:r>
      <w:proofErr w:type="gramEnd"/>
      <w:r w:rsidRPr="00202132">
        <w:rPr>
          <w:rStyle w:val="11pt"/>
          <w:sz w:val="24"/>
          <w:shd w:val="clear" w:color="auto" w:fill="auto"/>
        </w:rPr>
        <w:t xml:space="preserve"> насоса (требования)</w:t>
      </w:r>
    </w:p>
    <w:p w:rsidR="005366EC" w:rsidRPr="00D238C8" w:rsidRDefault="005366EC" w:rsidP="005366EC">
      <w:pPr>
        <w:pStyle w:val="3"/>
      </w:pPr>
      <w:r w:rsidRPr="00D238C8">
        <w:t xml:space="preserve">Восстановление исправности насоса, восстановление рабочей характеристики, потребляемой мощности и </w:t>
      </w:r>
      <w:proofErr w:type="spellStart"/>
      <w:r w:rsidRPr="00D238C8">
        <w:t>к.п.д</w:t>
      </w:r>
      <w:proofErr w:type="spellEnd"/>
      <w:r w:rsidRPr="00D238C8">
        <w:t>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5366EC" w:rsidRPr="00D238C8" w:rsidRDefault="005366EC" w:rsidP="005366EC">
      <w:pPr>
        <w:pStyle w:val="3"/>
      </w:pPr>
      <w:proofErr w:type="gramStart"/>
      <w:r w:rsidRPr="00D238C8">
        <w:t>Приведение насоса к вибрационному состоянию НА, соответствующему зоне «А»;</w:t>
      </w:r>
      <w:proofErr w:type="gramEnd"/>
    </w:p>
    <w:p w:rsidR="005366EC" w:rsidRPr="00D238C8" w:rsidRDefault="005366EC" w:rsidP="005366EC">
      <w:pPr>
        <w:pStyle w:val="3"/>
      </w:pPr>
      <w:r w:rsidRPr="00D238C8">
        <w:t>Приведение насоса к температурному режиму с запасом до достижения предельных значений не менее 15</w:t>
      </w:r>
      <w:proofErr w:type="gramStart"/>
      <w:r w:rsidRPr="00D238C8">
        <w:sym w:font="Symbol" w:char="F0B0"/>
      </w:r>
      <w:r w:rsidRPr="00D238C8">
        <w:t>С</w:t>
      </w:r>
      <w:proofErr w:type="gramEnd"/>
      <w:r w:rsidRPr="00D238C8">
        <w:t xml:space="preserve"> летом и не менее 20</w:t>
      </w:r>
      <w:r w:rsidRPr="00D238C8">
        <w:sym w:font="Symbol" w:char="F0B0"/>
      </w:r>
      <w:r w:rsidRPr="00D238C8">
        <w:t>С в другие периоды.</w:t>
      </w:r>
    </w:p>
    <w:p w:rsidR="005366EC" w:rsidRPr="005366EC" w:rsidRDefault="005366EC" w:rsidP="005366EC">
      <w:pPr>
        <w:pStyle w:val="20"/>
        <w:rPr>
          <w:rStyle w:val="11pt"/>
          <w:sz w:val="24"/>
          <w:szCs w:val="24"/>
        </w:rPr>
      </w:pPr>
      <w:r w:rsidRPr="005366EC">
        <w:rPr>
          <w:rStyle w:val="11pt"/>
          <w:sz w:val="24"/>
          <w:szCs w:val="24"/>
        </w:rPr>
        <w:t xml:space="preserve">Критерии вывода </w:t>
      </w:r>
      <w:r w:rsidR="00A223A0">
        <w:rPr>
          <w:rStyle w:val="11pt"/>
          <w:sz w:val="24"/>
          <w:szCs w:val="24"/>
        </w:rPr>
        <w:t>насоса</w:t>
      </w:r>
      <w:r w:rsidRPr="005366EC">
        <w:rPr>
          <w:rStyle w:val="11pt"/>
          <w:sz w:val="24"/>
          <w:szCs w:val="24"/>
        </w:rPr>
        <w:t xml:space="preserve"> в </w:t>
      </w:r>
      <w:r>
        <w:rPr>
          <w:rStyle w:val="11pt"/>
          <w:sz w:val="24"/>
          <w:szCs w:val="24"/>
        </w:rPr>
        <w:t xml:space="preserve">капитальный </w:t>
      </w:r>
      <w:r w:rsidRPr="005366EC">
        <w:rPr>
          <w:rStyle w:val="11pt"/>
          <w:sz w:val="24"/>
          <w:szCs w:val="24"/>
        </w:rPr>
        <w:t>ремонт</w:t>
      </w:r>
    </w:p>
    <w:p w:rsidR="005366EC" w:rsidRPr="00C35A8A" w:rsidRDefault="005366EC" w:rsidP="005366EC">
      <w:pPr>
        <w:pStyle w:val="3"/>
      </w:pPr>
      <w:r w:rsidRPr="00C35A8A">
        <w:t xml:space="preserve">снижение </w:t>
      </w:r>
      <w:proofErr w:type="spellStart"/>
      <w:r w:rsidRPr="00C35A8A">
        <w:t>к.п.д</w:t>
      </w:r>
      <w:proofErr w:type="spellEnd"/>
      <w:r w:rsidRPr="00C35A8A">
        <w:t xml:space="preserve">. насоса на 5% ниже нижней границы, указанной заводом-изготовителем или на 5% от первоначальной после предыдущего </w:t>
      </w:r>
      <w:proofErr w:type="gramStart"/>
      <w:r w:rsidRPr="00C35A8A">
        <w:t>КР</w:t>
      </w:r>
      <w:proofErr w:type="gramEnd"/>
      <w:r w:rsidRPr="00C35A8A">
        <w:t>;</w:t>
      </w:r>
    </w:p>
    <w:p w:rsidR="005366EC" w:rsidRPr="00C35A8A" w:rsidRDefault="005366EC" w:rsidP="005366EC">
      <w:pPr>
        <w:pStyle w:val="3"/>
      </w:pPr>
      <w:r w:rsidRPr="00C35A8A">
        <w:t xml:space="preserve">снижение напора и/или производительности ниже </w:t>
      </w:r>
      <w:proofErr w:type="gramStart"/>
      <w:r w:rsidRPr="00C35A8A">
        <w:t>необходимых</w:t>
      </w:r>
      <w:proofErr w:type="gramEnd"/>
      <w:r w:rsidRPr="00C35A8A">
        <w:t xml:space="preserve"> для обеспечения технологического процесса;</w:t>
      </w:r>
    </w:p>
    <w:p w:rsidR="005366EC" w:rsidRPr="00C35A8A" w:rsidRDefault="005366EC" w:rsidP="005366EC">
      <w:pPr>
        <w:pStyle w:val="3"/>
      </w:pPr>
      <w:r w:rsidRPr="00C35A8A">
        <w:t>появление неисправности, не устранимой при текущем ремонте (сервисном обслуживании);</w:t>
      </w:r>
    </w:p>
    <w:p w:rsidR="005366EC" w:rsidRPr="00C35A8A" w:rsidRDefault="005366EC" w:rsidP="005366EC">
      <w:pPr>
        <w:pStyle w:val="3"/>
      </w:pPr>
      <w:r w:rsidRPr="00C35A8A">
        <w:t>достижение двойной рекомендуемой наработки после последнего капитального ремонта или монтажа нового насоса.</w:t>
      </w:r>
    </w:p>
    <w:p w:rsidR="00113B97" w:rsidRPr="00D238C8" w:rsidRDefault="00113B97" w:rsidP="00113B97">
      <w:pPr>
        <w:pStyle w:val="20"/>
      </w:pPr>
      <w:r w:rsidRPr="00D238C8">
        <w:t>За</w:t>
      </w:r>
      <w:r w:rsidR="00BF2010">
        <w:t>явки на капитальный ремонт (</w:t>
      </w:r>
      <w:proofErr w:type="gramStart"/>
      <w:r w:rsidR="00BF2010">
        <w:t>КР</w:t>
      </w:r>
      <w:proofErr w:type="gramEnd"/>
      <w:r w:rsidR="00BF2010">
        <w:t>).</w:t>
      </w:r>
    </w:p>
    <w:p w:rsidR="00113B97" w:rsidRPr="00C35A8A" w:rsidRDefault="00113B97" w:rsidP="00113B97">
      <w:pPr>
        <w:pStyle w:val="3"/>
      </w:pPr>
      <w:r w:rsidRPr="00C35A8A">
        <w:t xml:space="preserve">Ежемесячно до 25 числа месяца, предшествующего планируемому, главный механик Заказчика предоставляет </w:t>
      </w:r>
      <w:r>
        <w:t>Подрядчику</w:t>
      </w:r>
      <w:r w:rsidRPr="00C35A8A">
        <w:t xml:space="preserve"> план </w:t>
      </w:r>
      <w:proofErr w:type="gramStart"/>
      <w:r w:rsidRPr="00C35A8A">
        <w:t>КР</w:t>
      </w:r>
      <w:proofErr w:type="gramEnd"/>
      <w:r w:rsidRPr="00C35A8A">
        <w:t xml:space="preserve"> с указанием вида ремонта по каждо</w:t>
      </w:r>
      <w:r w:rsidR="0086736E">
        <w:t xml:space="preserve">й единице </w:t>
      </w:r>
      <w:r w:rsidR="00CD77DA">
        <w:t>НПО (машины)</w:t>
      </w:r>
      <w:r w:rsidRPr="00C35A8A">
        <w:t xml:space="preserve">. </w:t>
      </w:r>
      <w:r w:rsidR="0086736E">
        <w:t>Оценка Подрядчиком заявки на предмет сроков и технической возможности выполнения производится в срок, установленный в п.</w:t>
      </w:r>
      <w:r w:rsidR="00CE5FD4" w:rsidRPr="00FD14D9">
        <w:rPr>
          <w:highlight w:val="lightGray"/>
          <w:shd w:val="clear" w:color="auto" w:fill="F79646"/>
        </w:rPr>
        <w:t>4.3.28.</w:t>
      </w:r>
      <w:r w:rsidR="00CE5FD4">
        <w:t xml:space="preserve"> Договора.</w:t>
      </w:r>
    </w:p>
    <w:p w:rsidR="00113B97" w:rsidRPr="006A7E37" w:rsidRDefault="00113B97" w:rsidP="00113B97">
      <w:pPr>
        <w:pStyle w:val="3"/>
      </w:pPr>
      <w:r w:rsidRPr="00C35A8A">
        <w:t xml:space="preserve">В случае необходимости выполнения внепланового </w:t>
      </w:r>
      <w:proofErr w:type="gramStart"/>
      <w:r w:rsidRPr="00C35A8A">
        <w:t>КР</w:t>
      </w:r>
      <w:proofErr w:type="gramEnd"/>
      <w:r w:rsidRPr="00C35A8A">
        <w:t xml:space="preserve"> главный механик Заказчика производит корректировку плана КР по согласованию с </w:t>
      </w:r>
      <w:r>
        <w:t>Подрядчиком</w:t>
      </w:r>
      <w:r w:rsidRPr="00C35A8A">
        <w:t>.</w:t>
      </w:r>
    </w:p>
    <w:p w:rsidR="00922FA7" w:rsidRPr="00D238C8" w:rsidRDefault="00922FA7" w:rsidP="00922FA7">
      <w:pPr>
        <w:pStyle w:val="20"/>
      </w:pPr>
      <w:r w:rsidRPr="00D238C8">
        <w:t>До</w:t>
      </w:r>
      <w:r w:rsidR="00DB4EB3">
        <w:t>кументация.</w:t>
      </w:r>
    </w:p>
    <w:p w:rsidR="00922FA7" w:rsidRPr="00FD6444" w:rsidRDefault="00922FA7" w:rsidP="00922FA7">
      <w:pPr>
        <w:pStyle w:val="3"/>
      </w:pPr>
      <w:r w:rsidRPr="00FD6444">
        <w:lastRenderedPageBreak/>
        <w:t xml:space="preserve">Завоз/вывоз насосов на </w:t>
      </w:r>
      <w:proofErr w:type="gramStart"/>
      <w:r w:rsidRPr="00FD6444">
        <w:t>КР</w:t>
      </w:r>
      <w:proofErr w:type="gramEnd"/>
      <w:r w:rsidRPr="00FD6444">
        <w:t xml:space="preserve"> оформляется актом в двух экземплярах. Заполняется при передаче насоса в ремонт/из ремонта, указывается заводской №.</w:t>
      </w:r>
    </w:p>
    <w:p w:rsidR="00922FA7" w:rsidRPr="00C35A8A" w:rsidRDefault="00922FA7" w:rsidP="00922FA7">
      <w:pPr>
        <w:pStyle w:val="3"/>
      </w:pPr>
      <w:r w:rsidRPr="00C35A8A">
        <w:t>Формуляр (эксплуатационный паспорт) насоса:</w:t>
      </w:r>
    </w:p>
    <w:p w:rsidR="00922FA7" w:rsidRPr="00C35A8A" w:rsidRDefault="00922FA7" w:rsidP="005E1A47">
      <w:pPr>
        <w:pStyle w:val="4"/>
      </w:pPr>
      <w:r w:rsidRPr="00C35A8A">
        <w:t xml:space="preserve">передается Заказчиком </w:t>
      </w:r>
      <w:r>
        <w:t>Подрядчику</w:t>
      </w:r>
      <w:r w:rsidRPr="00C35A8A">
        <w:t xml:space="preserve"> при сдаче </w:t>
      </w:r>
      <w:r w:rsidR="00C103AE">
        <w:t>НПО</w:t>
      </w:r>
      <w:r w:rsidRPr="00C35A8A">
        <w:t xml:space="preserve"> в ремонт;</w:t>
      </w:r>
    </w:p>
    <w:p w:rsidR="00922FA7" w:rsidRPr="00C35A8A" w:rsidRDefault="00922FA7" w:rsidP="005E1A47">
      <w:pPr>
        <w:pStyle w:val="4"/>
      </w:pPr>
      <w:r w:rsidRPr="00C35A8A">
        <w:t xml:space="preserve">передается </w:t>
      </w:r>
      <w:r>
        <w:t>Подрядчиком</w:t>
      </w:r>
      <w:r w:rsidRPr="00C35A8A">
        <w:t xml:space="preserve"> Заказчику при передаче </w:t>
      </w:r>
      <w:r w:rsidR="00C103AE">
        <w:t>НПО</w:t>
      </w:r>
      <w:r w:rsidRPr="00C35A8A">
        <w:t xml:space="preserve"> из ремонта с записью о проведенном ремонте, с приложением дефектной ведомости;</w:t>
      </w:r>
    </w:p>
    <w:p w:rsidR="00922FA7" w:rsidRPr="00C35A8A" w:rsidRDefault="00922FA7" w:rsidP="00922FA7">
      <w:pPr>
        <w:pStyle w:val="3"/>
      </w:pPr>
      <w:r w:rsidRPr="00C35A8A">
        <w:t>Дефектная ведомость на каждый насос составляется совместно с представителем НГП Заказчика.</w:t>
      </w:r>
      <w:r w:rsidR="00044953">
        <w:t xml:space="preserve"> Для насосов ППД дополнительно составляется Акт разборки насоса.</w:t>
      </w:r>
    </w:p>
    <w:p w:rsidR="00922FA7" w:rsidRPr="00C35A8A" w:rsidRDefault="00922FA7" w:rsidP="00922FA7">
      <w:pPr>
        <w:pStyle w:val="3"/>
      </w:pPr>
      <w:r w:rsidRPr="00C35A8A">
        <w:t xml:space="preserve">Ремонтная карта </w:t>
      </w:r>
      <w:r>
        <w:t xml:space="preserve">на насосы высокого давления </w:t>
      </w:r>
      <w:r w:rsidRPr="00C35A8A">
        <w:t>по форме</w:t>
      </w:r>
      <w:r>
        <w:t xml:space="preserve"> установленной </w:t>
      </w:r>
      <w:r w:rsidRPr="00C35A8A">
        <w:t>Заказчик</w:t>
      </w:r>
      <w:r>
        <w:t>ом</w:t>
      </w:r>
      <w:r w:rsidRPr="00C35A8A">
        <w:t xml:space="preserve"> составляется </w:t>
      </w:r>
      <w:r>
        <w:t>Подрядчиком</w:t>
      </w:r>
      <w:r w:rsidRPr="00C35A8A">
        <w:t xml:space="preserve"> в процессе ремонта, передается Заказчику при сдаче </w:t>
      </w:r>
      <w:r w:rsidR="00DB4EB3">
        <w:t>работ</w:t>
      </w:r>
      <w:r w:rsidRPr="00C35A8A">
        <w:t>.</w:t>
      </w:r>
    </w:p>
    <w:p w:rsidR="00922FA7" w:rsidRPr="00C35A8A" w:rsidRDefault="00922FA7" w:rsidP="00922FA7">
      <w:pPr>
        <w:pStyle w:val="3"/>
      </w:pPr>
      <w:r w:rsidRPr="00C35A8A">
        <w:t xml:space="preserve">Журнал учета выполненных </w:t>
      </w:r>
      <w:proofErr w:type="gramStart"/>
      <w:r w:rsidRPr="00C35A8A">
        <w:t>КР</w:t>
      </w:r>
      <w:proofErr w:type="gramEnd"/>
      <w:r w:rsidRPr="00C35A8A">
        <w:t xml:space="preserve"> насосов. Журнал предъявляется Заказчику по требованию.</w:t>
      </w:r>
    </w:p>
    <w:p w:rsidR="009A300E" w:rsidRPr="00BF2010" w:rsidRDefault="009A300E" w:rsidP="00BF2010">
      <w:pPr>
        <w:pStyle w:val="20"/>
        <w:rPr>
          <w:rStyle w:val="11pt"/>
          <w:sz w:val="24"/>
          <w:szCs w:val="24"/>
        </w:rPr>
      </w:pPr>
      <w:r w:rsidRPr="00BF2010">
        <w:rPr>
          <w:rStyle w:val="11pt"/>
          <w:sz w:val="24"/>
          <w:szCs w:val="24"/>
        </w:rPr>
        <w:t xml:space="preserve">Объем </w:t>
      </w:r>
      <w:r w:rsidR="00DB4EB3">
        <w:rPr>
          <w:rStyle w:val="11pt"/>
          <w:sz w:val="24"/>
          <w:szCs w:val="24"/>
        </w:rPr>
        <w:t>работ</w:t>
      </w:r>
      <w:r w:rsidRPr="00BF2010">
        <w:rPr>
          <w:rStyle w:val="11pt"/>
          <w:sz w:val="24"/>
          <w:szCs w:val="24"/>
        </w:rPr>
        <w:t xml:space="preserve">, выполняемый Подрядчиком при </w:t>
      </w:r>
      <w:proofErr w:type="gramStart"/>
      <w:r w:rsidRPr="00BF2010">
        <w:rPr>
          <w:rStyle w:val="11pt"/>
          <w:sz w:val="24"/>
          <w:szCs w:val="24"/>
        </w:rPr>
        <w:t>КР</w:t>
      </w:r>
      <w:proofErr w:type="gramEnd"/>
      <w:r w:rsidRPr="00BF2010">
        <w:rPr>
          <w:rStyle w:val="11pt"/>
          <w:sz w:val="24"/>
          <w:szCs w:val="24"/>
        </w:rPr>
        <w:t xml:space="preserve"> насоса</w:t>
      </w:r>
      <w:r w:rsidR="00BF2010">
        <w:rPr>
          <w:rStyle w:val="11pt"/>
          <w:sz w:val="24"/>
          <w:szCs w:val="24"/>
        </w:rPr>
        <w:t>.</w:t>
      </w:r>
    </w:p>
    <w:p w:rsidR="009A300E" w:rsidRDefault="009A300E" w:rsidP="00A60CA9">
      <w:pPr>
        <w:pStyle w:val="3"/>
      </w:pPr>
      <w:r w:rsidRPr="00D238C8">
        <w:t xml:space="preserve">Комплекс операций, выполняемых для восстановления исправности насоса, восстановления рабочей характеристики и </w:t>
      </w:r>
      <w:proofErr w:type="spellStart"/>
      <w:r w:rsidRPr="00D238C8">
        <w:t>к.п.д</w:t>
      </w:r>
      <w:proofErr w:type="spellEnd"/>
      <w:r w:rsidRPr="00D238C8">
        <w:t>. насоса, включая полную разборку, ремонт</w:t>
      </w:r>
      <w:r w:rsidR="00407481">
        <w:t>, восстановление</w:t>
      </w:r>
      <w:r w:rsidRPr="00D238C8">
        <w:t xml:space="preserve">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D238C8">
        <w:t>пневмоиспытание</w:t>
      </w:r>
      <w:proofErr w:type="spellEnd"/>
      <w:r w:rsidR="00A60CA9">
        <w:t xml:space="preserve">, </w:t>
      </w:r>
      <w:r w:rsidR="00A60CA9" w:rsidRPr="00A60CA9">
        <w:t xml:space="preserve">испытание на стенде с определением рабочих характеристик и </w:t>
      </w:r>
      <w:proofErr w:type="spellStart"/>
      <w:r w:rsidR="00A60CA9" w:rsidRPr="00A60CA9">
        <w:t>к.п.д</w:t>
      </w:r>
      <w:proofErr w:type="spellEnd"/>
      <w:r w:rsidR="00A60CA9" w:rsidRPr="00A60CA9">
        <w:t>.</w:t>
      </w:r>
    </w:p>
    <w:p w:rsidR="00407481" w:rsidRPr="00D238C8" w:rsidRDefault="00407481" w:rsidP="00DB4EB3">
      <w:pPr>
        <w:pStyle w:val="3"/>
      </w:pPr>
      <w:r>
        <w:t>Комплектация насоса ППД трубкой разгрузки, выполненной из нержавеющей стали не хуже</w:t>
      </w:r>
      <w:r w:rsidRPr="00D238C8">
        <w:t>12Х18Н10Т.</w:t>
      </w:r>
    </w:p>
    <w:p w:rsidR="009A300E" w:rsidRPr="00D238C8" w:rsidRDefault="009A300E" w:rsidP="00DB4EB3">
      <w:pPr>
        <w:pStyle w:val="3"/>
      </w:pPr>
      <w:r w:rsidRPr="00D238C8">
        <w:t xml:space="preserve"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</w:t>
      </w:r>
      <w:proofErr w:type="spellStart"/>
      <w:r w:rsidRPr="00D238C8">
        <w:t>гидропяты</w:t>
      </w:r>
      <w:proofErr w:type="spellEnd"/>
      <w:r w:rsidRPr="00D238C8">
        <w:t>, деталей концевых уплотнений) из стали не хуже 20Х13; основных деталей насосов низкого давления – из чугуна.</w:t>
      </w:r>
    </w:p>
    <w:p w:rsidR="009A300E" w:rsidRPr="00D238C8" w:rsidRDefault="009A300E" w:rsidP="00DB4EB3">
      <w:pPr>
        <w:pStyle w:val="3"/>
      </w:pPr>
      <w:proofErr w:type="gramStart"/>
      <w:r w:rsidRPr="00D238C8">
        <w:t>Коррозионно-стойкое</w:t>
      </w:r>
      <w:proofErr w:type="gramEnd"/>
      <w:r w:rsidRPr="00D238C8">
        <w:t xml:space="preserve"> исполнение насосов подразумевает исполнение деталей проточной части насоса из стали не хуже 12Х18Н10Т.</w:t>
      </w:r>
    </w:p>
    <w:p w:rsidR="009A300E" w:rsidRPr="00D238C8" w:rsidRDefault="009A300E" w:rsidP="009A300E">
      <w:pPr>
        <w:pStyle w:val="20"/>
      </w:pPr>
      <w:r w:rsidRPr="00D238C8">
        <w:t xml:space="preserve">Составы работ при капитальном ремонте насосов высокого давления (оговаривается в заявке на проведение </w:t>
      </w:r>
      <w:proofErr w:type="gramStart"/>
      <w:r w:rsidRPr="00D238C8">
        <w:t>КР</w:t>
      </w:r>
      <w:proofErr w:type="gramEnd"/>
      <w:r w:rsidRPr="00D238C8">
        <w:t>).</w:t>
      </w:r>
    </w:p>
    <w:p w:rsidR="009A300E" w:rsidRPr="000D4EF5" w:rsidRDefault="009A300E" w:rsidP="009A300E">
      <w:pPr>
        <w:pStyle w:val="3"/>
      </w:pPr>
      <w:r w:rsidRPr="000D4EF5">
        <w:t>Состав работ №1: насос "обычного" исполнения (детал</w:t>
      </w:r>
      <w:r w:rsidR="00814D11">
        <w:t>и</w:t>
      </w:r>
      <w:r w:rsidRPr="000D4EF5">
        <w:t xml:space="preserve"> проточной части из стали 20Х13), замена деталей проточной части - по результатам </w:t>
      </w:r>
      <w:proofErr w:type="spellStart"/>
      <w:r w:rsidRPr="000D4EF5">
        <w:t>дефектовки</w:t>
      </w:r>
      <w:proofErr w:type="spellEnd"/>
      <w:r w:rsidRPr="000D4EF5">
        <w:t>.</w:t>
      </w:r>
    </w:p>
    <w:p w:rsidR="009A300E" w:rsidRPr="000D4EF5" w:rsidRDefault="009A300E" w:rsidP="009A300E">
      <w:pPr>
        <w:pStyle w:val="3"/>
      </w:pPr>
      <w:proofErr w:type="gramStart"/>
      <w:r w:rsidRPr="000D4EF5">
        <w:t>Состав работ №2: насос "обычного" исполнения (детал</w:t>
      </w:r>
      <w:r w:rsidR="00814D11">
        <w:t>и</w:t>
      </w:r>
      <w:r w:rsidRPr="000D4EF5">
        <w:t xml:space="preserve"> проточной части из стали 20Х13), 100% замена деталей проточной части на новые (рабочих колёс, направляющих аппаратов и т.д.).</w:t>
      </w:r>
      <w:proofErr w:type="gramEnd"/>
    </w:p>
    <w:p w:rsidR="009A300E" w:rsidRPr="000D4EF5" w:rsidRDefault="009A300E" w:rsidP="009A300E">
      <w:pPr>
        <w:pStyle w:val="3"/>
      </w:pPr>
      <w:r w:rsidRPr="000D4EF5">
        <w:t>Состав работ №КС-1: насос "коррозионностойкого" исполнения (детал</w:t>
      </w:r>
      <w:r w:rsidR="00814D11">
        <w:t>и</w:t>
      </w:r>
      <w:r w:rsidRPr="000D4EF5">
        <w:t xml:space="preserve"> проточной части из стали типа 12Х18Н10Т), замена деталей проточной части - по результатам </w:t>
      </w:r>
      <w:proofErr w:type="spellStart"/>
      <w:r w:rsidRPr="000D4EF5">
        <w:t>дефектовки</w:t>
      </w:r>
      <w:proofErr w:type="spellEnd"/>
      <w:r w:rsidRPr="000D4EF5">
        <w:t>.</w:t>
      </w:r>
    </w:p>
    <w:p w:rsidR="009A300E" w:rsidRPr="000D4EF5" w:rsidRDefault="009A300E" w:rsidP="009A300E">
      <w:pPr>
        <w:pStyle w:val="3"/>
      </w:pPr>
      <w:proofErr w:type="gramStart"/>
      <w:r w:rsidRPr="000D4EF5">
        <w:t>Состав работ №КС-2: насос "коррозионностойкого" исполнения (детал</w:t>
      </w:r>
      <w:r w:rsidR="00814D11">
        <w:t>и</w:t>
      </w:r>
      <w:r w:rsidRPr="000D4EF5">
        <w:t xml:space="preserve"> проточной части из стали типа 12Х18Н10Т), 100% замена деталей проточной части на новые (рабочих колёс, направляющих аппаратов и т.д.).</w:t>
      </w:r>
      <w:proofErr w:type="gramEnd"/>
    </w:p>
    <w:p w:rsidR="009A300E" w:rsidRPr="00D238C8" w:rsidRDefault="009A300E" w:rsidP="009A300E">
      <w:pPr>
        <w:pStyle w:val="20"/>
      </w:pPr>
      <w:proofErr w:type="gramStart"/>
      <w:r w:rsidRPr="00D238C8">
        <w:t>КР</w:t>
      </w:r>
      <w:proofErr w:type="gramEnd"/>
      <w:r w:rsidRPr="00D238C8">
        <w:t xml:space="preserve">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</w:t>
      </w:r>
      <w:r>
        <w:t>Подрядчика</w:t>
      </w:r>
      <w:r w:rsidRPr="00D238C8">
        <w:t xml:space="preserve"> и обратно.</w:t>
      </w:r>
    </w:p>
    <w:p w:rsidR="009A300E" w:rsidRDefault="009A300E" w:rsidP="009A300E">
      <w:pPr>
        <w:pStyle w:val="20"/>
      </w:pPr>
      <w:r w:rsidRPr="00D238C8">
        <w:t xml:space="preserve">При </w:t>
      </w:r>
      <w:proofErr w:type="gramStart"/>
      <w:r w:rsidRPr="00D238C8">
        <w:t>КР</w:t>
      </w:r>
      <w:proofErr w:type="gramEnd"/>
      <w:r w:rsidRPr="00D238C8">
        <w:t xml:space="preserve">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2B0524" w:rsidRDefault="002B0524" w:rsidP="009A300E">
      <w:pPr>
        <w:pStyle w:val="20"/>
      </w:pPr>
      <w:r>
        <w:t xml:space="preserve">Обязанности Подрядчика по пооперационному контролю </w:t>
      </w:r>
      <w:proofErr w:type="gramStart"/>
      <w:r>
        <w:t>КР</w:t>
      </w:r>
      <w:proofErr w:type="gramEnd"/>
      <w:r>
        <w:t xml:space="preserve"> насосов ППД приведены в Таблице 2.</w:t>
      </w:r>
    </w:p>
    <w:p w:rsidR="002B0524" w:rsidRDefault="002B0524" w:rsidP="002B0524">
      <w:pPr>
        <w:pStyle w:val="af3"/>
        <w:keepNext/>
        <w:jc w:val="center"/>
      </w:pPr>
      <w:r>
        <w:t xml:space="preserve">Таблица </w:t>
      </w:r>
      <w:fldSimple w:instr=" SEQ Таблица \* ARABIC ">
        <w:r w:rsidR="001713B3">
          <w:rPr>
            <w:noProof/>
          </w:rPr>
          <w:t>2</w:t>
        </w:r>
      </w:fldSimple>
      <w:r>
        <w:t xml:space="preserve">. Пооперационный контроль </w:t>
      </w:r>
      <w:proofErr w:type="gramStart"/>
      <w:r>
        <w:t>КР</w:t>
      </w:r>
      <w:proofErr w:type="gramEnd"/>
      <w:r>
        <w:t xml:space="preserve"> насосов ППД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575"/>
        <w:gridCol w:w="3338"/>
        <w:gridCol w:w="3477"/>
      </w:tblGrid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№№</w:t>
            </w:r>
          </w:p>
        </w:tc>
        <w:tc>
          <w:tcPr>
            <w:tcW w:w="2575" w:type="dxa"/>
            <w:shd w:val="clear" w:color="auto" w:fill="auto"/>
            <w:vAlign w:val="center"/>
          </w:tcPr>
          <w:p w:rsidR="002B0524" w:rsidRPr="003077DF" w:rsidRDefault="002B0524" w:rsidP="00093231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Обязанность Подрядчика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Исходный документ*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jc w:val="center"/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Выходной документ**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4C4031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 xml:space="preserve">Извещение Заказчика о времени начала разборки </w:t>
            </w:r>
            <w:r w:rsidR="004C4031">
              <w:rPr>
                <w:sz w:val="22"/>
                <w:szCs w:val="22"/>
              </w:rPr>
              <w:t>машины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насоса;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Дефектная ведомость, подписанная представителем Заказчика</w:t>
            </w:r>
          </w:p>
          <w:p w:rsidR="002B0524" w:rsidRPr="003077DF" w:rsidRDefault="002B0524" w:rsidP="00F107B9">
            <w:pPr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Акт разборки насоса – по отдельному требованию Заказчика (например, в случае расследования отказа насоса)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Извещение Заказчика о необходимости контроля собранного ротора и проведения его динамической балансировки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НГДУ, копия – в адрес начальника ОГМ ОАО «СН-МНГ»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A556CC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 xml:space="preserve">Двухсторонний Акт, устанавливающий </w:t>
            </w:r>
            <w:r w:rsidR="00A556CC">
              <w:rPr>
                <w:sz w:val="22"/>
                <w:szCs w:val="22"/>
              </w:rPr>
              <w:t>отсутствие</w:t>
            </w:r>
            <w:r w:rsidR="00A556CC" w:rsidRPr="003077DF">
              <w:rPr>
                <w:sz w:val="22"/>
                <w:szCs w:val="22"/>
              </w:rPr>
              <w:t>/</w:t>
            </w:r>
            <w:r w:rsidR="00A556CC">
              <w:rPr>
                <w:sz w:val="22"/>
                <w:szCs w:val="22"/>
              </w:rPr>
              <w:t xml:space="preserve">фиксацию </w:t>
            </w:r>
            <w:r w:rsidRPr="003077DF">
              <w:rPr>
                <w:sz w:val="22"/>
                <w:szCs w:val="22"/>
              </w:rPr>
              <w:t xml:space="preserve">замечаний </w:t>
            </w:r>
          </w:p>
        </w:tc>
      </w:tr>
      <w:tr w:rsidR="002B0524" w:rsidRPr="003077DF" w:rsidTr="00093231">
        <w:trPr>
          <w:cantSplit/>
        </w:trPr>
        <w:tc>
          <w:tcPr>
            <w:tcW w:w="747" w:type="dxa"/>
            <w:shd w:val="clear" w:color="auto" w:fill="auto"/>
          </w:tcPr>
          <w:p w:rsidR="002B0524" w:rsidRPr="003077DF" w:rsidRDefault="002B0524" w:rsidP="003077DF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ind w:left="226" w:hanging="113"/>
              <w:jc w:val="both"/>
              <w:rPr>
                <w:sz w:val="22"/>
                <w:szCs w:val="22"/>
              </w:rPr>
            </w:pPr>
          </w:p>
        </w:tc>
        <w:tc>
          <w:tcPr>
            <w:tcW w:w="2575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Извещение Заказчика о готовности насоса к приемке, включая испытание на герметичность, испытание на стенде</w:t>
            </w:r>
          </w:p>
        </w:tc>
        <w:tc>
          <w:tcPr>
            <w:tcW w:w="3338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А) Заявка Заказчика на капитальный ремонт насоса</w:t>
            </w: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</w:p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Б) Телефонограмма*, переданная в Службу главного механика НГДУ, копия – в адрес начальника ОГМ ОАО «СН-МНГ»</w:t>
            </w:r>
          </w:p>
        </w:tc>
        <w:tc>
          <w:tcPr>
            <w:tcW w:w="3477" w:type="dxa"/>
            <w:shd w:val="clear" w:color="auto" w:fill="auto"/>
          </w:tcPr>
          <w:p w:rsidR="002B0524" w:rsidRPr="003077DF" w:rsidRDefault="002B0524" w:rsidP="003077DF">
            <w:pPr>
              <w:tabs>
                <w:tab w:val="left" w:pos="7020"/>
                <w:tab w:val="left" w:pos="7560"/>
              </w:tabs>
              <w:rPr>
                <w:sz w:val="22"/>
                <w:szCs w:val="22"/>
              </w:rPr>
            </w:pPr>
            <w:r w:rsidRPr="003077DF">
              <w:rPr>
                <w:sz w:val="22"/>
                <w:szCs w:val="22"/>
              </w:rPr>
              <w:t>Справка о принятии оказанных услуг либо двухсторонний Акт о выявленных недостатках</w:t>
            </w:r>
          </w:p>
        </w:tc>
      </w:tr>
    </w:tbl>
    <w:p w:rsidR="002B0524" w:rsidRPr="002B0524" w:rsidRDefault="002B0524" w:rsidP="002B0524">
      <w:pPr>
        <w:tabs>
          <w:tab w:val="left" w:pos="7020"/>
          <w:tab w:val="left" w:pos="7560"/>
        </w:tabs>
        <w:spacing w:before="60"/>
        <w:jc w:val="both"/>
        <w:rPr>
          <w:i/>
          <w:sz w:val="22"/>
          <w:szCs w:val="22"/>
        </w:rPr>
      </w:pPr>
      <w:r w:rsidRPr="002B0524">
        <w:rPr>
          <w:i/>
          <w:sz w:val="22"/>
          <w:szCs w:val="22"/>
        </w:rPr>
        <w:t>* - направляется Заказчику не позднее, чем за 24 часа до времени, указанного в документе. Время фиксируется тем средством, которым передано сообщение (электронная почта, факс).</w:t>
      </w:r>
    </w:p>
    <w:p w:rsidR="002B0524" w:rsidRPr="002B0524" w:rsidRDefault="002B0524" w:rsidP="002B0524">
      <w:pPr>
        <w:tabs>
          <w:tab w:val="left" w:pos="7020"/>
          <w:tab w:val="left" w:pos="7560"/>
        </w:tabs>
        <w:spacing w:before="60"/>
        <w:jc w:val="both"/>
        <w:rPr>
          <w:i/>
          <w:sz w:val="22"/>
          <w:szCs w:val="22"/>
        </w:rPr>
      </w:pPr>
      <w:r w:rsidRPr="002B0524">
        <w:rPr>
          <w:i/>
          <w:sz w:val="22"/>
          <w:szCs w:val="22"/>
        </w:rPr>
        <w:t>** - </w:t>
      </w:r>
      <w:proofErr w:type="gramStart"/>
      <w:r w:rsidRPr="002B0524">
        <w:rPr>
          <w:i/>
          <w:sz w:val="22"/>
          <w:szCs w:val="22"/>
        </w:rPr>
        <w:t>д</w:t>
      </w:r>
      <w:proofErr w:type="gramEnd"/>
      <w:r w:rsidRPr="002B0524">
        <w:rPr>
          <w:i/>
          <w:sz w:val="22"/>
          <w:szCs w:val="22"/>
        </w:rPr>
        <w:t xml:space="preserve">окумент составляется </w:t>
      </w:r>
      <w:r>
        <w:rPr>
          <w:i/>
          <w:sz w:val="22"/>
          <w:szCs w:val="22"/>
        </w:rPr>
        <w:t>Подрядчиком</w:t>
      </w:r>
      <w:r w:rsidRPr="002B0524">
        <w:rPr>
          <w:i/>
          <w:sz w:val="22"/>
          <w:szCs w:val="22"/>
        </w:rPr>
        <w:t xml:space="preserve"> в одностороннем порядке в случае неприбытия представителя Заказчика к указанному времени более 2-х часов.</w:t>
      </w:r>
    </w:p>
    <w:p w:rsidR="00567CFF" w:rsidRPr="00D238C8" w:rsidRDefault="00567CFF" w:rsidP="00567CFF">
      <w:pPr>
        <w:pStyle w:val="20"/>
      </w:pPr>
      <w:r w:rsidRPr="00D238C8">
        <w:t xml:space="preserve">В случае испытания насоса на стенде, при неудовлетворительных результатах испытания, т.е. при </w:t>
      </w:r>
      <w:proofErr w:type="spellStart"/>
      <w:r w:rsidRPr="00D238C8">
        <w:t>недостижении</w:t>
      </w:r>
      <w:proofErr w:type="spellEnd"/>
      <w:r w:rsidRPr="00D238C8">
        <w:t xml:space="preserve"> целей </w:t>
      </w:r>
      <w:proofErr w:type="gramStart"/>
      <w:r w:rsidRPr="00D238C8">
        <w:t>КР</w:t>
      </w:r>
      <w:proofErr w:type="gramEnd"/>
      <w:r w:rsidRPr="00D238C8">
        <w:t xml:space="preserve">, насос возвращается на доработку. Недостатки подлежат устранению </w:t>
      </w:r>
      <w:r>
        <w:t>Подрядчиком</w:t>
      </w:r>
      <w:r w:rsidRPr="00D238C8">
        <w:t xml:space="preserve"> за счет собственных средств.</w:t>
      </w:r>
    </w:p>
    <w:p w:rsidR="009A300E" w:rsidRPr="00567CFF" w:rsidRDefault="009A300E" w:rsidP="00567CFF">
      <w:pPr>
        <w:pStyle w:val="10"/>
        <w:rPr>
          <w:rStyle w:val="11pt"/>
          <w:sz w:val="24"/>
          <w:shd w:val="clear" w:color="auto" w:fill="auto"/>
        </w:rPr>
      </w:pPr>
      <w:bookmarkStart w:id="7" w:name="_Toc420568574"/>
      <w:r w:rsidRPr="00567CFF">
        <w:rPr>
          <w:rStyle w:val="11pt"/>
          <w:sz w:val="24"/>
          <w:shd w:val="clear" w:color="auto" w:fill="auto"/>
        </w:rPr>
        <w:t>Требования к внутреннему контролю качества Подрядчика</w:t>
      </w:r>
      <w:bookmarkEnd w:id="7"/>
    </w:p>
    <w:p w:rsidR="009A300E" w:rsidRPr="00D238C8" w:rsidRDefault="009A300E" w:rsidP="009A300E">
      <w:pPr>
        <w:pStyle w:val="20"/>
      </w:pPr>
      <w:r w:rsidRPr="00D238C8">
        <w:t>Неразрушающий контроль узлов (визуальный и измерительный контроль, ультразвуковой контроль) должен осуществляться в процессе сварочных работ.</w:t>
      </w:r>
    </w:p>
    <w:p w:rsidR="009A300E" w:rsidRPr="00D238C8" w:rsidRDefault="009A300E" w:rsidP="009A300E">
      <w:pPr>
        <w:pStyle w:val="20"/>
      </w:pPr>
      <w:r w:rsidRPr="00D238C8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9A300E" w:rsidRPr="00D238C8" w:rsidRDefault="009A300E" w:rsidP="009A300E">
      <w:pPr>
        <w:pStyle w:val="20"/>
      </w:pPr>
      <w:r w:rsidRPr="00D238C8"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9A300E" w:rsidRPr="00D238C8" w:rsidRDefault="009A300E" w:rsidP="009A300E">
      <w:pPr>
        <w:pStyle w:val="20"/>
      </w:pPr>
      <w:r w:rsidRPr="00D238C8">
        <w:t>Входной контроль покупных деталей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9A300E" w:rsidRPr="00D238C8" w:rsidRDefault="009A300E" w:rsidP="009A300E">
      <w:pPr>
        <w:pStyle w:val="20"/>
      </w:pPr>
      <w:r w:rsidRPr="00D238C8">
        <w:t xml:space="preserve">Контроль остаточного дисбаланса ротора должен </w:t>
      </w:r>
      <w:proofErr w:type="gramStart"/>
      <w:r w:rsidRPr="00D238C8">
        <w:t>выполняться на балансировочном станке способном определить</w:t>
      </w:r>
      <w:proofErr w:type="gramEnd"/>
      <w:r w:rsidRPr="00D238C8">
        <w:t xml:space="preserve">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9A300E" w:rsidRPr="009A300E" w:rsidRDefault="009A300E" w:rsidP="009A300E">
      <w:pPr>
        <w:pStyle w:val="10"/>
        <w:rPr>
          <w:rStyle w:val="11pt"/>
          <w:sz w:val="24"/>
          <w:shd w:val="clear" w:color="auto" w:fill="auto"/>
        </w:rPr>
      </w:pPr>
      <w:bookmarkStart w:id="8" w:name="_Toc420568575"/>
      <w:r w:rsidRPr="009A300E">
        <w:rPr>
          <w:rStyle w:val="11pt"/>
          <w:sz w:val="24"/>
          <w:shd w:val="clear" w:color="auto" w:fill="auto"/>
        </w:rPr>
        <w:lastRenderedPageBreak/>
        <w:t>Требования безопасности</w:t>
      </w:r>
      <w:r w:rsidR="00567CFF">
        <w:rPr>
          <w:rStyle w:val="11pt"/>
          <w:sz w:val="24"/>
          <w:shd w:val="clear" w:color="auto" w:fill="auto"/>
        </w:rPr>
        <w:t>.</w:t>
      </w:r>
      <w:bookmarkEnd w:id="8"/>
    </w:p>
    <w:p w:rsidR="009A300E" w:rsidRPr="00D238C8" w:rsidRDefault="009A300E" w:rsidP="009A300E">
      <w:pPr>
        <w:pStyle w:val="20"/>
      </w:pPr>
      <w:r w:rsidRPr="00D238C8">
        <w:t xml:space="preserve">Работы </w:t>
      </w:r>
      <w:proofErr w:type="gramStart"/>
      <w:r w:rsidRPr="00D238C8">
        <w:t>при</w:t>
      </w:r>
      <w:proofErr w:type="gramEnd"/>
      <w:r w:rsidRPr="00D238C8">
        <w:t xml:space="preserve"> </w:t>
      </w:r>
      <w:proofErr w:type="gramStart"/>
      <w:r w:rsidRPr="00D238C8">
        <w:t>СО</w:t>
      </w:r>
      <w:proofErr w:type="gramEnd"/>
      <w:r w:rsidRPr="00D238C8">
        <w:t xml:space="preserve">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9A300E" w:rsidRPr="00D238C8" w:rsidRDefault="009A300E" w:rsidP="009A300E">
      <w:pPr>
        <w:pStyle w:val="20"/>
      </w:pPr>
      <w:r w:rsidRPr="00D238C8">
        <w:t xml:space="preserve">Работники, выполняющие услуги, в </w:t>
      </w:r>
      <w:proofErr w:type="spellStart"/>
      <w:r w:rsidRPr="00D238C8">
        <w:t>т.ч</w:t>
      </w:r>
      <w:proofErr w:type="spellEnd"/>
      <w:r w:rsidRPr="00D238C8">
        <w:t>. перемещение грузов, должны быть обучены и аттестованы в установленном порядке.</w:t>
      </w:r>
    </w:p>
    <w:p w:rsidR="009A300E" w:rsidRPr="009A300E" w:rsidRDefault="009A300E" w:rsidP="009A300E">
      <w:pPr>
        <w:pStyle w:val="10"/>
        <w:rPr>
          <w:rStyle w:val="11pt"/>
          <w:sz w:val="24"/>
          <w:shd w:val="clear" w:color="auto" w:fill="auto"/>
        </w:rPr>
      </w:pPr>
      <w:bookmarkStart w:id="9" w:name="_Toc420568576"/>
      <w:r w:rsidRPr="009A300E">
        <w:rPr>
          <w:rStyle w:val="11pt"/>
          <w:sz w:val="24"/>
          <w:shd w:val="clear" w:color="auto" w:fill="auto"/>
        </w:rPr>
        <w:t>Прочие условия</w:t>
      </w:r>
      <w:r w:rsidR="00567CFF">
        <w:rPr>
          <w:rStyle w:val="11pt"/>
          <w:sz w:val="24"/>
          <w:shd w:val="clear" w:color="auto" w:fill="auto"/>
        </w:rPr>
        <w:t>.</w:t>
      </w:r>
      <w:bookmarkEnd w:id="9"/>
    </w:p>
    <w:p w:rsidR="009A300E" w:rsidRPr="00D238C8" w:rsidRDefault="009A300E" w:rsidP="009A300E">
      <w:pPr>
        <w:pStyle w:val="20"/>
      </w:pPr>
      <w:r w:rsidRPr="00D238C8">
        <w:t xml:space="preserve">Грузоподъемные операции, а также перевозка оборудования, материалов, приспособлений, инструментов и т.п. на объекты Заказчика осуществляются </w:t>
      </w:r>
      <w:r>
        <w:t>Подрядчиком</w:t>
      </w:r>
      <w:r w:rsidRPr="00D238C8">
        <w:t xml:space="preserve"> за счёт собственных средств.</w:t>
      </w:r>
    </w:p>
    <w:p w:rsidR="009A300E" w:rsidRPr="00D238C8" w:rsidRDefault="009A300E" w:rsidP="009A300E">
      <w:pPr>
        <w:pStyle w:val="20"/>
      </w:pPr>
      <w:r w:rsidRPr="00D238C8">
        <w:t>При выполнении услуг соблюдать принципы промышленной эстетики.</w:t>
      </w:r>
    </w:p>
    <w:p w:rsidR="009A300E" w:rsidRPr="00D238C8" w:rsidRDefault="009A300E" w:rsidP="009A300E">
      <w:pPr>
        <w:pStyle w:val="20"/>
      </w:pPr>
      <w:r w:rsidRPr="00D238C8"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9A300E" w:rsidRPr="00D238C8" w:rsidRDefault="009A300E" w:rsidP="009A300E">
      <w:pPr>
        <w:pStyle w:val="20"/>
      </w:pPr>
      <w:r w:rsidRPr="00D238C8">
        <w:t xml:space="preserve">Перед началом </w:t>
      </w:r>
      <w:proofErr w:type="gramStart"/>
      <w:r w:rsidRPr="00D238C8">
        <w:t>СО</w:t>
      </w:r>
      <w:proofErr w:type="gramEnd"/>
      <w:r w:rsidRPr="00D238C8">
        <w:t xml:space="preserve"> </w:t>
      </w:r>
      <w:proofErr w:type="gramStart"/>
      <w:r w:rsidRPr="00D238C8">
        <w:t>НА</w:t>
      </w:r>
      <w:proofErr w:type="gramEnd"/>
      <w:r w:rsidRPr="00D238C8">
        <w:t xml:space="preserve"> ремонтный персонал </w:t>
      </w:r>
      <w:r>
        <w:t>Подрядчика</w:t>
      </w:r>
      <w:r w:rsidRPr="00D238C8">
        <w:t xml:space="preserve"> должен иметь полный комплект необходимого инструмента, запасных частей (подшипники, торцовые уплотнения, контактные кольца, РТИ и т.д.) и </w:t>
      </w:r>
      <w:r w:rsidR="00814D11">
        <w:t xml:space="preserve">других </w:t>
      </w:r>
      <w:r w:rsidRPr="00D238C8">
        <w:t>материалов.</w:t>
      </w:r>
    </w:p>
    <w:p w:rsidR="009A300E" w:rsidRPr="00D238C8" w:rsidRDefault="009A300E" w:rsidP="009A300E">
      <w:pPr>
        <w:pStyle w:val="20"/>
      </w:pPr>
      <w:r w:rsidRPr="00D238C8">
        <w:t>Изменение технологии ремонта насосов согласовывать с главным механиком Заказчика.</w:t>
      </w:r>
    </w:p>
    <w:p w:rsidR="009A300E" w:rsidRPr="00D238C8" w:rsidRDefault="009A300E" w:rsidP="009A300E">
      <w:pPr>
        <w:pStyle w:val="20"/>
      </w:pPr>
      <w:r w:rsidRPr="00D238C8">
        <w:t xml:space="preserve">В процессе </w:t>
      </w:r>
      <w:proofErr w:type="gramStart"/>
      <w:r w:rsidRPr="00D238C8">
        <w:t>СО</w:t>
      </w:r>
      <w:proofErr w:type="gramEnd"/>
      <w:r w:rsidRPr="00D238C8">
        <w:t xml:space="preserve"> </w:t>
      </w:r>
      <w:proofErr w:type="gramStart"/>
      <w:r w:rsidRPr="00D238C8">
        <w:t>НА</w:t>
      </w:r>
      <w:proofErr w:type="gramEnd"/>
      <w:r w:rsidRPr="00D238C8">
        <w:t xml:space="preserve"> персонал </w:t>
      </w:r>
      <w:r>
        <w:t>Подрядчика</w:t>
      </w:r>
      <w:r w:rsidRPr="00D238C8">
        <w:t xml:space="preserve">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</w:t>
      </w:r>
      <w:proofErr w:type="spellStart"/>
      <w:r w:rsidRPr="00D238C8">
        <w:t>КИПиА</w:t>
      </w:r>
      <w:proofErr w:type="spellEnd"/>
      <w:r w:rsidRPr="00D238C8">
        <w:t>.</w:t>
      </w:r>
    </w:p>
    <w:p w:rsidR="009A300E" w:rsidRPr="00D238C8" w:rsidRDefault="009A300E" w:rsidP="009A300E">
      <w:pPr>
        <w:pStyle w:val="20"/>
      </w:pPr>
      <w:r w:rsidRPr="00D238C8">
        <w:t xml:space="preserve">Для выполнения центровки НА персонал </w:t>
      </w:r>
      <w:r>
        <w:t>Подрядчика</w:t>
      </w:r>
      <w:r w:rsidRPr="00D238C8">
        <w:t xml:space="preserve"> должен быть обеспечен современными высокоточными приспособлениями и приборами (преимущественно лазерными).</w:t>
      </w:r>
    </w:p>
    <w:p w:rsidR="009A300E" w:rsidRPr="00D238C8" w:rsidRDefault="009A300E" w:rsidP="009A300E">
      <w:pPr>
        <w:pStyle w:val="20"/>
      </w:pPr>
      <w:r>
        <w:t>Подрядчик</w:t>
      </w:r>
      <w:r w:rsidRPr="00D238C8">
        <w:t xml:space="preserve"> обязуется ежедневно не позднее 17.00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Заказчик обеспечиваем работников </w:t>
      </w:r>
      <w:r>
        <w:t>Подрядчика</w:t>
      </w:r>
      <w:r w:rsidRPr="00D238C8">
        <w:t xml:space="preserve">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услуги выполняются вахтовым персоналом </w:t>
      </w:r>
      <w:r>
        <w:t>Подрядчика</w:t>
      </w:r>
      <w:r w:rsidRPr="00D238C8">
        <w:t>, постоянно находящимся на месторождениях. При этом смена вахт производится на месторождении.</w:t>
      </w:r>
    </w:p>
    <w:p w:rsidR="009A300E" w:rsidRPr="00D238C8" w:rsidRDefault="009A300E" w:rsidP="009A300E">
      <w:pPr>
        <w:pStyle w:val="20"/>
      </w:pPr>
      <w:r w:rsidRPr="00D238C8">
        <w:t xml:space="preserve">На удаленных месторождениях </w:t>
      </w:r>
      <w:r>
        <w:t>Подрядчик</w:t>
      </w:r>
      <w:r w:rsidRPr="00D238C8">
        <w:t xml:space="preserve"> обеспечивает наличие неснижаемого запаса запасных частей. Для этой цели </w:t>
      </w:r>
      <w:r>
        <w:t>Подрядчик</w:t>
      </w:r>
      <w:r w:rsidRPr="00D238C8">
        <w:t xml:space="preserve"> согласовывает с главным механиком структурного подразделения Заказчика перечни неснижаемого запаса запасных частей.</w:t>
      </w:r>
    </w:p>
    <w:p w:rsidR="009A300E" w:rsidRPr="00D238C8" w:rsidRDefault="009A300E" w:rsidP="009A300E">
      <w:pPr>
        <w:pStyle w:val="20"/>
      </w:pPr>
      <w:r w:rsidRPr="00D238C8">
        <w:t>Заказчик обеспечивает благоприятный тепловой режим и нормы освещенности в насосных блоках при выполнении услуг.</w:t>
      </w:r>
    </w:p>
    <w:p w:rsidR="00113B97" w:rsidRDefault="00113B97" w:rsidP="00350CAD">
      <w:pPr>
        <w:rPr>
          <w:b/>
        </w:rPr>
      </w:pPr>
    </w:p>
    <w:p w:rsidR="002052E7" w:rsidRPr="002052E7" w:rsidRDefault="002052E7" w:rsidP="002052E7">
      <w:bookmarkStart w:id="10" w:name="_GoBack"/>
      <w:bookmarkEnd w:id="10"/>
    </w:p>
    <w:sectPr w:rsidR="002052E7" w:rsidRPr="002052E7" w:rsidSect="00FB40C7">
      <w:footerReference w:type="default" r:id="rId9"/>
      <w:footerReference w:type="first" r:id="rId10"/>
      <w:pgSz w:w="11906" w:h="16838" w:code="9"/>
      <w:pgMar w:top="1134" w:right="567" w:bottom="1418" w:left="1418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D9" w:rsidRDefault="00FD14D9">
      <w:r>
        <w:separator/>
      </w:r>
    </w:p>
  </w:endnote>
  <w:endnote w:type="continuationSeparator" w:id="0">
    <w:p w:rsidR="00FD14D9" w:rsidRDefault="00F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53" w:rsidRPr="007B5672" w:rsidRDefault="00044953" w:rsidP="001D4F32">
    <w:pPr>
      <w:pStyle w:val="ae"/>
      <w:pBdr>
        <w:top w:val="single" w:sz="4" w:space="1" w:color="auto"/>
      </w:pBdr>
      <w:jc w:val="right"/>
      <w:rPr>
        <w:sz w:val="20"/>
        <w:szCs w:val="20"/>
      </w:rPr>
    </w:pPr>
    <w:r w:rsidRPr="00983A78">
      <w:rPr>
        <w:sz w:val="20"/>
        <w:szCs w:val="20"/>
      </w:rPr>
      <w:t>Регламент выполнения работ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7B5672">
      <w:rPr>
        <w:sz w:val="20"/>
        <w:szCs w:val="20"/>
      </w:rPr>
      <w:fldChar w:fldCharType="begin"/>
    </w:r>
    <w:r w:rsidRPr="007B5672">
      <w:rPr>
        <w:sz w:val="20"/>
        <w:szCs w:val="20"/>
      </w:rPr>
      <w:instrText xml:space="preserve"> PAGE  \* Arabic </w:instrText>
    </w:r>
    <w:r w:rsidRPr="007B5672">
      <w:rPr>
        <w:sz w:val="20"/>
        <w:szCs w:val="20"/>
      </w:rPr>
      <w:fldChar w:fldCharType="separate"/>
    </w:r>
    <w:r w:rsidR="001030B4">
      <w:rPr>
        <w:noProof/>
        <w:sz w:val="20"/>
        <w:szCs w:val="20"/>
      </w:rPr>
      <w:t>6</w:t>
    </w:r>
    <w:r w:rsidRPr="007B5672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53" w:rsidRPr="007B5672" w:rsidRDefault="00044953" w:rsidP="007B5672">
    <w:pPr>
      <w:pStyle w:val="a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D9" w:rsidRDefault="00FD14D9">
      <w:r>
        <w:separator/>
      </w:r>
    </w:p>
  </w:footnote>
  <w:footnote w:type="continuationSeparator" w:id="0">
    <w:p w:rsidR="00FD14D9" w:rsidRDefault="00FD1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8C2A51"/>
    <w:multiLevelType w:val="hybridMultilevel"/>
    <w:tmpl w:val="4D6A4308"/>
    <w:lvl w:ilvl="0" w:tplc="A09877D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48E2EDC"/>
    <w:multiLevelType w:val="multilevel"/>
    <w:tmpl w:val="50B83026"/>
    <w:numStyleLink w:val="2"/>
  </w:abstractNum>
  <w:abstractNum w:abstractNumId="13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4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5">
    <w:nsid w:val="4FCE4F23"/>
    <w:multiLevelType w:val="hybridMultilevel"/>
    <w:tmpl w:val="866A0A9E"/>
    <w:name w:val="WW8Num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5B6279F8"/>
    <w:multiLevelType w:val="multilevel"/>
    <w:tmpl w:val="2BAE3B76"/>
    <w:lvl w:ilvl="0">
      <w:start w:val="1"/>
      <w:numFmt w:val="decimal"/>
      <w:pStyle w:val="10"/>
      <w:suff w:val="space"/>
      <w:lvlText w:val="%1."/>
      <w:lvlJc w:val="left"/>
      <w:pPr>
        <w:ind w:left="284" w:firstLine="567"/>
      </w:pPr>
      <w:rPr>
        <w:rFonts w:hint="default"/>
        <w:b/>
      </w:rPr>
    </w:lvl>
    <w:lvl w:ilvl="1">
      <w:start w:val="1"/>
      <w:numFmt w:val="decimal"/>
      <w:pStyle w:val="20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16"/>
  </w:num>
  <w:num w:numId="9">
    <w:abstractNumId w:val="14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5"/>
  </w:num>
  <w:num w:numId="15">
    <w:abstractNumId w:val="6"/>
  </w:num>
  <w:num w:numId="16">
    <w:abstractNumId w:val="22"/>
  </w:num>
  <w:num w:numId="17">
    <w:abstractNumId w:val="13"/>
  </w:num>
  <w:num w:numId="18">
    <w:abstractNumId w:val="23"/>
  </w:num>
  <w:num w:numId="19">
    <w:abstractNumId w:val="9"/>
  </w:num>
  <w:num w:numId="20">
    <w:abstractNumId w:val="26"/>
  </w:num>
  <w:num w:numId="21">
    <w:abstractNumId w:val="19"/>
  </w:num>
  <w:num w:numId="22">
    <w:abstractNumId w:val="0"/>
  </w:num>
  <w:num w:numId="23">
    <w:abstractNumId w:val="20"/>
  </w:num>
  <w:num w:numId="24">
    <w:abstractNumId w:val="5"/>
  </w:num>
  <w:num w:numId="25">
    <w:abstractNumId w:val="24"/>
  </w:num>
  <w:num w:numId="26">
    <w:abstractNumId w:val="1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04905"/>
    <w:rsid w:val="00011497"/>
    <w:rsid w:val="00011972"/>
    <w:rsid w:val="000129E0"/>
    <w:rsid w:val="00012FAB"/>
    <w:rsid w:val="0001634D"/>
    <w:rsid w:val="00021F32"/>
    <w:rsid w:val="00027D5C"/>
    <w:rsid w:val="00030029"/>
    <w:rsid w:val="00031B74"/>
    <w:rsid w:val="000360A6"/>
    <w:rsid w:val="00036BFB"/>
    <w:rsid w:val="000370E4"/>
    <w:rsid w:val="00042B92"/>
    <w:rsid w:val="00042E3A"/>
    <w:rsid w:val="00044953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48AE"/>
    <w:rsid w:val="00092D3A"/>
    <w:rsid w:val="00093231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8FF"/>
    <w:rsid w:val="000D370C"/>
    <w:rsid w:val="000D39FB"/>
    <w:rsid w:val="000D4EF5"/>
    <w:rsid w:val="000E2FA1"/>
    <w:rsid w:val="000E615A"/>
    <w:rsid w:val="000F1742"/>
    <w:rsid w:val="000F21E2"/>
    <w:rsid w:val="000F2707"/>
    <w:rsid w:val="000F5817"/>
    <w:rsid w:val="001030B4"/>
    <w:rsid w:val="0010438B"/>
    <w:rsid w:val="00105F93"/>
    <w:rsid w:val="00112E83"/>
    <w:rsid w:val="00113B97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57C5F"/>
    <w:rsid w:val="00162AFE"/>
    <w:rsid w:val="00164015"/>
    <w:rsid w:val="00170163"/>
    <w:rsid w:val="001713B3"/>
    <w:rsid w:val="00172926"/>
    <w:rsid w:val="001876F9"/>
    <w:rsid w:val="00187BAC"/>
    <w:rsid w:val="00193955"/>
    <w:rsid w:val="00196B6B"/>
    <w:rsid w:val="0019725B"/>
    <w:rsid w:val="001A2A3A"/>
    <w:rsid w:val="001A3041"/>
    <w:rsid w:val="001B2DD2"/>
    <w:rsid w:val="001B4937"/>
    <w:rsid w:val="001C3B5A"/>
    <w:rsid w:val="001D4F32"/>
    <w:rsid w:val="001D729F"/>
    <w:rsid w:val="001E0B72"/>
    <w:rsid w:val="001E615A"/>
    <w:rsid w:val="001E6846"/>
    <w:rsid w:val="001E6F82"/>
    <w:rsid w:val="001F06AF"/>
    <w:rsid w:val="001F19AA"/>
    <w:rsid w:val="001F4583"/>
    <w:rsid w:val="00202132"/>
    <w:rsid w:val="002052E7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61480"/>
    <w:rsid w:val="002624E8"/>
    <w:rsid w:val="00267A87"/>
    <w:rsid w:val="00272949"/>
    <w:rsid w:val="00276C3D"/>
    <w:rsid w:val="00280378"/>
    <w:rsid w:val="00282272"/>
    <w:rsid w:val="00283665"/>
    <w:rsid w:val="0028595D"/>
    <w:rsid w:val="00297A33"/>
    <w:rsid w:val="002A0306"/>
    <w:rsid w:val="002A1AED"/>
    <w:rsid w:val="002A1F6D"/>
    <w:rsid w:val="002A2FA0"/>
    <w:rsid w:val="002A41D5"/>
    <w:rsid w:val="002B0524"/>
    <w:rsid w:val="002B3129"/>
    <w:rsid w:val="002B5DD8"/>
    <w:rsid w:val="002B6CDE"/>
    <w:rsid w:val="002C5CC1"/>
    <w:rsid w:val="002C7743"/>
    <w:rsid w:val="002D2828"/>
    <w:rsid w:val="002D685D"/>
    <w:rsid w:val="002E07E6"/>
    <w:rsid w:val="002E1211"/>
    <w:rsid w:val="002F1D0E"/>
    <w:rsid w:val="002F2023"/>
    <w:rsid w:val="002F648E"/>
    <w:rsid w:val="00301C07"/>
    <w:rsid w:val="00301E29"/>
    <w:rsid w:val="00305E4A"/>
    <w:rsid w:val="00306F6D"/>
    <w:rsid w:val="003077DF"/>
    <w:rsid w:val="00307C9A"/>
    <w:rsid w:val="00315BCB"/>
    <w:rsid w:val="00320422"/>
    <w:rsid w:val="00324E67"/>
    <w:rsid w:val="00333E2A"/>
    <w:rsid w:val="00335FDD"/>
    <w:rsid w:val="00342587"/>
    <w:rsid w:val="0035006D"/>
    <w:rsid w:val="0035065D"/>
    <w:rsid w:val="00350CAD"/>
    <w:rsid w:val="0035606F"/>
    <w:rsid w:val="00357E32"/>
    <w:rsid w:val="0036180F"/>
    <w:rsid w:val="0036283C"/>
    <w:rsid w:val="00366EB2"/>
    <w:rsid w:val="003675C5"/>
    <w:rsid w:val="00367AC7"/>
    <w:rsid w:val="00373CA6"/>
    <w:rsid w:val="003851E5"/>
    <w:rsid w:val="003877B2"/>
    <w:rsid w:val="0038784C"/>
    <w:rsid w:val="00390445"/>
    <w:rsid w:val="003922F5"/>
    <w:rsid w:val="00393A1A"/>
    <w:rsid w:val="0039490C"/>
    <w:rsid w:val="003A49EE"/>
    <w:rsid w:val="003B3CA6"/>
    <w:rsid w:val="003C69DF"/>
    <w:rsid w:val="003C71E4"/>
    <w:rsid w:val="003C7979"/>
    <w:rsid w:val="003C7A7D"/>
    <w:rsid w:val="003C7DDE"/>
    <w:rsid w:val="003D2A28"/>
    <w:rsid w:val="003D6BCB"/>
    <w:rsid w:val="003E04EB"/>
    <w:rsid w:val="003F2C54"/>
    <w:rsid w:val="003F6031"/>
    <w:rsid w:val="003F76BD"/>
    <w:rsid w:val="004068E5"/>
    <w:rsid w:val="00407481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B0BAF"/>
    <w:rsid w:val="004C2200"/>
    <w:rsid w:val="004C4031"/>
    <w:rsid w:val="004C7CF7"/>
    <w:rsid w:val="004D0763"/>
    <w:rsid w:val="004D6715"/>
    <w:rsid w:val="004E0D6A"/>
    <w:rsid w:val="004E14A8"/>
    <w:rsid w:val="004E1D9C"/>
    <w:rsid w:val="004E5A7C"/>
    <w:rsid w:val="004F12E2"/>
    <w:rsid w:val="004F5436"/>
    <w:rsid w:val="004F5C94"/>
    <w:rsid w:val="004F5F50"/>
    <w:rsid w:val="004F7632"/>
    <w:rsid w:val="00503695"/>
    <w:rsid w:val="005043E9"/>
    <w:rsid w:val="0050555E"/>
    <w:rsid w:val="0051412B"/>
    <w:rsid w:val="00516DA2"/>
    <w:rsid w:val="0052556D"/>
    <w:rsid w:val="00525680"/>
    <w:rsid w:val="00526DDD"/>
    <w:rsid w:val="0052748D"/>
    <w:rsid w:val="0053252C"/>
    <w:rsid w:val="005366EC"/>
    <w:rsid w:val="00540BBB"/>
    <w:rsid w:val="005415ED"/>
    <w:rsid w:val="00543F5F"/>
    <w:rsid w:val="00547BA8"/>
    <w:rsid w:val="00562E31"/>
    <w:rsid w:val="00562F62"/>
    <w:rsid w:val="00566CA1"/>
    <w:rsid w:val="00567057"/>
    <w:rsid w:val="00567CFF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0FE1"/>
    <w:rsid w:val="005A3876"/>
    <w:rsid w:val="005A66F2"/>
    <w:rsid w:val="005B65C8"/>
    <w:rsid w:val="005B7909"/>
    <w:rsid w:val="005C19B6"/>
    <w:rsid w:val="005C5B49"/>
    <w:rsid w:val="005D225E"/>
    <w:rsid w:val="005D3254"/>
    <w:rsid w:val="005D3995"/>
    <w:rsid w:val="005D4CC4"/>
    <w:rsid w:val="005D62FE"/>
    <w:rsid w:val="005E00B9"/>
    <w:rsid w:val="005E1A47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0831"/>
    <w:rsid w:val="006317AA"/>
    <w:rsid w:val="0063420E"/>
    <w:rsid w:val="00640D7D"/>
    <w:rsid w:val="0066301A"/>
    <w:rsid w:val="00663025"/>
    <w:rsid w:val="00666B87"/>
    <w:rsid w:val="0067247B"/>
    <w:rsid w:val="00675F3C"/>
    <w:rsid w:val="00676C6B"/>
    <w:rsid w:val="0067729D"/>
    <w:rsid w:val="00680253"/>
    <w:rsid w:val="00684FB2"/>
    <w:rsid w:val="00691359"/>
    <w:rsid w:val="0069504C"/>
    <w:rsid w:val="00697A9C"/>
    <w:rsid w:val="006A0826"/>
    <w:rsid w:val="006A1206"/>
    <w:rsid w:val="006A17B8"/>
    <w:rsid w:val="006A29A2"/>
    <w:rsid w:val="006A7E37"/>
    <w:rsid w:val="006B2115"/>
    <w:rsid w:val="006B4202"/>
    <w:rsid w:val="006B6612"/>
    <w:rsid w:val="006C2450"/>
    <w:rsid w:val="006D5AC6"/>
    <w:rsid w:val="006E05E9"/>
    <w:rsid w:val="006E06F3"/>
    <w:rsid w:val="006F380E"/>
    <w:rsid w:val="007008B5"/>
    <w:rsid w:val="00701527"/>
    <w:rsid w:val="007018B2"/>
    <w:rsid w:val="007037A1"/>
    <w:rsid w:val="00703ACE"/>
    <w:rsid w:val="00704186"/>
    <w:rsid w:val="00706CA0"/>
    <w:rsid w:val="00707077"/>
    <w:rsid w:val="0071445C"/>
    <w:rsid w:val="00724D8B"/>
    <w:rsid w:val="00730184"/>
    <w:rsid w:val="0073068E"/>
    <w:rsid w:val="00731D83"/>
    <w:rsid w:val="007403E7"/>
    <w:rsid w:val="00740FDA"/>
    <w:rsid w:val="00741741"/>
    <w:rsid w:val="00747C4E"/>
    <w:rsid w:val="007563E3"/>
    <w:rsid w:val="0076336F"/>
    <w:rsid w:val="0077374B"/>
    <w:rsid w:val="00780279"/>
    <w:rsid w:val="0078172D"/>
    <w:rsid w:val="007830A5"/>
    <w:rsid w:val="00783B7C"/>
    <w:rsid w:val="007843EC"/>
    <w:rsid w:val="0079050F"/>
    <w:rsid w:val="00790BD9"/>
    <w:rsid w:val="0079388D"/>
    <w:rsid w:val="00794E87"/>
    <w:rsid w:val="007A2601"/>
    <w:rsid w:val="007A6972"/>
    <w:rsid w:val="007B1437"/>
    <w:rsid w:val="007B2135"/>
    <w:rsid w:val="007B2CDC"/>
    <w:rsid w:val="007B3537"/>
    <w:rsid w:val="007B5672"/>
    <w:rsid w:val="007B7A2B"/>
    <w:rsid w:val="007C154C"/>
    <w:rsid w:val="007C5BCE"/>
    <w:rsid w:val="007C620C"/>
    <w:rsid w:val="007C6EE2"/>
    <w:rsid w:val="007E103D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72F5"/>
    <w:rsid w:val="0081056E"/>
    <w:rsid w:val="00814D11"/>
    <w:rsid w:val="008203B8"/>
    <w:rsid w:val="008207C9"/>
    <w:rsid w:val="00834763"/>
    <w:rsid w:val="00836A72"/>
    <w:rsid w:val="0084201B"/>
    <w:rsid w:val="00842377"/>
    <w:rsid w:val="00843AD3"/>
    <w:rsid w:val="00846032"/>
    <w:rsid w:val="008476BC"/>
    <w:rsid w:val="008570CE"/>
    <w:rsid w:val="00860019"/>
    <w:rsid w:val="00865131"/>
    <w:rsid w:val="00865BBA"/>
    <w:rsid w:val="00866DE3"/>
    <w:rsid w:val="008670FA"/>
    <w:rsid w:val="0086736E"/>
    <w:rsid w:val="00873896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2FA7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A78"/>
    <w:rsid w:val="00983F0A"/>
    <w:rsid w:val="009841BB"/>
    <w:rsid w:val="00984973"/>
    <w:rsid w:val="009908A0"/>
    <w:rsid w:val="00992EDC"/>
    <w:rsid w:val="009A0CB4"/>
    <w:rsid w:val="009A1CE8"/>
    <w:rsid w:val="009A2585"/>
    <w:rsid w:val="009A2AA1"/>
    <w:rsid w:val="009A300E"/>
    <w:rsid w:val="009A38DB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370"/>
    <w:rsid w:val="00A10599"/>
    <w:rsid w:val="00A12B5D"/>
    <w:rsid w:val="00A15AA7"/>
    <w:rsid w:val="00A207E7"/>
    <w:rsid w:val="00A223A0"/>
    <w:rsid w:val="00A2337D"/>
    <w:rsid w:val="00A2571B"/>
    <w:rsid w:val="00A333D6"/>
    <w:rsid w:val="00A357B1"/>
    <w:rsid w:val="00A37E75"/>
    <w:rsid w:val="00A46457"/>
    <w:rsid w:val="00A464E4"/>
    <w:rsid w:val="00A5043E"/>
    <w:rsid w:val="00A53E83"/>
    <w:rsid w:val="00A545FE"/>
    <w:rsid w:val="00A54B1D"/>
    <w:rsid w:val="00A556CC"/>
    <w:rsid w:val="00A60CA9"/>
    <w:rsid w:val="00A60D16"/>
    <w:rsid w:val="00A61E01"/>
    <w:rsid w:val="00A65D6E"/>
    <w:rsid w:val="00A6682C"/>
    <w:rsid w:val="00A66EB5"/>
    <w:rsid w:val="00A71D18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AF7FAB"/>
    <w:rsid w:val="00B04F43"/>
    <w:rsid w:val="00B062B9"/>
    <w:rsid w:val="00B21C64"/>
    <w:rsid w:val="00B22B6E"/>
    <w:rsid w:val="00B24161"/>
    <w:rsid w:val="00B313DB"/>
    <w:rsid w:val="00B31693"/>
    <w:rsid w:val="00B31AF7"/>
    <w:rsid w:val="00B34E75"/>
    <w:rsid w:val="00B3567A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349"/>
    <w:rsid w:val="00BB3B5F"/>
    <w:rsid w:val="00BB607A"/>
    <w:rsid w:val="00BC41F7"/>
    <w:rsid w:val="00BC7DE6"/>
    <w:rsid w:val="00BD3A80"/>
    <w:rsid w:val="00BD5E9D"/>
    <w:rsid w:val="00BE3D56"/>
    <w:rsid w:val="00BE5019"/>
    <w:rsid w:val="00BE5806"/>
    <w:rsid w:val="00BF2010"/>
    <w:rsid w:val="00C04901"/>
    <w:rsid w:val="00C103AE"/>
    <w:rsid w:val="00C1480E"/>
    <w:rsid w:val="00C2482A"/>
    <w:rsid w:val="00C32E7C"/>
    <w:rsid w:val="00C35A8A"/>
    <w:rsid w:val="00C45EE1"/>
    <w:rsid w:val="00C557C9"/>
    <w:rsid w:val="00C605CA"/>
    <w:rsid w:val="00C6317B"/>
    <w:rsid w:val="00C7244E"/>
    <w:rsid w:val="00C77C41"/>
    <w:rsid w:val="00C860FD"/>
    <w:rsid w:val="00C861E6"/>
    <w:rsid w:val="00C922A4"/>
    <w:rsid w:val="00CA0D50"/>
    <w:rsid w:val="00CA3581"/>
    <w:rsid w:val="00CA7215"/>
    <w:rsid w:val="00CB10F5"/>
    <w:rsid w:val="00CB30D0"/>
    <w:rsid w:val="00CB42DC"/>
    <w:rsid w:val="00CB7323"/>
    <w:rsid w:val="00CB7548"/>
    <w:rsid w:val="00CC3B42"/>
    <w:rsid w:val="00CD4FEA"/>
    <w:rsid w:val="00CD77DA"/>
    <w:rsid w:val="00CE051D"/>
    <w:rsid w:val="00CE2365"/>
    <w:rsid w:val="00CE3E7A"/>
    <w:rsid w:val="00CE4401"/>
    <w:rsid w:val="00CE5FD4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238C8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62676"/>
    <w:rsid w:val="00D76D08"/>
    <w:rsid w:val="00D77E23"/>
    <w:rsid w:val="00D77F73"/>
    <w:rsid w:val="00D84E63"/>
    <w:rsid w:val="00D85876"/>
    <w:rsid w:val="00D90C93"/>
    <w:rsid w:val="00D957DA"/>
    <w:rsid w:val="00D9652E"/>
    <w:rsid w:val="00D97CBE"/>
    <w:rsid w:val="00DA3AA2"/>
    <w:rsid w:val="00DA7053"/>
    <w:rsid w:val="00DA775A"/>
    <w:rsid w:val="00DA7BDB"/>
    <w:rsid w:val="00DB322D"/>
    <w:rsid w:val="00DB4EB3"/>
    <w:rsid w:val="00DB628F"/>
    <w:rsid w:val="00DC119B"/>
    <w:rsid w:val="00DC1353"/>
    <w:rsid w:val="00DC7B19"/>
    <w:rsid w:val="00DD0563"/>
    <w:rsid w:val="00DD0FB0"/>
    <w:rsid w:val="00DD1218"/>
    <w:rsid w:val="00DD5BB9"/>
    <w:rsid w:val="00DE6DBE"/>
    <w:rsid w:val="00DF0CA2"/>
    <w:rsid w:val="00DF6606"/>
    <w:rsid w:val="00E00C07"/>
    <w:rsid w:val="00E0459F"/>
    <w:rsid w:val="00E04D08"/>
    <w:rsid w:val="00E13CE0"/>
    <w:rsid w:val="00E165EF"/>
    <w:rsid w:val="00E17F0C"/>
    <w:rsid w:val="00E22997"/>
    <w:rsid w:val="00E23060"/>
    <w:rsid w:val="00E246F5"/>
    <w:rsid w:val="00E30530"/>
    <w:rsid w:val="00E30DBC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81638"/>
    <w:rsid w:val="00E85F79"/>
    <w:rsid w:val="00E93743"/>
    <w:rsid w:val="00E94591"/>
    <w:rsid w:val="00E963BF"/>
    <w:rsid w:val="00E975AC"/>
    <w:rsid w:val="00EA05A4"/>
    <w:rsid w:val="00EA2C54"/>
    <w:rsid w:val="00EA6059"/>
    <w:rsid w:val="00EB244B"/>
    <w:rsid w:val="00EB304D"/>
    <w:rsid w:val="00EB7295"/>
    <w:rsid w:val="00EC4FCD"/>
    <w:rsid w:val="00ED02BF"/>
    <w:rsid w:val="00ED1729"/>
    <w:rsid w:val="00ED5485"/>
    <w:rsid w:val="00EE1E75"/>
    <w:rsid w:val="00EE2D00"/>
    <w:rsid w:val="00EE3A11"/>
    <w:rsid w:val="00EE562A"/>
    <w:rsid w:val="00EF15BF"/>
    <w:rsid w:val="00F02FE8"/>
    <w:rsid w:val="00F03E7F"/>
    <w:rsid w:val="00F066BE"/>
    <w:rsid w:val="00F073EE"/>
    <w:rsid w:val="00F107B9"/>
    <w:rsid w:val="00F12A40"/>
    <w:rsid w:val="00F16AE3"/>
    <w:rsid w:val="00F16E2D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66EED"/>
    <w:rsid w:val="00F73896"/>
    <w:rsid w:val="00F75EBD"/>
    <w:rsid w:val="00F76A71"/>
    <w:rsid w:val="00F803DC"/>
    <w:rsid w:val="00F84852"/>
    <w:rsid w:val="00F8592E"/>
    <w:rsid w:val="00F929ED"/>
    <w:rsid w:val="00F96A25"/>
    <w:rsid w:val="00FA2A55"/>
    <w:rsid w:val="00FA4036"/>
    <w:rsid w:val="00FB130B"/>
    <w:rsid w:val="00FB40C7"/>
    <w:rsid w:val="00FB6E16"/>
    <w:rsid w:val="00FB7372"/>
    <w:rsid w:val="00FC71C2"/>
    <w:rsid w:val="00FD140F"/>
    <w:rsid w:val="00FD14D9"/>
    <w:rsid w:val="00FD3700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1">
    <w:name w:val="heading 1"/>
    <w:basedOn w:val="a"/>
    <w:next w:val="a"/>
    <w:pPr>
      <w:keepNext/>
      <w:ind w:left="540" w:hanging="540"/>
      <w:jc w:val="center"/>
      <w:outlineLvl w:val="0"/>
    </w:pPr>
    <w:rPr>
      <w:sz w:val="32"/>
    </w:rPr>
  </w:style>
  <w:style w:type="paragraph" w:styleId="21">
    <w:name w:val="heading 2"/>
    <w:basedOn w:val="a"/>
    <w:next w:val="a"/>
    <w:pPr>
      <w:keepNext/>
      <w:ind w:left="540" w:hanging="540"/>
      <w:jc w:val="center"/>
      <w:outlineLvl w:val="1"/>
    </w:pPr>
    <w:rPr>
      <w:sz w:val="28"/>
    </w:rPr>
  </w:style>
  <w:style w:type="paragraph" w:styleId="30">
    <w:name w:val="heading 3"/>
    <w:basedOn w:val="a"/>
    <w:next w:val="a"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2">
    <w:name w:val="Body Text Indent 2"/>
    <w:basedOn w:val="a"/>
    <w:pPr>
      <w:ind w:left="708"/>
      <w:jc w:val="both"/>
    </w:pPr>
  </w:style>
  <w:style w:type="paragraph" w:styleId="31">
    <w:name w:val="Body Text Indent 3"/>
    <w:basedOn w:val="a"/>
    <w:pPr>
      <w:ind w:left="540" w:hanging="540"/>
      <w:jc w:val="both"/>
    </w:pPr>
    <w:rPr>
      <w:sz w:val="28"/>
    </w:rPr>
  </w:style>
  <w:style w:type="paragraph" w:styleId="23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toc 2"/>
    <w:basedOn w:val="a"/>
    <w:next w:val="a"/>
    <w:autoRedefine/>
    <w:uiPriority w:val="39"/>
    <w:semiHidden/>
    <w:qFormat/>
    <w:rsid w:val="00680253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680253"/>
  </w:style>
  <w:style w:type="character" w:styleId="af1">
    <w:name w:val="Hyperlink"/>
    <w:uiPriority w:val="99"/>
    <w:rsid w:val="00680253"/>
    <w:rPr>
      <w:color w:val="0000FF"/>
      <w:u w:val="single"/>
    </w:rPr>
  </w:style>
  <w:style w:type="paragraph" w:customStyle="1" w:styleId="13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4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5">
    <w:name w:val="Заголовок №1_"/>
    <w:link w:val="16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6">
    <w:name w:val="Заголовок №2_"/>
    <w:link w:val="27"/>
    <w:locked/>
    <w:rsid w:val="004437C5"/>
    <w:rPr>
      <w:sz w:val="21"/>
      <w:szCs w:val="21"/>
      <w:lang w:val="ru-RU" w:eastAsia="en-US" w:bidi="ar-SA"/>
    </w:rPr>
  </w:style>
  <w:style w:type="paragraph" w:customStyle="1" w:styleId="27">
    <w:name w:val="Заголовок №2"/>
    <w:basedOn w:val="a"/>
    <w:link w:val="26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rsid w:val="002A2FA0"/>
    <w:rPr>
      <w:b/>
      <w:bCs/>
      <w:sz w:val="20"/>
      <w:szCs w:val="20"/>
    </w:rPr>
  </w:style>
  <w:style w:type="paragraph" w:customStyle="1" w:styleId="10">
    <w:name w:val="Уровень1"/>
    <w:basedOn w:val="a"/>
    <w:next w:val="20"/>
    <w:qFormat/>
    <w:rsid w:val="005E1A47"/>
    <w:pPr>
      <w:keepNext/>
      <w:keepLines/>
      <w:numPr>
        <w:numId w:val="7"/>
      </w:numPr>
      <w:spacing w:before="240" w:after="240"/>
      <w:ind w:left="0" w:firstLine="0"/>
      <w:jc w:val="both"/>
    </w:pPr>
    <w:rPr>
      <w:rFonts w:eastAsia="Calibri"/>
      <w:b/>
      <w:szCs w:val="22"/>
      <w:lang w:eastAsia="en-US"/>
    </w:rPr>
  </w:style>
  <w:style w:type="paragraph" w:customStyle="1" w:styleId="20">
    <w:name w:val="Уровень2"/>
    <w:basedOn w:val="a"/>
    <w:qFormat/>
    <w:rsid w:val="005E1A47"/>
    <w:pPr>
      <w:numPr>
        <w:ilvl w:val="1"/>
        <w:numId w:val="7"/>
      </w:numPr>
      <w:spacing w:before="120" w:after="120"/>
      <w:ind w:left="0"/>
      <w:jc w:val="both"/>
    </w:pPr>
    <w:rPr>
      <w:rFonts w:eastAsia="Calibri"/>
      <w:szCs w:val="22"/>
      <w:lang w:eastAsia="en-US"/>
    </w:rPr>
  </w:style>
  <w:style w:type="paragraph" w:customStyle="1" w:styleId="3">
    <w:name w:val="Уровень3"/>
    <w:basedOn w:val="a"/>
    <w:link w:val="32"/>
    <w:qFormat/>
    <w:rsid w:val="005E1A47"/>
    <w:pPr>
      <w:numPr>
        <w:ilvl w:val="2"/>
        <w:numId w:val="7"/>
      </w:numPr>
      <w:tabs>
        <w:tab w:val="left" w:pos="1985"/>
      </w:tabs>
      <w:spacing w:before="120" w:after="120"/>
      <w:ind w:left="567"/>
      <w:jc w:val="both"/>
    </w:pPr>
    <w:rPr>
      <w:rFonts w:eastAsia="Calibri"/>
      <w:sz w:val="22"/>
      <w:szCs w:val="22"/>
      <w:lang w:eastAsia="en-US"/>
    </w:rPr>
  </w:style>
  <w:style w:type="paragraph" w:customStyle="1" w:styleId="4">
    <w:name w:val="Уровень4"/>
    <w:basedOn w:val="3"/>
    <w:link w:val="40"/>
    <w:qFormat/>
    <w:rsid w:val="005E1A47"/>
    <w:pPr>
      <w:numPr>
        <w:ilvl w:val="3"/>
      </w:numPr>
      <w:tabs>
        <w:tab w:val="clear" w:pos="1985"/>
      </w:tabs>
      <w:ind w:left="1134"/>
    </w:pPr>
  </w:style>
  <w:style w:type="paragraph" w:styleId="af4">
    <w:name w:val="TOC Heading"/>
    <w:basedOn w:val="11"/>
    <w:next w:val="a"/>
    <w:uiPriority w:val="39"/>
    <w:semiHidden/>
    <w:unhideWhenUsed/>
    <w:qFormat/>
    <w:rsid w:val="003077DF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32">
    <w:name w:val="Уровень3 Знак"/>
    <w:link w:val="3"/>
    <w:rsid w:val="005E1A47"/>
    <w:rPr>
      <w:rFonts w:eastAsia="Calibri"/>
      <w:sz w:val="22"/>
      <w:szCs w:val="22"/>
      <w:lang w:eastAsia="en-US"/>
    </w:rPr>
  </w:style>
  <w:style w:type="character" w:customStyle="1" w:styleId="40">
    <w:name w:val="Уровень4 Знак"/>
    <w:link w:val="4"/>
    <w:rsid w:val="005E1A47"/>
    <w:rPr>
      <w:rFonts w:eastAsia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3077DF"/>
    <w:pPr>
      <w:spacing w:after="100" w:line="276" w:lineRule="auto"/>
      <w:ind w:left="44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09B3-8830-4A24-8E7D-3BBBA8C0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3894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2</cp:revision>
  <cp:lastPrinted>2015-03-25T06:11:00Z</cp:lastPrinted>
  <dcterms:created xsi:type="dcterms:W3CDTF">2015-07-16T11:10:00Z</dcterms:created>
  <dcterms:modified xsi:type="dcterms:W3CDTF">2015-07-16T11:10:00Z</dcterms:modified>
</cp:coreProperties>
</file>