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_______</w:t>
            </w:r>
            <w:r w:rsidR="001937C9">
              <w:t>394</w:t>
            </w:r>
            <w:r w:rsidRPr="000127F9">
              <w:t>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1937C9">
              <w:t>07</w:t>
            </w:r>
            <w:r w:rsidRPr="000127F9">
              <w:t>__» ______</w:t>
            </w:r>
            <w:r w:rsidR="001937C9">
              <w:t>09</w:t>
            </w:r>
            <w:r w:rsidRPr="000127F9">
              <w:t>______  __</w:t>
            </w:r>
            <w:r w:rsidR="001937C9">
              <w:t>2015</w:t>
            </w:r>
            <w:r w:rsidRPr="000127F9">
              <w:t>_____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 w:rsidRPr="003A3C80">
        <w:rPr>
          <w:b/>
        </w:rPr>
        <w:t>ПДО №</w:t>
      </w:r>
      <w:r w:rsidR="00B601E2" w:rsidRPr="003A3C80">
        <w:rPr>
          <w:b/>
        </w:rPr>
        <w:t xml:space="preserve"> </w:t>
      </w:r>
      <w:r w:rsidR="00B102BE">
        <w:rPr>
          <w:b/>
        </w:rPr>
        <w:t xml:space="preserve">  590</w:t>
      </w:r>
      <w:r w:rsidR="00F4555A" w:rsidRPr="003A3C80">
        <w:rPr>
          <w:b/>
        </w:rPr>
        <w:t>/</w:t>
      </w:r>
      <w:r w:rsidR="001C558D" w:rsidRPr="003A3C80">
        <w:rPr>
          <w:b/>
        </w:rPr>
        <w:t>ТК/201</w:t>
      </w:r>
      <w:r w:rsidR="00130B93" w:rsidRPr="003A3C80">
        <w:rPr>
          <w:b/>
        </w:rPr>
        <w:t>5</w:t>
      </w:r>
      <w:r w:rsidR="001C558D" w:rsidRPr="003A3C80">
        <w:rPr>
          <w:b/>
        </w:rPr>
        <w:t xml:space="preserve"> от</w:t>
      </w:r>
      <w:r w:rsidR="00130B93" w:rsidRPr="003A3C80">
        <w:rPr>
          <w:b/>
        </w:rPr>
        <w:t xml:space="preserve"> </w:t>
      </w:r>
      <w:r w:rsidR="001C558D" w:rsidRPr="003A3C80">
        <w:rPr>
          <w:b/>
        </w:rPr>
        <w:t xml:space="preserve"> </w:t>
      </w:r>
      <w:r w:rsidR="00D67B56" w:rsidRPr="003A3C80">
        <w:rPr>
          <w:b/>
        </w:rPr>
        <w:t>«</w:t>
      </w:r>
      <w:r w:rsidR="006D3E46" w:rsidRPr="003A3C80">
        <w:rPr>
          <w:b/>
        </w:rPr>
        <w:t xml:space="preserve"> </w:t>
      </w:r>
      <w:r w:rsidR="00A95B01">
        <w:rPr>
          <w:b/>
        </w:rPr>
        <w:t xml:space="preserve"> </w:t>
      </w:r>
      <w:r w:rsidR="001937C9">
        <w:rPr>
          <w:b/>
        </w:rPr>
        <w:t>07</w:t>
      </w:r>
      <w:r w:rsidR="00A95B01">
        <w:rPr>
          <w:b/>
        </w:rPr>
        <w:t xml:space="preserve">   </w:t>
      </w:r>
      <w:r w:rsidR="006D3E46" w:rsidRPr="003A3C80">
        <w:rPr>
          <w:b/>
        </w:rPr>
        <w:t xml:space="preserve"> </w:t>
      </w:r>
      <w:r w:rsidR="00D67B56" w:rsidRPr="003A3C80">
        <w:rPr>
          <w:b/>
        </w:rPr>
        <w:t>»</w:t>
      </w:r>
      <w:r w:rsidR="005B273A" w:rsidRPr="003A3C80">
        <w:rPr>
          <w:b/>
        </w:rPr>
        <w:t xml:space="preserve"> </w:t>
      </w:r>
      <w:r w:rsidR="00A95B01">
        <w:rPr>
          <w:b/>
        </w:rPr>
        <w:t xml:space="preserve">          </w:t>
      </w:r>
      <w:r w:rsidR="001937C9">
        <w:rPr>
          <w:b/>
        </w:rPr>
        <w:t>09</w:t>
      </w:r>
      <w:r w:rsidR="00A95B01">
        <w:rPr>
          <w:b/>
        </w:rPr>
        <w:t xml:space="preserve">        </w:t>
      </w:r>
      <w:r w:rsidR="00C0340A" w:rsidRPr="003A3C80">
        <w:rPr>
          <w:b/>
        </w:rPr>
        <w:t xml:space="preserve">  </w:t>
      </w:r>
      <w:r w:rsidR="00052763" w:rsidRPr="003A3C80">
        <w:rPr>
          <w:b/>
        </w:rPr>
        <w:t xml:space="preserve">2015 </w:t>
      </w:r>
      <w:r w:rsidR="00B5448B" w:rsidRPr="003A3C80">
        <w:rPr>
          <w:b/>
        </w:rPr>
        <w:t>г</w:t>
      </w:r>
      <w:r w:rsidR="001C558D" w:rsidRPr="003A3C80">
        <w:rPr>
          <w:b/>
        </w:rPr>
        <w:t>.</w:t>
      </w: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0C3DFA" w:rsidRDefault="00010018" w:rsidP="00DD42FF">
      <w:pPr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AE355D">
        <w:rPr>
          <w:b/>
        </w:rPr>
        <w:t>о</w:t>
      </w:r>
      <w:r w:rsidR="00AE355D" w:rsidRPr="00AE355D">
        <w:rPr>
          <w:b/>
        </w:rPr>
        <w:t xml:space="preserve">казание услуг супервайзинга при выполнении подрядных работ по строительству скважин </w:t>
      </w:r>
      <w:r w:rsidR="00AE355D" w:rsidRPr="005262EE">
        <w:rPr>
          <w:b/>
        </w:rPr>
        <w:t>на</w:t>
      </w:r>
      <w:r w:rsidR="00AE355D" w:rsidRPr="00AE355D">
        <w:rPr>
          <w:b/>
        </w:rPr>
        <w:t xml:space="preserve"> </w:t>
      </w:r>
      <w:r w:rsidR="00AE355D" w:rsidRPr="005262EE">
        <w:rPr>
          <w:b/>
        </w:rPr>
        <w:t>объектах ОАО «СН-МНГ»</w:t>
      </w:r>
      <w:r w:rsidR="00B836A5" w:rsidRPr="005A0C17">
        <w:t xml:space="preserve"> </w:t>
      </w:r>
      <w:r w:rsidR="00B836A5" w:rsidRPr="000C3DFA">
        <w:t xml:space="preserve">по </w:t>
      </w:r>
      <w:r w:rsidR="00411ECE" w:rsidRPr="000C3DFA">
        <w:rPr>
          <w:b/>
        </w:rPr>
        <w:t xml:space="preserve">типу сделки </w:t>
      </w:r>
      <w:r w:rsidR="00AE355D">
        <w:rPr>
          <w:b/>
          <w:color w:val="000000"/>
          <w:szCs w:val="22"/>
        </w:rPr>
        <w:t>108</w:t>
      </w:r>
      <w:r w:rsidR="00827289" w:rsidRPr="000C3DFA">
        <w:rPr>
          <w:b/>
          <w:szCs w:val="22"/>
        </w:rPr>
        <w:t xml:space="preserve"> «</w:t>
      </w:r>
      <w:r w:rsidR="00AE355D" w:rsidRPr="00AE355D">
        <w:rPr>
          <w:b/>
          <w:szCs w:val="22"/>
        </w:rPr>
        <w:t xml:space="preserve">Супервайзерские </w:t>
      </w:r>
      <w:r w:rsidR="005D47E4">
        <w:rPr>
          <w:b/>
          <w:szCs w:val="22"/>
        </w:rPr>
        <w:t>услуги</w:t>
      </w:r>
      <w:r w:rsidR="00AE355D" w:rsidRPr="00AE355D">
        <w:rPr>
          <w:b/>
          <w:szCs w:val="22"/>
        </w:rPr>
        <w:t xml:space="preserve"> при буровых работах</w:t>
      </w:r>
      <w:r w:rsidR="00827289" w:rsidRPr="000C3DFA">
        <w:rPr>
          <w:b/>
          <w:szCs w:val="22"/>
        </w:rPr>
        <w:t>»</w:t>
      </w:r>
      <w:r w:rsidR="00062EDF" w:rsidRPr="000C3DFA">
        <w:rPr>
          <w:szCs w:val="22"/>
        </w:rPr>
        <w:t>.</w:t>
      </w:r>
    </w:p>
    <w:p w:rsidR="00010018" w:rsidRPr="000C3DFA" w:rsidRDefault="00010018" w:rsidP="00827289">
      <w:pPr>
        <w:ind w:firstLine="720"/>
        <w:jc w:val="both"/>
      </w:pPr>
    </w:p>
    <w:p w:rsidR="0080164A" w:rsidRPr="000C3DFA" w:rsidRDefault="00010018" w:rsidP="0077222E">
      <w:pPr>
        <w:ind w:firstLine="720"/>
        <w:jc w:val="both"/>
      </w:pPr>
      <w:r w:rsidRPr="000C3DFA">
        <w:t>По результатам рассмотрения предложений ОАО «</w:t>
      </w:r>
      <w:r w:rsidR="000C4DC9" w:rsidRPr="000C3DFA">
        <w:t>СН-МНГ</w:t>
      </w:r>
      <w:r w:rsidRPr="000C3DFA">
        <w:t>» определит контрагента (</w:t>
      </w:r>
      <w:proofErr w:type="spellStart"/>
      <w:r w:rsidRPr="000C3DFA">
        <w:t>ов</w:t>
      </w:r>
      <w:proofErr w:type="spellEnd"/>
      <w:r w:rsidRPr="000C3DFA">
        <w:t>), с которым (</w:t>
      </w:r>
      <w:proofErr w:type="spellStart"/>
      <w:r w:rsidRPr="000C3DFA">
        <w:t>ыми</w:t>
      </w:r>
      <w:proofErr w:type="spellEnd"/>
      <w:r w:rsidRPr="000C3DFA">
        <w:t>) будет заключен договор</w:t>
      </w:r>
      <w:r w:rsidR="005B5CA6" w:rsidRPr="000C3DFA">
        <w:t xml:space="preserve"> на выполнение работ</w:t>
      </w:r>
      <w:r w:rsidRPr="000C3DFA">
        <w:t xml:space="preserve">. </w:t>
      </w:r>
      <w:r w:rsidR="002E18ED" w:rsidRPr="002E18ED">
        <w:t xml:space="preserve">Критериями определения победителя  является: соответствие предложения претендента условиям лота и техническому заданию; наименьшая стоимость коммерческого предложения в соответствии </w:t>
      </w:r>
      <w:r w:rsidRPr="000C3DFA">
        <w:t xml:space="preserve">с </w:t>
      </w:r>
      <w:r w:rsidR="00F9013D" w:rsidRPr="00094687">
        <w:t xml:space="preserve">Формами </w:t>
      </w:r>
      <w:r w:rsidR="00841EC3" w:rsidRPr="00094687">
        <w:t>3,</w:t>
      </w:r>
      <w:r w:rsidR="003009F8" w:rsidRPr="00094687">
        <w:t xml:space="preserve"> 4</w:t>
      </w:r>
      <w:r w:rsidR="00E46CF4" w:rsidRPr="00094687">
        <w:t>, 4.1,4.2,</w:t>
      </w:r>
      <w:r w:rsidR="00B64319">
        <w:t xml:space="preserve"> 10</w:t>
      </w:r>
      <w:r w:rsidR="004F04E5">
        <w:t xml:space="preserve"> и приложением 1 к Формам 4, 4.1, 4.2</w:t>
      </w:r>
      <w:r w:rsidR="00A95B01">
        <w:t>.</w:t>
      </w:r>
    </w:p>
    <w:p w:rsidR="0080164A" w:rsidRPr="00E46CF4" w:rsidRDefault="0080164A" w:rsidP="0077222E">
      <w:pPr>
        <w:ind w:firstLine="708"/>
        <w:jc w:val="both"/>
      </w:pPr>
      <w:r w:rsidRPr="000C3DFA">
        <w:t xml:space="preserve">Подробное техническое задание изложено в Требованиях к предмету оферты </w:t>
      </w:r>
      <w:r w:rsidRPr="00C73F89">
        <w:t>(Форма</w:t>
      </w:r>
      <w:r w:rsidR="00D05785" w:rsidRPr="00C73F89">
        <w:t xml:space="preserve"> </w:t>
      </w:r>
      <w:r w:rsidR="00D05785" w:rsidRPr="003A3C80">
        <w:t>5</w:t>
      </w:r>
      <w:r w:rsidR="00CA4C93" w:rsidRPr="003A3C80">
        <w:t xml:space="preserve"> с Приложениями</w:t>
      </w:r>
      <w:r w:rsidR="00A95B01">
        <w:t xml:space="preserve"> 1,2,3</w:t>
      </w:r>
      <w:r w:rsidRPr="003A3C80">
        <w:t>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46CF4" w:rsidRDefault="00010018" w:rsidP="0077222E">
      <w:pPr>
        <w:ind w:firstLine="720"/>
        <w:jc w:val="both"/>
      </w:pPr>
      <w:r w:rsidRPr="00E46CF4">
        <w:t>ОАО «</w:t>
      </w:r>
      <w:r w:rsidR="000C4DC9" w:rsidRPr="00E46CF4">
        <w:t>СН-МНГ</w:t>
      </w:r>
      <w:r w:rsidRPr="00E46CF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 w:rsidRPr="00E46CF4">
        <w:t xml:space="preserve">       Отбор проводится в два этапа: </w:t>
      </w:r>
      <w:r w:rsidRPr="00E46CF4">
        <w:rPr>
          <w:b/>
        </w:rPr>
        <w:t>оценка технической части оферт и оценка</w:t>
      </w:r>
      <w:r w:rsidRPr="002D1438">
        <w:rPr>
          <w:b/>
        </w:rPr>
        <w:t xml:space="preserve">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</w:t>
      </w:r>
      <w:r w:rsidR="00094687">
        <w:t xml:space="preserve">иться коммерческие переговоры. </w:t>
      </w:r>
      <w:r w:rsidRPr="001A0905">
        <w:t>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E46CF4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921D84">
        <w:t>09</w:t>
      </w:r>
      <w:r w:rsidR="0071567C" w:rsidRPr="005A0C17">
        <w:t>.</w:t>
      </w:r>
      <w:r w:rsidR="00A95B01">
        <w:t>11</w:t>
      </w:r>
      <w:r w:rsidR="0071567C" w:rsidRPr="005A0C17">
        <w:t>.201</w:t>
      </w:r>
      <w:r w:rsidR="00A95B01">
        <w:t>5</w:t>
      </w:r>
      <w:r w:rsidR="00052763">
        <w:t xml:space="preserve"> </w:t>
      </w:r>
      <w:r w:rsidR="0071567C" w:rsidRPr="005A0C17">
        <w:t xml:space="preserve">г. </w:t>
      </w:r>
      <w:r w:rsidRPr="005A0C17">
        <w:t xml:space="preserve">включительно, </w:t>
      </w:r>
      <w:r w:rsidRPr="00E46CF4">
        <w:t>соответствовать всем условиям, указанным в настоящем сообщении.</w:t>
      </w:r>
    </w:p>
    <w:p w:rsidR="00010018" w:rsidRPr="00E46CF4" w:rsidRDefault="00010018" w:rsidP="0077222E">
      <w:pPr>
        <w:ind w:firstLine="720"/>
        <w:jc w:val="both"/>
      </w:pPr>
      <w:r w:rsidRPr="00E46CF4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46CF4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 xml:space="preserve">заполненное </w:t>
      </w:r>
      <w:r w:rsidR="00161546" w:rsidRPr="00E46CF4">
        <w:t>И</w:t>
      </w:r>
      <w:r w:rsidRPr="00E46CF4">
        <w:t>звещение о согласии сделать оферту (Форма 2);</w:t>
      </w:r>
    </w:p>
    <w:p w:rsidR="00161546" w:rsidRPr="00094687" w:rsidRDefault="00161546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94687">
        <w:t>П</w:t>
      </w:r>
      <w:r w:rsidR="00010018" w:rsidRPr="00094687">
        <w:t>редложение о заключении договора (Форма 3);</w:t>
      </w:r>
    </w:p>
    <w:p w:rsidR="00010018" w:rsidRPr="00094687" w:rsidRDefault="0053797C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94687">
        <w:t>заполненны</w:t>
      </w:r>
      <w:r w:rsidR="00730029" w:rsidRPr="00094687">
        <w:t>е</w:t>
      </w:r>
      <w:r w:rsidRPr="00094687">
        <w:t>, подписанны</w:t>
      </w:r>
      <w:r w:rsidR="00730029" w:rsidRPr="00094687">
        <w:t>е</w:t>
      </w:r>
      <w:r w:rsidRPr="00094687">
        <w:t xml:space="preserve"> </w:t>
      </w:r>
      <w:r w:rsidR="00130B93" w:rsidRPr="00094687">
        <w:t>Л</w:t>
      </w:r>
      <w:r w:rsidRPr="00094687">
        <w:t>от</w:t>
      </w:r>
      <w:r w:rsidR="00730029" w:rsidRPr="00094687">
        <w:t>ы</w:t>
      </w:r>
      <w:r w:rsidRPr="00094687">
        <w:t xml:space="preserve"> №</w:t>
      </w:r>
      <w:r w:rsidR="008816F4" w:rsidRPr="00094687">
        <w:t>-1</w:t>
      </w:r>
      <w:r w:rsidR="00062EDF" w:rsidRPr="00094687">
        <w:t xml:space="preserve">, </w:t>
      </w:r>
      <w:r w:rsidR="00A95B01">
        <w:t>№</w:t>
      </w:r>
      <w:r w:rsidR="008816F4" w:rsidRPr="00094687">
        <w:t xml:space="preserve">-2, </w:t>
      </w:r>
      <w:r w:rsidR="00A95B01">
        <w:t>№</w:t>
      </w:r>
      <w:r w:rsidR="008816F4" w:rsidRPr="00094687">
        <w:t>-3</w:t>
      </w:r>
      <w:r w:rsidR="00130B93" w:rsidRPr="00094687">
        <w:t xml:space="preserve"> </w:t>
      </w:r>
      <w:r w:rsidRPr="00094687">
        <w:rPr>
          <w:szCs w:val="16"/>
        </w:rPr>
        <w:t>(Форм</w:t>
      </w:r>
      <w:r w:rsidR="007C606A" w:rsidRPr="00094687">
        <w:rPr>
          <w:szCs w:val="16"/>
        </w:rPr>
        <w:t>ы</w:t>
      </w:r>
      <w:r w:rsidR="00130B93" w:rsidRPr="00094687">
        <w:rPr>
          <w:szCs w:val="16"/>
        </w:rPr>
        <w:t xml:space="preserve"> 4</w:t>
      </w:r>
      <w:r w:rsidR="007C606A" w:rsidRPr="00094687">
        <w:rPr>
          <w:szCs w:val="16"/>
        </w:rPr>
        <w:t>, 4.1</w:t>
      </w:r>
      <w:r w:rsidR="008816F4" w:rsidRPr="00094687">
        <w:rPr>
          <w:szCs w:val="16"/>
        </w:rPr>
        <w:t>, 4.</w:t>
      </w:r>
      <w:r w:rsidR="006451AF" w:rsidRPr="00094687">
        <w:rPr>
          <w:szCs w:val="16"/>
        </w:rPr>
        <w:t>2</w:t>
      </w:r>
      <w:r w:rsidRPr="00094687">
        <w:rPr>
          <w:szCs w:val="16"/>
        </w:rPr>
        <w:t>)</w:t>
      </w:r>
      <w:r w:rsidR="004F04E5">
        <w:rPr>
          <w:szCs w:val="16"/>
        </w:rPr>
        <w:t>, приложение 1 к Формам 4, 4.1, 4.2</w:t>
      </w:r>
      <w:r w:rsidRPr="00094687">
        <w:rPr>
          <w:szCs w:val="16"/>
        </w:rPr>
        <w:t>;</w:t>
      </w:r>
    </w:p>
    <w:p w:rsidR="005F5597" w:rsidRPr="00B601E2" w:rsidRDefault="00161546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П</w:t>
      </w:r>
      <w:r w:rsidR="005F5597" w:rsidRPr="00B601E2">
        <w:t xml:space="preserve">еречень аффилированных организаций (Форма </w:t>
      </w:r>
      <w:r w:rsidR="005B5CA6" w:rsidRPr="00B601E2">
        <w:t>7</w:t>
      </w:r>
      <w:r w:rsidR="005F5597" w:rsidRPr="00B601E2">
        <w:t>);</w:t>
      </w:r>
    </w:p>
    <w:p w:rsidR="00CC6907" w:rsidRPr="00B601E2" w:rsidRDefault="00161546" w:rsidP="004936B2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lastRenderedPageBreak/>
        <w:t>С</w:t>
      </w:r>
      <w:r w:rsidR="0084290F" w:rsidRPr="00B601E2">
        <w:t>правка</w:t>
      </w:r>
      <w:r w:rsidR="00CC6907" w:rsidRPr="00B601E2">
        <w:t xml:space="preserve">, </w:t>
      </w:r>
      <w:r w:rsidR="004F1D1D" w:rsidRPr="00B601E2">
        <w:t xml:space="preserve">оформленная на фирменном бланке и </w:t>
      </w:r>
      <w:r w:rsidR="0084290F" w:rsidRPr="00B601E2">
        <w:t xml:space="preserve">подписанная руководителям предприятия, </w:t>
      </w:r>
      <w:r w:rsidR="00CC6907" w:rsidRPr="00B601E2"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CA4C93">
        <w:t xml:space="preserve"> (Форма 8). </w:t>
      </w:r>
      <w:r w:rsidR="004936B2" w:rsidRPr="00B601E2">
        <w:t xml:space="preserve">В </w:t>
      </w:r>
      <w:r w:rsidR="00CC6907" w:rsidRPr="00B601E2">
        <w:t>случае</w:t>
      </w:r>
      <w:proofErr w:type="gramStart"/>
      <w:r w:rsidR="00CC6907" w:rsidRPr="00B601E2">
        <w:t>,</w:t>
      </w:r>
      <w:proofErr w:type="gramEnd"/>
      <w:r w:rsidR="00CC6907" w:rsidRPr="00B601E2">
        <w:t xml:space="preserve"> если сделка является крупной сделкой</w:t>
      </w:r>
      <w:r w:rsidR="004936B2" w:rsidRPr="00B601E2">
        <w:t xml:space="preserve">, </w:t>
      </w:r>
      <w:r w:rsidR="00CC6907" w:rsidRPr="00B601E2">
        <w:t>или сделкой, в совершении котор</w:t>
      </w:r>
      <w:r w:rsidR="004936B2" w:rsidRPr="00B601E2">
        <w:t xml:space="preserve">ой имеется заинтересованность, предоставляется </w:t>
      </w:r>
      <w:r w:rsidR="003757DE" w:rsidRPr="00B601E2">
        <w:t>и</w:t>
      </w:r>
      <w:r w:rsidR="004936B2" w:rsidRPr="00B601E2">
        <w:t xml:space="preserve">нформация, подтверждающая </w:t>
      </w:r>
      <w:r w:rsidR="00CC6907" w:rsidRPr="00B601E2">
        <w:t xml:space="preserve"> факт одобрения данной сделки уполномоченным органом упр</w:t>
      </w:r>
      <w:r w:rsidR="004936B2" w:rsidRPr="00B601E2">
        <w:t xml:space="preserve">авления контрагента </w:t>
      </w:r>
      <w:r w:rsidR="00CC6907" w:rsidRPr="00B601E2">
        <w:t xml:space="preserve">с приложением </w:t>
      </w:r>
      <w:r w:rsidR="00CC6907" w:rsidRPr="00B601E2">
        <w:rPr>
          <w:u w:val="single"/>
        </w:rPr>
        <w:t>копии решения соответствующего органа управления контрагента</w:t>
      </w:r>
      <w:r w:rsidR="00CC6907" w:rsidRPr="00B601E2">
        <w:t xml:space="preserve"> об одобрении крупной сделки и/или сделки, в совершении которой имеется заи</w:t>
      </w:r>
      <w:r w:rsidR="003757DE" w:rsidRPr="00B601E2">
        <w:t>нтересованность (Форма</w:t>
      </w:r>
      <w:r w:rsidR="00057E82" w:rsidRPr="00B601E2">
        <w:t xml:space="preserve"> 8.1</w:t>
      </w:r>
      <w:r w:rsidR="004936B2" w:rsidRPr="00B601E2">
        <w:t>)</w:t>
      </w:r>
      <w:r w:rsidR="003757DE" w:rsidRPr="00B601E2">
        <w:t>;</w:t>
      </w:r>
    </w:p>
    <w:p w:rsidR="004936B2" w:rsidRDefault="00161546" w:rsidP="009A1B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3757DE" w:rsidRPr="00B601E2">
        <w:t xml:space="preserve">правка, </w:t>
      </w:r>
      <w:r w:rsidR="004F1D1D" w:rsidRPr="00B601E2">
        <w:t xml:space="preserve">оформленная на фирменном бланке </w:t>
      </w:r>
      <w:r w:rsidR="009A1BBB" w:rsidRPr="00B601E2">
        <w:t xml:space="preserve">и </w:t>
      </w:r>
      <w:r w:rsidR="003757DE" w:rsidRPr="00B601E2">
        <w:t xml:space="preserve">подписанная руководителям </w:t>
      </w:r>
      <w:r w:rsidR="00870703" w:rsidRPr="00B601E2">
        <w:t xml:space="preserve">предприятия, </w:t>
      </w:r>
      <w:r w:rsidR="004936B2" w:rsidRPr="00B601E2">
        <w:t>подтверждающая отсутствие измене</w:t>
      </w:r>
      <w:r w:rsidR="003757DE" w:rsidRPr="00B601E2">
        <w:t xml:space="preserve">ний и дополнений в учредительных </w:t>
      </w:r>
      <w:r w:rsidR="004936B2" w:rsidRPr="00B601E2">
        <w:t>и ины</w:t>
      </w:r>
      <w:r w:rsidR="003757DE" w:rsidRPr="00B601E2">
        <w:t>х</w:t>
      </w:r>
      <w:r w:rsidR="004936B2" w:rsidRPr="00B601E2">
        <w:t xml:space="preserve"> </w:t>
      </w:r>
      <w:r w:rsidR="003757DE" w:rsidRPr="00B601E2">
        <w:t xml:space="preserve">документах </w:t>
      </w:r>
      <w:r w:rsidR="004936B2" w:rsidRPr="00B601E2">
        <w:t xml:space="preserve"> юридического </w:t>
      </w:r>
      <w:r w:rsidR="00C2042F" w:rsidRPr="00B601E2">
        <w:t xml:space="preserve">и финансового </w:t>
      </w:r>
      <w:r w:rsidR="004936B2" w:rsidRPr="00B601E2">
        <w:t>характера</w:t>
      </w:r>
      <w:r w:rsidR="003757DE" w:rsidRPr="00B601E2">
        <w:t xml:space="preserve"> (согласно Перечню по Форме</w:t>
      </w:r>
      <w:r w:rsidR="00057E82" w:rsidRPr="00B601E2">
        <w:t xml:space="preserve"> 9</w:t>
      </w:r>
      <w:r w:rsidR="003757DE" w:rsidRPr="00B601E2">
        <w:t>), ранее предоставленных</w:t>
      </w:r>
      <w:r w:rsidR="00C2042F" w:rsidRPr="00B601E2">
        <w:t xml:space="preserve"> </w:t>
      </w:r>
      <w:r w:rsidR="00526572" w:rsidRPr="00B601E2">
        <w:t>дл</w:t>
      </w:r>
      <w:r w:rsidR="00CA4C93">
        <w:t xml:space="preserve">я аккредитации в ОАО «СН-МНГ». </w:t>
      </w:r>
      <w:r w:rsidR="00526572" w:rsidRPr="00B601E2">
        <w:t>Е</w:t>
      </w:r>
      <w:r w:rsidR="00C2042F" w:rsidRPr="00B601E2">
        <w:t>сли на момент направления ПДО</w:t>
      </w:r>
      <w:r w:rsidR="003757DE" w:rsidRPr="00B601E2">
        <w:t xml:space="preserve"> </w:t>
      </w:r>
      <w:r w:rsidR="00526572" w:rsidRPr="00B601E2">
        <w:t xml:space="preserve"> в документы согласно Перечню по Форме 9 изменения внесены,  необходимо приложить </w:t>
      </w:r>
      <w:proofErr w:type="gramStart"/>
      <w:r w:rsidR="00526572" w:rsidRPr="00B601E2">
        <w:t>скан-копии</w:t>
      </w:r>
      <w:proofErr w:type="gramEnd"/>
      <w:r w:rsidR="00526572" w:rsidRPr="00B601E2">
        <w:t xml:space="preserve"> данных </w:t>
      </w:r>
      <w:r w:rsidR="00526572" w:rsidRPr="001F590E">
        <w:t>документов;</w:t>
      </w:r>
    </w:p>
    <w:p w:rsidR="00B64319" w:rsidRPr="001F590E" w:rsidRDefault="00B64319" w:rsidP="00B64319">
      <w:pPr>
        <w:numPr>
          <w:ilvl w:val="0"/>
          <w:numId w:val="4"/>
        </w:numPr>
        <w:tabs>
          <w:tab w:val="clear" w:pos="1428"/>
          <w:tab w:val="num" w:pos="1134"/>
        </w:tabs>
        <w:ind w:left="1134" w:hanging="425"/>
        <w:jc w:val="both"/>
      </w:pPr>
      <w:r>
        <w:t xml:space="preserve">Заполненная и подписанная </w:t>
      </w:r>
      <w:r w:rsidRPr="00B64319">
        <w:t xml:space="preserve">Калькуляция затрат на оказание услуг по </w:t>
      </w:r>
      <w:proofErr w:type="spellStart"/>
      <w:r w:rsidRPr="00B64319">
        <w:t>супервайзингу</w:t>
      </w:r>
      <w:proofErr w:type="spellEnd"/>
      <w:r w:rsidRPr="00B64319">
        <w:t xml:space="preserve">  на  месторождениях ОАО "СН-МНГ"</w:t>
      </w:r>
      <w:r>
        <w:t xml:space="preserve"> (Форма 10);</w:t>
      </w:r>
    </w:p>
    <w:p w:rsidR="00D302C2" w:rsidRPr="00E5039C" w:rsidRDefault="00915A4C" w:rsidP="00E5039C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5039C">
        <w:t>д</w:t>
      </w:r>
      <w:r w:rsidR="00D302C2" w:rsidRPr="00E5039C">
        <w:t xml:space="preserve">окументы, подтверждающие соответствие «Критериям </w:t>
      </w:r>
      <w:r w:rsidR="001E1AE7" w:rsidRPr="00E5039C">
        <w:t xml:space="preserve">технической </w:t>
      </w:r>
      <w:r w:rsidR="00D302C2" w:rsidRPr="00E5039C">
        <w:t xml:space="preserve">оценки </w:t>
      </w:r>
      <w:r w:rsidR="001A123D" w:rsidRPr="00E5039C">
        <w:t xml:space="preserve">оферт участников закупки </w:t>
      </w:r>
      <w:r w:rsidR="00E5039C" w:rsidRPr="00E5039C">
        <w:t>по типу сделки № 108 "Супервайзерские услуги при буровых работах" (при строительстве скважин)</w:t>
      </w:r>
      <w:r w:rsidR="00313E43" w:rsidRPr="00E5039C">
        <w:t xml:space="preserve"> </w:t>
      </w:r>
      <w:r w:rsidR="00057E82" w:rsidRPr="00E5039C">
        <w:t>(Форма 1</w:t>
      </w:r>
      <w:r w:rsidR="00B64319">
        <w:t>1</w:t>
      </w:r>
      <w:r w:rsidR="004D1CD2" w:rsidRPr="00E5039C">
        <w:t>)</w:t>
      </w:r>
      <w:r w:rsidR="00A9342C" w:rsidRPr="00E5039C">
        <w:t xml:space="preserve">, </w:t>
      </w:r>
      <w:r w:rsidR="004D1CD2" w:rsidRPr="00E5039C">
        <w:t>с заполненной и подписанной анкетой соответствия критериям технической оценки оферт участников</w:t>
      </w:r>
      <w:r w:rsidR="00DF1D40" w:rsidRPr="00E5039C">
        <w:t xml:space="preserve"> </w:t>
      </w:r>
      <w:r w:rsidR="00057E82" w:rsidRPr="00E5039C">
        <w:t>закупки (Приложение 1 к Форме 1</w:t>
      </w:r>
      <w:r w:rsidR="00B64319">
        <w:t>1</w:t>
      </w:r>
      <w:r w:rsidR="004D1CD2" w:rsidRPr="00E5039C">
        <w:t>)</w:t>
      </w:r>
      <w:r w:rsidR="00D302C2" w:rsidRPr="00E5039C">
        <w:t>.</w:t>
      </w:r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D05785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 </w:t>
      </w:r>
      <w:r w:rsidR="001937C9">
        <w:rPr>
          <w:b/>
        </w:rPr>
        <w:t>07</w:t>
      </w:r>
      <w:r w:rsidR="003868A9">
        <w:rPr>
          <w:b/>
        </w:rPr>
        <w:t xml:space="preserve">    </w:t>
      </w:r>
      <w:r w:rsidRPr="009C58FF">
        <w:rPr>
          <w:b/>
        </w:rPr>
        <w:t xml:space="preserve">» </w:t>
      </w:r>
      <w:r w:rsidR="006434DA">
        <w:rPr>
          <w:b/>
        </w:rPr>
        <w:t>_______</w:t>
      </w:r>
      <w:r w:rsidR="001937C9">
        <w:rPr>
          <w:b/>
        </w:rPr>
        <w:t>09</w:t>
      </w:r>
      <w:r w:rsidR="006434DA">
        <w:rPr>
          <w:b/>
        </w:rPr>
        <w:t xml:space="preserve">__________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</w:t>
      </w:r>
      <w:r w:rsidR="001937C9">
        <w:rPr>
          <w:b/>
        </w:rPr>
        <w:t>18</w:t>
      </w:r>
      <w:r w:rsidR="00AB778C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</w:t>
      </w:r>
      <w:r w:rsidR="001937C9">
        <w:rPr>
          <w:b/>
        </w:rPr>
        <w:t>09</w:t>
      </w:r>
      <w:r w:rsidR="006434DA">
        <w:rPr>
          <w:b/>
        </w:rPr>
        <w:t>________</w:t>
      </w:r>
      <w:r w:rsidR="00AB778C">
        <w:rPr>
          <w:b/>
        </w:rPr>
        <w:t xml:space="preserve"> </w:t>
      </w:r>
      <w:r w:rsidR="00A94804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6C0155">
        <w:rPr>
          <w:b/>
        </w:rPr>
        <w:t>Срок для определ</w:t>
      </w:r>
      <w:r w:rsidR="002C1BC9" w:rsidRPr="006C0155">
        <w:rPr>
          <w:b/>
        </w:rPr>
        <w:t>ения оферты для акцепта – до «</w:t>
      </w:r>
      <w:r w:rsidR="00921D84">
        <w:rPr>
          <w:b/>
        </w:rPr>
        <w:t>09</w:t>
      </w:r>
      <w:r w:rsidRPr="006C0155">
        <w:rPr>
          <w:b/>
        </w:rPr>
        <w:t xml:space="preserve">» </w:t>
      </w:r>
      <w:r w:rsidR="00A95B01">
        <w:rPr>
          <w:b/>
        </w:rPr>
        <w:t>ноября</w:t>
      </w:r>
      <w:r w:rsidR="002C1BC9" w:rsidRPr="006C0155">
        <w:rPr>
          <w:b/>
        </w:rPr>
        <w:t xml:space="preserve"> </w:t>
      </w:r>
      <w:r w:rsidRPr="006C0155">
        <w:rPr>
          <w:b/>
        </w:rPr>
        <w:t xml:space="preserve"> 201</w:t>
      </w:r>
      <w:r w:rsidR="00330F5F">
        <w:rPr>
          <w:b/>
        </w:rPr>
        <w:t>5</w:t>
      </w:r>
      <w:r w:rsidRPr="006C0155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lastRenderedPageBreak/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3A3C80">
        <w:t xml:space="preserve">содержать наименование контрагента и ссылку на настоящее сообщение по форме: </w:t>
      </w:r>
      <w:r w:rsidR="001C558D" w:rsidRPr="003A3C80">
        <w:rPr>
          <w:b/>
        </w:rPr>
        <w:t>«</w:t>
      </w:r>
      <w:r w:rsidRPr="003A3C80">
        <w:rPr>
          <w:b/>
        </w:rPr>
        <w:t>Предложение на №</w:t>
      </w:r>
      <w:r w:rsidR="008A3B65" w:rsidRPr="003A3C80">
        <w:rPr>
          <w:b/>
        </w:rPr>
        <w:t xml:space="preserve"> </w:t>
      </w:r>
      <w:r w:rsidR="005B273A" w:rsidRPr="003A3C80">
        <w:rPr>
          <w:b/>
        </w:rPr>
        <w:t xml:space="preserve">ПДО </w:t>
      </w:r>
      <w:r w:rsidR="00B102BE">
        <w:rPr>
          <w:b/>
        </w:rPr>
        <w:t xml:space="preserve"> 590</w:t>
      </w:r>
      <w:r w:rsidR="00EA7538" w:rsidRPr="003A3C80">
        <w:rPr>
          <w:b/>
        </w:rPr>
        <w:t>/ТК/2015</w:t>
      </w:r>
      <w:r w:rsidR="001C558D" w:rsidRPr="003A3C80">
        <w:rPr>
          <w:b/>
        </w:rPr>
        <w:t>»</w:t>
      </w:r>
      <w:r w:rsidR="000509F7" w:rsidRPr="003A3C80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005BEB">
        <w:t>два</w:t>
      </w:r>
      <w:r>
        <w:t xml:space="preserve"> </w:t>
      </w:r>
      <w:r w:rsidRPr="000127F9">
        <w:t xml:space="preserve">конверта документов: </w:t>
      </w:r>
    </w:p>
    <w:p w:rsidR="00A95B01" w:rsidRDefault="00A95B01" w:rsidP="00160D1C">
      <w:pPr>
        <w:spacing w:line="276" w:lineRule="auto"/>
        <w:ind w:firstLine="708"/>
        <w:jc w:val="both"/>
      </w:pPr>
    </w:p>
    <w:p w:rsidR="00160D1C" w:rsidRDefault="00A64FD3" w:rsidP="00A64FD3">
      <w:pPr>
        <w:tabs>
          <w:tab w:val="left" w:pos="709"/>
        </w:tabs>
        <w:ind w:firstLine="284"/>
        <w:jc w:val="both"/>
        <w:rPr>
          <w:b/>
        </w:rPr>
      </w:pPr>
      <w:r>
        <w:rPr>
          <w:b/>
        </w:rPr>
        <w:t xml:space="preserve">      </w:t>
      </w:r>
      <w:proofErr w:type="gramStart"/>
      <w:r>
        <w:rPr>
          <w:b/>
        </w:rPr>
        <w:t xml:space="preserve">первый - </w:t>
      </w:r>
      <w:r w:rsidR="00160D1C" w:rsidRPr="000C3DFA">
        <w:t xml:space="preserve"> </w:t>
      </w:r>
      <w:r w:rsidR="00160D1C" w:rsidRPr="00A64FD3">
        <w:rPr>
          <w:b/>
        </w:rPr>
        <w:t>конверт (техническая часть)</w:t>
      </w:r>
      <w:r w:rsidR="00160D1C" w:rsidRPr="000C3DFA">
        <w:t xml:space="preserve">, </w:t>
      </w:r>
      <w:r w:rsidR="00A95B01">
        <w:t xml:space="preserve"> </w:t>
      </w:r>
      <w:r w:rsidR="00160D1C" w:rsidRPr="000C3DFA">
        <w:t xml:space="preserve">который содержит оригиналы документов или надлежащим образом заверенные копии, подтверждающие соответствие подрядной организации </w:t>
      </w:r>
      <w:r w:rsidR="004B2C18" w:rsidRPr="00E5039C">
        <w:t xml:space="preserve">соответствие «Критериям технической оценки оферт участников закупки по типу сделки № 108 "Супервайзерские услуги при буровых работах" (при строительстве </w:t>
      </w:r>
      <w:r w:rsidR="004B2C18" w:rsidRPr="004B2C18">
        <w:t>скважин) (Форма 1</w:t>
      </w:r>
      <w:r w:rsidR="005B2BF3">
        <w:t>1</w:t>
      </w:r>
      <w:r w:rsidR="004B2C18" w:rsidRPr="004B2C18">
        <w:t>),</w:t>
      </w:r>
      <w:r w:rsidR="00160D1C" w:rsidRPr="004B2C18">
        <w:t xml:space="preserve"> с заполненной и подписанной </w:t>
      </w:r>
      <w:r w:rsidR="00CA4C93" w:rsidRPr="004B2C18">
        <w:t>А</w:t>
      </w:r>
      <w:r w:rsidR="00160D1C" w:rsidRPr="004B2C18">
        <w:t>нкетой соответствия критериям технической оценки оферт участников</w:t>
      </w:r>
      <w:r w:rsidR="0084290F" w:rsidRPr="004B2C18">
        <w:t xml:space="preserve"> </w:t>
      </w:r>
      <w:r w:rsidR="0061095B" w:rsidRPr="004B2C18">
        <w:t>закупки (Приложение 1 к Форме 1</w:t>
      </w:r>
      <w:r w:rsidR="005B2BF3">
        <w:t>1</w:t>
      </w:r>
      <w:r w:rsidR="00160D1C" w:rsidRPr="004B2C18">
        <w:t>) (без указания сумм, цен и</w:t>
      </w:r>
      <w:proofErr w:type="gramEnd"/>
      <w:r w:rsidR="00160D1C" w:rsidRPr="004B2C18">
        <w:t xml:space="preserve"> т.п</w:t>
      </w:r>
      <w:r w:rsidR="00404D02" w:rsidRPr="004B2C18">
        <w:t>.</w:t>
      </w:r>
      <w:r w:rsidR="00160D1C" w:rsidRPr="004B2C18">
        <w:t>);</w:t>
      </w:r>
      <w:r w:rsidR="00160D1C" w:rsidRPr="000C3DFA">
        <w:rPr>
          <w:b/>
        </w:rPr>
        <w:t xml:space="preserve"> </w:t>
      </w:r>
    </w:p>
    <w:p w:rsidR="00330F5F" w:rsidRPr="000C3DFA" w:rsidRDefault="00330F5F" w:rsidP="00A64FD3">
      <w:pPr>
        <w:tabs>
          <w:tab w:val="left" w:pos="709"/>
        </w:tabs>
        <w:ind w:firstLine="284"/>
        <w:jc w:val="both"/>
        <w:rPr>
          <w:b/>
        </w:rPr>
      </w:pPr>
    </w:p>
    <w:p w:rsidR="00330F5F" w:rsidRDefault="00160D1C" w:rsidP="00160D1C">
      <w:pPr>
        <w:autoSpaceDE w:val="0"/>
        <w:autoSpaceDN w:val="0"/>
        <w:adjustRightInd w:val="0"/>
        <w:spacing w:line="276" w:lineRule="auto"/>
        <w:jc w:val="both"/>
      </w:pPr>
      <w:r w:rsidRPr="000C3DFA">
        <w:rPr>
          <w:b/>
        </w:rPr>
        <w:t xml:space="preserve">      </w:t>
      </w:r>
      <w:r w:rsidR="00A95B01">
        <w:rPr>
          <w:b/>
        </w:rPr>
        <w:t xml:space="preserve">    </w:t>
      </w:r>
      <w:r w:rsidR="00A95B01" w:rsidRPr="00A95B01">
        <w:t>В конверт с технической частью вкладывается диск/электронный носитель с обязательным предоставлением отсканированных оригиналов документов.</w:t>
      </w:r>
      <w:r w:rsidRPr="00A95B01">
        <w:t xml:space="preserve">  </w:t>
      </w:r>
    </w:p>
    <w:p w:rsidR="00160D1C" w:rsidRPr="00A95B01" w:rsidRDefault="00160D1C" w:rsidP="00160D1C">
      <w:pPr>
        <w:autoSpaceDE w:val="0"/>
        <w:autoSpaceDN w:val="0"/>
        <w:adjustRightInd w:val="0"/>
        <w:spacing w:line="276" w:lineRule="auto"/>
        <w:jc w:val="both"/>
      </w:pPr>
      <w:r w:rsidRPr="00A95B01">
        <w:t xml:space="preserve">   </w:t>
      </w:r>
    </w:p>
    <w:p w:rsidR="007609A4" w:rsidRDefault="00A95B01" w:rsidP="004B2C18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второй</w:t>
      </w:r>
      <w:r w:rsidR="00160D1C" w:rsidRPr="000C3DFA">
        <w:t xml:space="preserve"> – </w:t>
      </w:r>
      <w:r w:rsidR="00160D1C" w:rsidRPr="000C3DFA">
        <w:rPr>
          <w:b/>
          <w:bCs/>
        </w:rPr>
        <w:t>конверт (</w:t>
      </w:r>
      <w:r>
        <w:rPr>
          <w:b/>
          <w:bCs/>
        </w:rPr>
        <w:t>коммерческая часть)</w:t>
      </w:r>
      <w:r w:rsidR="00160D1C" w:rsidRPr="000C3DFA">
        <w:rPr>
          <w:b/>
        </w:rPr>
        <w:t>,</w:t>
      </w:r>
      <w:r w:rsidR="00160D1C" w:rsidRPr="000C3DFA">
        <w:t xml:space="preserve"> </w:t>
      </w:r>
      <w:r w:rsidR="00404D02" w:rsidRPr="000C3DFA">
        <w:t xml:space="preserve">содержащий </w:t>
      </w:r>
      <w:r w:rsidR="00160D1C" w:rsidRPr="000C3DFA">
        <w:t>оригиналы документов: заполненное извещение о согласии сделать оферту (Форма 2)</w:t>
      </w:r>
      <w:r w:rsidR="00313E43" w:rsidRPr="000C3DFA">
        <w:t>;</w:t>
      </w:r>
      <w:r w:rsidR="00160D1C" w:rsidRPr="000C3DFA">
        <w:t xml:space="preserve"> предложение </w:t>
      </w:r>
      <w:r w:rsidR="00313E43" w:rsidRPr="000C3DFA">
        <w:t xml:space="preserve">о заключении договора (Форма 3); </w:t>
      </w:r>
      <w:r w:rsidR="00160D1C" w:rsidRPr="000C3DFA">
        <w:t>заполненны</w:t>
      </w:r>
      <w:r w:rsidR="007C606A" w:rsidRPr="000C3DFA">
        <w:t>е</w:t>
      </w:r>
      <w:r w:rsidR="00160D1C" w:rsidRPr="000C3DFA">
        <w:t>, подписанны</w:t>
      </w:r>
      <w:r w:rsidR="007C606A" w:rsidRPr="000C3DFA">
        <w:t>е</w:t>
      </w:r>
      <w:r>
        <w:t xml:space="preserve"> и Лоты №</w:t>
      </w:r>
      <w:r w:rsidR="00243806" w:rsidRPr="004B2C18">
        <w:t xml:space="preserve">-1, </w:t>
      </w:r>
      <w:r>
        <w:t>№</w:t>
      </w:r>
      <w:r w:rsidR="00243806" w:rsidRPr="004B2C18">
        <w:t xml:space="preserve">-2, </w:t>
      </w:r>
      <w:r>
        <w:t>№</w:t>
      </w:r>
      <w:r w:rsidR="00330F5F">
        <w:t>-3, (Формы 4, 4.1, 4.2</w:t>
      </w:r>
      <w:r w:rsidR="00FA11FC">
        <w:t>, Приложение 1 к Формам 4, 4.1, 4.2</w:t>
      </w:r>
      <w:r w:rsidR="00243806" w:rsidRPr="004B2C18">
        <w:t>)</w:t>
      </w:r>
      <w:r w:rsidR="004B2C18" w:rsidRPr="004B2C18">
        <w:t xml:space="preserve">, </w:t>
      </w:r>
      <w:r w:rsidR="00160D1C" w:rsidRPr="004B2C18">
        <w:t xml:space="preserve">в соответствии с Требованиями к предмету оферты </w:t>
      </w:r>
      <w:r w:rsidR="00243806" w:rsidRPr="004B2C18">
        <w:t xml:space="preserve">(техническое задание) </w:t>
      </w:r>
      <w:r w:rsidR="00160D1C" w:rsidRPr="004B2C18">
        <w:t>(Форма 5</w:t>
      </w:r>
      <w:r w:rsidR="007C606A" w:rsidRPr="004B2C18">
        <w:t xml:space="preserve"> с Приложениями</w:t>
      </w:r>
      <w:r w:rsidR="00CA4C93" w:rsidRPr="004B2C18">
        <w:t xml:space="preserve"> 1,</w:t>
      </w:r>
      <w:r w:rsidR="00243806" w:rsidRPr="004B2C18">
        <w:t>2</w:t>
      </w:r>
      <w:r>
        <w:t>,3</w:t>
      </w:r>
      <w:r w:rsidR="007C606A" w:rsidRPr="004B2C18">
        <w:t>)</w:t>
      </w:r>
      <w:r w:rsidR="00313E43" w:rsidRPr="004B2C18">
        <w:t>;</w:t>
      </w:r>
      <w:proofErr w:type="gramEnd"/>
      <w:r w:rsidR="00160D1C" w:rsidRPr="004B2C18">
        <w:rPr>
          <w:szCs w:val="16"/>
        </w:rPr>
        <w:t xml:space="preserve"> </w:t>
      </w:r>
      <w:r w:rsidR="00160D1C" w:rsidRPr="004B2C18">
        <w:t>перечень</w:t>
      </w:r>
      <w:r w:rsidR="00160D1C" w:rsidRPr="000C3DFA">
        <w:t xml:space="preserve"> аффилированных организаций (Форма 7)</w:t>
      </w:r>
      <w:r w:rsidR="00313E43" w:rsidRPr="000C3DFA">
        <w:rPr>
          <w:szCs w:val="16"/>
        </w:rPr>
        <w:t>;</w:t>
      </w:r>
      <w:r w:rsidR="0084290F" w:rsidRPr="000C3DFA">
        <w:rPr>
          <w:szCs w:val="16"/>
        </w:rPr>
        <w:t xml:space="preserve"> </w:t>
      </w:r>
      <w:r w:rsidR="00404D02" w:rsidRPr="000C3DFA">
        <w:rPr>
          <w:szCs w:val="16"/>
        </w:rPr>
        <w:t>справка,</w:t>
      </w:r>
      <w:r w:rsidR="009A1BBB" w:rsidRPr="000C3DFA">
        <w:rPr>
          <w:szCs w:val="16"/>
        </w:rPr>
        <w:t xml:space="preserve"> оформленная на фирменном бланке и </w:t>
      </w:r>
      <w:r w:rsidR="00404D02" w:rsidRPr="000C3DFA">
        <w:rPr>
          <w:szCs w:val="16"/>
        </w:rPr>
        <w:t xml:space="preserve"> подписанная руководителем предприятия</w:t>
      </w:r>
      <w:r w:rsidR="00CA4C93" w:rsidRPr="000C3DFA">
        <w:rPr>
          <w:szCs w:val="16"/>
        </w:rPr>
        <w:t xml:space="preserve">, </w:t>
      </w:r>
      <w:r w:rsidR="0084290F" w:rsidRPr="000C3DFA">
        <w:rPr>
          <w:szCs w:val="16"/>
        </w:rPr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0C3DFA">
        <w:rPr>
          <w:szCs w:val="16"/>
        </w:rPr>
        <w:t xml:space="preserve"> заинтересованность (Форма 8);</w:t>
      </w:r>
      <w:r w:rsidR="00CE7A2C" w:rsidRPr="004471ED">
        <w:rPr>
          <w:szCs w:val="16"/>
        </w:rPr>
        <w:t xml:space="preserve"> в </w:t>
      </w:r>
      <w:r w:rsidR="0084290F" w:rsidRPr="004471ED">
        <w:rPr>
          <w:szCs w:val="16"/>
        </w:rPr>
        <w:t>случае</w:t>
      </w:r>
      <w:proofErr w:type="gramStart"/>
      <w:r w:rsidR="0084290F" w:rsidRPr="004471ED">
        <w:rPr>
          <w:szCs w:val="16"/>
        </w:rPr>
        <w:t>,</w:t>
      </w:r>
      <w:proofErr w:type="gramEnd"/>
      <w:r w:rsidR="0084290F" w:rsidRPr="004471ED">
        <w:rPr>
          <w:szCs w:val="16"/>
        </w:rPr>
        <w:t xml:space="preserve"> если сд</w:t>
      </w:r>
      <w:r w:rsidR="00CA4C93">
        <w:rPr>
          <w:szCs w:val="16"/>
        </w:rPr>
        <w:t xml:space="preserve">елка является крупной сделкой </w:t>
      </w:r>
      <w:r w:rsidR="0084290F" w:rsidRPr="004471ED">
        <w:rPr>
          <w:szCs w:val="16"/>
        </w:rPr>
        <w:t>или сделкой, в совершении которой имеется заинт</w:t>
      </w:r>
      <w:r w:rsidR="00CA4C93">
        <w:rPr>
          <w:szCs w:val="16"/>
        </w:rPr>
        <w:t xml:space="preserve">ересованность, предоставляется </w:t>
      </w:r>
      <w:r w:rsidR="00404D02" w:rsidRPr="004471ED">
        <w:rPr>
          <w:szCs w:val="16"/>
        </w:rPr>
        <w:t>справка</w:t>
      </w:r>
      <w:r w:rsidR="0084290F" w:rsidRPr="004471ED">
        <w:rPr>
          <w:szCs w:val="16"/>
        </w:rPr>
        <w:t xml:space="preserve">, </w:t>
      </w:r>
      <w:r w:rsidR="00404D02" w:rsidRPr="004471ED">
        <w:rPr>
          <w:szCs w:val="16"/>
        </w:rPr>
        <w:t xml:space="preserve">подписанная руководителем предприятия,  </w:t>
      </w:r>
      <w:r w:rsidR="0084290F" w:rsidRPr="004471ED">
        <w:rPr>
          <w:szCs w:val="16"/>
        </w:rPr>
        <w:t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</w:t>
      </w:r>
      <w:r w:rsidR="00480DB8" w:rsidRPr="004471ED">
        <w:rPr>
          <w:szCs w:val="16"/>
        </w:rPr>
        <w:t>ется заинтересованность (Форма 8.1</w:t>
      </w:r>
      <w:r w:rsidR="0084290F" w:rsidRPr="004471ED">
        <w:rPr>
          <w:szCs w:val="16"/>
        </w:rPr>
        <w:t>);</w:t>
      </w:r>
      <w:r w:rsidR="00CE7A2C" w:rsidRPr="004471ED">
        <w:rPr>
          <w:szCs w:val="16"/>
        </w:rPr>
        <w:t xml:space="preserve"> </w:t>
      </w:r>
      <w:proofErr w:type="gramStart"/>
      <w:r w:rsidR="00404D02" w:rsidRPr="004471ED">
        <w:rPr>
          <w:szCs w:val="16"/>
        </w:rPr>
        <w:t>с</w:t>
      </w:r>
      <w:r w:rsidR="0084290F" w:rsidRPr="004471ED">
        <w:rPr>
          <w:szCs w:val="16"/>
        </w:rPr>
        <w:t>правка,</w:t>
      </w:r>
      <w:r w:rsidR="009A1BBB" w:rsidRPr="004471ED">
        <w:rPr>
          <w:szCs w:val="16"/>
        </w:rPr>
        <w:t xml:space="preserve"> офо</w:t>
      </w:r>
      <w:r w:rsidR="004B2C18">
        <w:rPr>
          <w:szCs w:val="16"/>
        </w:rPr>
        <w:t xml:space="preserve">рмленная на фирменном бланке и </w:t>
      </w:r>
      <w:r w:rsidR="0084290F" w:rsidRPr="004471ED">
        <w:rPr>
          <w:szCs w:val="16"/>
        </w:rPr>
        <w:t>подписан</w:t>
      </w:r>
      <w:r w:rsidR="00CA4C93">
        <w:rPr>
          <w:szCs w:val="16"/>
        </w:rPr>
        <w:t xml:space="preserve">ная руководителям предприятия, </w:t>
      </w:r>
      <w:r w:rsidR="0084290F" w:rsidRPr="004471ED">
        <w:rPr>
          <w:szCs w:val="16"/>
        </w:rPr>
        <w:t>подтверждающая отсутствие изменений и допо</w:t>
      </w:r>
      <w:r w:rsidR="00CA4C93">
        <w:rPr>
          <w:szCs w:val="16"/>
        </w:rPr>
        <w:t>лнений в у</w:t>
      </w:r>
      <w:r w:rsidR="00CA4C93" w:rsidRPr="000C3DFA">
        <w:rPr>
          <w:szCs w:val="16"/>
        </w:rPr>
        <w:t xml:space="preserve">чредительных </w:t>
      </w:r>
      <w:r w:rsidR="0084290F" w:rsidRPr="000C3DFA">
        <w:rPr>
          <w:szCs w:val="16"/>
        </w:rPr>
        <w:t xml:space="preserve">и иных </w:t>
      </w:r>
      <w:r w:rsidR="004949AB" w:rsidRPr="000C3DFA">
        <w:rPr>
          <w:szCs w:val="16"/>
        </w:rPr>
        <w:t xml:space="preserve">документах </w:t>
      </w:r>
      <w:r w:rsidR="0084290F" w:rsidRPr="000C3DFA">
        <w:rPr>
          <w:szCs w:val="16"/>
        </w:rPr>
        <w:t>юридического и финансового характе</w:t>
      </w:r>
      <w:r w:rsidR="00480DB8" w:rsidRPr="000C3DFA">
        <w:rPr>
          <w:szCs w:val="16"/>
        </w:rPr>
        <w:t>ра (согласно Перечню по Форме 9</w:t>
      </w:r>
      <w:r w:rsidR="0084290F" w:rsidRPr="000C3DFA">
        <w:rPr>
          <w:szCs w:val="16"/>
        </w:rPr>
        <w:t xml:space="preserve">), </w:t>
      </w:r>
      <w:r w:rsidR="005B2BF3" w:rsidRPr="005B2BF3">
        <w:rPr>
          <w:szCs w:val="16"/>
        </w:rPr>
        <w:t>ранее предоставленных для аккредитации в ОАО «СН-МНГ», если на момент направле</w:t>
      </w:r>
      <w:r w:rsidR="005B2BF3">
        <w:rPr>
          <w:szCs w:val="16"/>
        </w:rPr>
        <w:t>ния ПДО такие изменения имеются; з</w:t>
      </w:r>
      <w:r w:rsidR="005B2BF3" w:rsidRPr="005B2BF3">
        <w:rPr>
          <w:szCs w:val="16"/>
        </w:rPr>
        <w:t xml:space="preserve">аполненная и подписанная Калькуляция затрат на оказание услуг по </w:t>
      </w:r>
      <w:proofErr w:type="spellStart"/>
      <w:r w:rsidR="005B2BF3" w:rsidRPr="005B2BF3">
        <w:rPr>
          <w:szCs w:val="16"/>
        </w:rPr>
        <w:t>супервайзингу</w:t>
      </w:r>
      <w:proofErr w:type="spellEnd"/>
      <w:r w:rsidR="005B2BF3" w:rsidRPr="005B2BF3">
        <w:rPr>
          <w:szCs w:val="16"/>
        </w:rPr>
        <w:t xml:space="preserve">  на  месторождениях ОАО "С</w:t>
      </w:r>
      <w:r w:rsidR="007609A4">
        <w:rPr>
          <w:szCs w:val="16"/>
        </w:rPr>
        <w:t>Н-МНГ" (Форма 10).</w:t>
      </w:r>
      <w:r w:rsidR="005B2BF3">
        <w:rPr>
          <w:szCs w:val="16"/>
        </w:rPr>
        <w:t xml:space="preserve"> </w:t>
      </w:r>
      <w:proofErr w:type="gramEnd"/>
    </w:p>
    <w:p w:rsidR="00330F5F" w:rsidRDefault="00330F5F" w:rsidP="004B2C18">
      <w:pPr>
        <w:spacing w:line="276" w:lineRule="auto"/>
        <w:ind w:firstLine="708"/>
        <w:jc w:val="both"/>
        <w:rPr>
          <w:szCs w:val="16"/>
        </w:rPr>
      </w:pPr>
    </w:p>
    <w:p w:rsidR="00A95B01" w:rsidRDefault="00A95B01" w:rsidP="004B2C18">
      <w:pPr>
        <w:spacing w:line="276" w:lineRule="auto"/>
        <w:ind w:firstLine="708"/>
        <w:jc w:val="both"/>
      </w:pPr>
      <w:r w:rsidRPr="00A95B01">
        <w:t>В конверт коммерческой части вкладывается диск/электронный носитель с электронными версиями Форм (3, 4,</w:t>
      </w:r>
      <w:r w:rsidR="00330F5F">
        <w:t xml:space="preserve"> 4.1, 4.2, </w:t>
      </w:r>
      <w:r w:rsidRPr="00A95B01">
        <w:t>10</w:t>
      </w:r>
      <w:r w:rsidR="00FA11FC">
        <w:t>, приложение 1 к Формам 4, 4.1, 4.2)</w:t>
      </w:r>
      <w:r w:rsidRPr="00A95B01">
        <w:t xml:space="preserve"> и отсканированными оригиналами документов (содержащимися в конверте), а также оригинал карточки предприятия. Документы в конверте (коммерческой части) являются официальной офертой</w:t>
      </w:r>
      <w:r>
        <w:t>.</w:t>
      </w:r>
    </w:p>
    <w:p w:rsidR="00A64FD3" w:rsidRPr="00A70EDE" w:rsidRDefault="00A64FD3" w:rsidP="0084290F">
      <w:pPr>
        <w:spacing w:line="276" w:lineRule="auto"/>
        <w:ind w:firstLine="708"/>
        <w:jc w:val="both"/>
        <w:rPr>
          <w:szCs w:val="16"/>
        </w:rPr>
      </w:pPr>
    </w:p>
    <w:p w:rsidR="00A94804" w:rsidRPr="000C3DFA" w:rsidRDefault="00B6468C" w:rsidP="00160D1C">
      <w:pPr>
        <w:ind w:firstLine="708"/>
        <w:jc w:val="both"/>
        <w:rPr>
          <w:u w:val="single"/>
        </w:rPr>
      </w:pPr>
      <w:r w:rsidRPr="000C3DFA">
        <w:rPr>
          <w:u w:val="single"/>
        </w:rPr>
        <w:lastRenderedPageBreak/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0C3DFA" w:rsidRDefault="00C52910" w:rsidP="00160D1C">
      <w:pPr>
        <w:ind w:firstLine="708"/>
        <w:jc w:val="both"/>
      </w:pPr>
    </w:p>
    <w:p w:rsidR="00424B04" w:rsidRPr="007F6427" w:rsidRDefault="00424B04" w:rsidP="00A64FD3">
      <w:pPr>
        <w:ind w:firstLine="709"/>
        <w:jc w:val="both"/>
      </w:pPr>
      <w:r w:rsidRPr="000C3DFA">
        <w:rPr>
          <w:rFonts w:eastAsia="Calibri"/>
          <w:b/>
          <w:lang w:eastAsia="en-US"/>
        </w:rPr>
        <w:t>В случае направления коммерческой и технической</w:t>
      </w:r>
      <w:r w:rsidRPr="00424B04">
        <w:rPr>
          <w:rFonts w:eastAsia="Calibri"/>
          <w:b/>
          <w:lang w:eastAsia="en-US"/>
        </w:rPr>
        <w:t xml:space="preserve">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>
        <w:rPr>
          <w:b/>
        </w:rPr>
        <w:t>«</w:t>
      </w:r>
      <w:r w:rsidR="00E67AA2" w:rsidRPr="00C4321F">
        <w:rPr>
          <w:u w:val="single"/>
        </w:rPr>
        <w:t xml:space="preserve"> </w:t>
      </w:r>
      <w:r w:rsidR="001937C9">
        <w:rPr>
          <w:u w:val="single"/>
        </w:rPr>
        <w:t>15</w:t>
      </w:r>
      <w:r w:rsidR="00C4321F">
        <w:rPr>
          <w:u w:val="single"/>
        </w:rPr>
        <w:t>__</w:t>
      </w:r>
      <w:r w:rsidRPr="000127F9">
        <w:rPr>
          <w:b/>
        </w:rPr>
        <w:t xml:space="preserve">» </w:t>
      </w:r>
      <w:r w:rsidR="00C4321F" w:rsidRPr="001510F2">
        <w:rPr>
          <w:b/>
        </w:rPr>
        <w:t>_________</w:t>
      </w:r>
      <w:r w:rsidR="001937C9">
        <w:rPr>
          <w:b/>
        </w:rPr>
        <w:t>09</w:t>
      </w:r>
      <w:r w:rsidR="00C4321F" w:rsidRPr="001510F2">
        <w:rPr>
          <w:b/>
        </w:rPr>
        <w:t>________</w:t>
      </w:r>
      <w:r w:rsidR="00E67AA2">
        <w:rPr>
          <w:b/>
        </w:rPr>
        <w:t xml:space="preserve"> </w:t>
      </w:r>
      <w:r w:rsidR="00A94804" w:rsidRPr="006C0155">
        <w:rPr>
          <w:b/>
        </w:rPr>
        <w:t>201</w:t>
      </w:r>
      <w:r w:rsidR="00A95B01">
        <w:rPr>
          <w:b/>
        </w:rPr>
        <w:t>_</w:t>
      </w:r>
      <w:r w:rsidR="00A94804">
        <w:rPr>
          <w:b/>
        </w:rPr>
        <w:t xml:space="preserve"> 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270C90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3249D4" w:rsidRDefault="00196899" w:rsidP="00D46C60">
      <w:pPr>
        <w:ind w:left="709" w:hanging="1"/>
        <w:jc w:val="both"/>
        <w:rPr>
          <w:rFonts w:eastAsia="Calibri"/>
        </w:rPr>
      </w:pPr>
      <w:r>
        <w:rPr>
          <w:rFonts w:eastAsia="Calibri"/>
        </w:rPr>
        <w:t xml:space="preserve">Главный специалист </w:t>
      </w:r>
      <w:r w:rsidRPr="00196899">
        <w:rPr>
          <w:rFonts w:eastAsia="Calibri"/>
        </w:rPr>
        <w:t>Служб</w:t>
      </w:r>
      <w:r>
        <w:rPr>
          <w:rFonts w:eastAsia="Calibri"/>
        </w:rPr>
        <w:t>ы</w:t>
      </w:r>
      <w:r w:rsidRPr="00196899">
        <w:rPr>
          <w:rFonts w:eastAsia="Calibri"/>
        </w:rPr>
        <w:t xml:space="preserve"> супервайзинга по строительству скважин </w:t>
      </w:r>
    </w:p>
    <w:p w:rsidR="00433F58" w:rsidRPr="00433F58" w:rsidRDefault="00196899" w:rsidP="00D46C60">
      <w:pPr>
        <w:ind w:left="709" w:hanging="1"/>
        <w:jc w:val="both"/>
        <w:rPr>
          <w:rFonts w:eastAsia="Calibri"/>
        </w:rPr>
      </w:pPr>
      <w:r w:rsidRPr="00196899">
        <w:rPr>
          <w:rFonts w:eastAsia="Calibri"/>
        </w:rPr>
        <w:t>и зарезке боковых стволов</w:t>
      </w:r>
    </w:p>
    <w:p w:rsidR="00F43122" w:rsidRPr="00D4435E" w:rsidRDefault="00196899" w:rsidP="00D46C60">
      <w:pPr>
        <w:ind w:left="709" w:hanging="1"/>
        <w:jc w:val="both"/>
        <w:rPr>
          <w:rFonts w:eastAsia="Calibri"/>
        </w:rPr>
      </w:pPr>
      <w:r w:rsidRPr="00196899">
        <w:rPr>
          <w:rFonts w:eastAsia="Calibri"/>
        </w:rPr>
        <w:t>Иванов Дмитрий Алексеевич</w:t>
      </w:r>
    </w:p>
    <w:p w:rsidR="006936BF" w:rsidRPr="007F760A" w:rsidRDefault="00F43122" w:rsidP="006936BF">
      <w:pPr>
        <w:ind w:firstLine="708"/>
        <w:jc w:val="both"/>
        <w:rPr>
          <w:rStyle w:val="af4"/>
          <w:rFonts w:eastAsia="Calibri"/>
          <w:u w:val="none"/>
        </w:rPr>
      </w:pPr>
      <w:r w:rsidRPr="00D4435E">
        <w:rPr>
          <w:rFonts w:eastAsia="Calibri"/>
        </w:rPr>
        <w:t xml:space="preserve">тел. (34643) </w:t>
      </w:r>
      <w:r w:rsidR="00196899" w:rsidRPr="00196899">
        <w:rPr>
          <w:rFonts w:eastAsia="Calibri"/>
        </w:rPr>
        <w:t>49</w:t>
      </w:r>
      <w:r w:rsidR="00196899">
        <w:rPr>
          <w:rFonts w:eastAsia="Calibri"/>
        </w:rPr>
        <w:t>-</w:t>
      </w:r>
      <w:r w:rsidR="00196899" w:rsidRPr="00196899">
        <w:rPr>
          <w:rFonts w:eastAsia="Calibri"/>
        </w:rPr>
        <w:t>126</w:t>
      </w:r>
      <w:r w:rsidR="00966372">
        <w:rPr>
          <w:rFonts w:eastAsia="Calibri"/>
        </w:rPr>
        <w:t>,</w:t>
      </w:r>
      <w:r w:rsidR="00966372" w:rsidRPr="00966372">
        <w:t xml:space="preserve"> </w:t>
      </w:r>
      <w:proofErr w:type="spellStart"/>
      <w:r w:rsidR="008E5891" w:rsidRPr="008E5891">
        <w:rPr>
          <w:rStyle w:val="af4"/>
          <w:u w:val="none"/>
          <w:lang w:val="en-US"/>
        </w:rPr>
        <w:t>IvanovDA</w:t>
      </w:r>
      <w:proofErr w:type="spellEnd"/>
      <w:r w:rsidR="008E5891" w:rsidRPr="00C73F89">
        <w:rPr>
          <w:rStyle w:val="af4"/>
          <w:u w:val="none"/>
        </w:rPr>
        <w:t>@</w:t>
      </w:r>
      <w:proofErr w:type="spellStart"/>
      <w:r w:rsidR="008E5891" w:rsidRPr="008E5891">
        <w:rPr>
          <w:rStyle w:val="af4"/>
          <w:u w:val="none"/>
          <w:lang w:val="en-US"/>
        </w:rPr>
        <w:t>mng</w:t>
      </w:r>
      <w:proofErr w:type="spellEnd"/>
      <w:r w:rsidR="008E5891" w:rsidRPr="00C73F89">
        <w:rPr>
          <w:rStyle w:val="af4"/>
          <w:u w:val="none"/>
        </w:rPr>
        <w:t>.</w:t>
      </w:r>
      <w:proofErr w:type="spellStart"/>
      <w:r w:rsidR="008E5891" w:rsidRPr="008E5891">
        <w:rPr>
          <w:rStyle w:val="af4"/>
          <w:u w:val="none"/>
          <w:lang w:val="en-US"/>
        </w:rPr>
        <w:t>slavneft</w:t>
      </w:r>
      <w:proofErr w:type="spellEnd"/>
      <w:r w:rsidR="008E5891" w:rsidRPr="00C73F89">
        <w:rPr>
          <w:rStyle w:val="af4"/>
          <w:u w:val="none"/>
        </w:rPr>
        <w:t>.</w:t>
      </w:r>
      <w:proofErr w:type="spellStart"/>
      <w:r w:rsidR="008E5891" w:rsidRPr="008E5891">
        <w:rPr>
          <w:rStyle w:val="af4"/>
          <w:u w:val="none"/>
          <w:lang w:val="en-US"/>
        </w:rPr>
        <w:t>ru</w:t>
      </w:r>
      <w:proofErr w:type="spellEnd"/>
    </w:p>
    <w:p w:rsidR="00F43122" w:rsidRDefault="00F43122" w:rsidP="00F43122">
      <w:pPr>
        <w:ind w:firstLine="708"/>
        <w:jc w:val="both"/>
        <w:rPr>
          <w:rFonts w:eastAsia="Calibri"/>
        </w:rPr>
      </w:pPr>
    </w:p>
    <w:p w:rsidR="00966372" w:rsidRPr="006936BF" w:rsidRDefault="00966372" w:rsidP="00966372">
      <w:pPr>
        <w:jc w:val="both"/>
        <w:rPr>
          <w:rFonts w:eastAsia="Calibri"/>
        </w:rPr>
      </w:pPr>
      <w:r w:rsidRPr="005A0C17">
        <w:rPr>
          <w:b/>
        </w:rPr>
        <w:t xml:space="preserve">По вопросам </w:t>
      </w:r>
      <w:r>
        <w:rPr>
          <w:b/>
        </w:rPr>
        <w:t>коммерческой части оферты обращаться</w:t>
      </w:r>
      <w:r w:rsidRPr="005A0C17">
        <w:rPr>
          <w:b/>
        </w:rPr>
        <w:t>:</w:t>
      </w:r>
    </w:p>
    <w:p w:rsidR="00966372" w:rsidRPr="00270C90" w:rsidRDefault="00966372" w:rsidP="00966372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966372" w:rsidRPr="00270C90" w:rsidRDefault="00966372" w:rsidP="00966372">
      <w:pPr>
        <w:ind w:firstLine="708"/>
        <w:jc w:val="both"/>
        <w:rPr>
          <w:rFonts w:eastAsia="Calibri"/>
        </w:rPr>
      </w:pPr>
      <w:r>
        <w:rPr>
          <w:rFonts w:eastAsia="Calibri"/>
        </w:rPr>
        <w:t>Саяпова</w:t>
      </w:r>
      <w:r w:rsidRPr="00270C90">
        <w:rPr>
          <w:rFonts w:eastAsia="Calibri"/>
        </w:rPr>
        <w:t xml:space="preserve"> Регина Р</w:t>
      </w:r>
      <w:r>
        <w:rPr>
          <w:rFonts w:eastAsia="Calibri"/>
        </w:rPr>
        <w:t>афаиловна</w:t>
      </w:r>
    </w:p>
    <w:p w:rsidR="005F3A17" w:rsidRPr="005F3A17" w:rsidRDefault="005F3A17" w:rsidP="005F3A17">
      <w:pPr>
        <w:ind w:firstLine="708"/>
        <w:jc w:val="both"/>
        <w:rPr>
          <w:color w:val="0000FF"/>
          <w:u w:val="single"/>
        </w:rPr>
      </w:pPr>
      <w:r w:rsidRPr="005F3A17">
        <w:rPr>
          <w:rFonts w:eastAsia="Calibri"/>
        </w:rPr>
        <w:t xml:space="preserve">тел. 8-34643-45-748, </w:t>
      </w:r>
      <w:r w:rsidRPr="005F3A17">
        <w:rPr>
          <w:color w:val="0000FF"/>
          <w:u w:val="single"/>
          <w:lang w:val="en-US"/>
        </w:rPr>
        <w:t>Saiapova</w:t>
      </w:r>
      <w:r w:rsidRPr="005F3A17">
        <w:rPr>
          <w:color w:val="0000FF"/>
          <w:u w:val="single"/>
        </w:rPr>
        <w:t>_</w:t>
      </w:r>
      <w:r w:rsidRPr="005F3A17">
        <w:rPr>
          <w:color w:val="0000FF"/>
          <w:u w:val="single"/>
          <w:lang w:val="en-US"/>
        </w:rPr>
        <w:t>RR</w:t>
      </w:r>
      <w:r w:rsidRPr="005F3A17">
        <w:rPr>
          <w:color w:val="0000FF"/>
          <w:u w:val="single"/>
        </w:rPr>
        <w:t>@</w:t>
      </w:r>
      <w:r w:rsidRPr="005F3A17">
        <w:rPr>
          <w:color w:val="0000FF"/>
          <w:u w:val="single"/>
          <w:lang w:val="en-US"/>
        </w:rPr>
        <w:t>mng</w:t>
      </w:r>
      <w:r w:rsidRPr="005F3A17">
        <w:rPr>
          <w:color w:val="0000FF"/>
          <w:u w:val="single"/>
        </w:rPr>
        <w:t>.</w:t>
      </w:r>
      <w:r w:rsidRPr="005F3A17">
        <w:rPr>
          <w:color w:val="0000FF"/>
          <w:u w:val="single"/>
          <w:lang w:val="en-US"/>
        </w:rPr>
        <w:t>slavneft</w:t>
      </w:r>
      <w:r w:rsidRPr="005F3A17">
        <w:rPr>
          <w:color w:val="0000FF"/>
          <w:u w:val="single"/>
        </w:rPr>
        <w:t>.</w:t>
      </w:r>
      <w:r w:rsidRPr="005F3A17">
        <w:rPr>
          <w:color w:val="0000FF"/>
          <w:u w:val="single"/>
          <w:lang w:val="en-US"/>
        </w:rPr>
        <w:t>ru</w:t>
      </w:r>
    </w:p>
    <w:p w:rsidR="005F3A17" w:rsidRPr="005F3A17" w:rsidRDefault="005F3A17" w:rsidP="005F3A17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270C90" w:rsidRPr="00270C90" w:rsidRDefault="001F3EA7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Заместитель руководителя тендерного комитета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9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30F5F" w:rsidRPr="000127F9" w:rsidRDefault="00330F5F" w:rsidP="00EE5AE3">
      <w:pPr>
        <w:ind w:firstLine="708"/>
        <w:jc w:val="both"/>
        <w:rPr>
          <w:b/>
        </w:rPr>
      </w:pPr>
    </w:p>
    <w:p w:rsidR="00EE5AE3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330F5F" w:rsidRPr="003D505D" w:rsidRDefault="00330F5F" w:rsidP="00EE5AE3">
      <w:pPr>
        <w:ind w:firstLine="708"/>
        <w:jc w:val="both"/>
        <w:rPr>
          <w:b/>
          <w:u w:val="single"/>
        </w:rPr>
      </w:pP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</w:t>
      </w:r>
      <w:r w:rsidRPr="000127F9">
        <w:lastRenderedPageBreak/>
        <w:t xml:space="preserve">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CC5E98">
        <w:rPr>
          <w:sz w:val="22"/>
          <w:szCs w:val="22"/>
        </w:rPr>
        <w:t xml:space="preserve">1. </w:t>
      </w:r>
      <w:proofErr w:type="gramStart"/>
      <w:r w:rsidRPr="00CC5E98">
        <w:rPr>
          <w:sz w:val="22"/>
          <w:szCs w:val="22"/>
        </w:rPr>
        <w:t xml:space="preserve">Изучив </w:t>
      </w:r>
      <w:r w:rsidRPr="003A3C80">
        <w:rPr>
          <w:sz w:val="22"/>
          <w:szCs w:val="22"/>
        </w:rPr>
        <w:t xml:space="preserve">условия предложения делать оферты </w:t>
      </w:r>
      <w:r w:rsidRPr="003A3C80">
        <w:rPr>
          <w:b/>
          <w:sz w:val="22"/>
          <w:szCs w:val="22"/>
        </w:rPr>
        <w:t xml:space="preserve">№ </w:t>
      </w:r>
      <w:r w:rsidR="00B102BE">
        <w:rPr>
          <w:b/>
          <w:sz w:val="22"/>
          <w:szCs w:val="22"/>
        </w:rPr>
        <w:t>590</w:t>
      </w:r>
      <w:r w:rsidR="00052763" w:rsidRPr="003A3C80">
        <w:rPr>
          <w:b/>
          <w:sz w:val="22"/>
          <w:szCs w:val="22"/>
        </w:rPr>
        <w:t>/ТК/2015</w:t>
      </w:r>
      <w:r w:rsidRPr="003A3C80">
        <w:rPr>
          <w:b/>
          <w:sz w:val="22"/>
          <w:szCs w:val="22"/>
        </w:rPr>
        <w:t xml:space="preserve"> </w:t>
      </w:r>
      <w:r w:rsidR="00052763" w:rsidRPr="003A3C80">
        <w:rPr>
          <w:b/>
          <w:sz w:val="22"/>
          <w:szCs w:val="22"/>
        </w:rPr>
        <w:t>от «</w:t>
      </w:r>
      <w:r w:rsidR="005B273A" w:rsidRPr="003A3C80">
        <w:rPr>
          <w:b/>
          <w:sz w:val="22"/>
          <w:szCs w:val="22"/>
        </w:rPr>
        <w:t xml:space="preserve"> </w:t>
      </w:r>
      <w:r w:rsidR="00F63711">
        <w:rPr>
          <w:b/>
          <w:sz w:val="22"/>
          <w:szCs w:val="22"/>
        </w:rPr>
        <w:t xml:space="preserve"> </w:t>
      </w:r>
      <w:r w:rsidR="001937C9">
        <w:rPr>
          <w:b/>
          <w:sz w:val="22"/>
          <w:szCs w:val="22"/>
        </w:rPr>
        <w:t>07</w:t>
      </w:r>
      <w:r w:rsidR="00F63711">
        <w:rPr>
          <w:b/>
          <w:sz w:val="22"/>
          <w:szCs w:val="22"/>
        </w:rPr>
        <w:t xml:space="preserve">  </w:t>
      </w:r>
      <w:r w:rsidR="005B273A" w:rsidRPr="003A3C80">
        <w:rPr>
          <w:b/>
          <w:sz w:val="22"/>
          <w:szCs w:val="22"/>
        </w:rPr>
        <w:t xml:space="preserve"> </w:t>
      </w:r>
      <w:r w:rsidR="00052763" w:rsidRPr="003A3C80">
        <w:rPr>
          <w:b/>
          <w:sz w:val="22"/>
          <w:szCs w:val="22"/>
        </w:rPr>
        <w:t>»</w:t>
      </w:r>
      <w:r w:rsidR="005B273A" w:rsidRPr="003A3C80">
        <w:rPr>
          <w:b/>
          <w:sz w:val="22"/>
          <w:szCs w:val="22"/>
        </w:rPr>
        <w:t xml:space="preserve"> </w:t>
      </w:r>
      <w:r w:rsidR="00F63711">
        <w:rPr>
          <w:b/>
          <w:sz w:val="22"/>
          <w:szCs w:val="22"/>
        </w:rPr>
        <w:t xml:space="preserve">    </w:t>
      </w:r>
      <w:r w:rsidR="001937C9">
        <w:rPr>
          <w:b/>
          <w:sz w:val="22"/>
          <w:szCs w:val="22"/>
        </w:rPr>
        <w:t>09</w:t>
      </w:r>
      <w:r w:rsidR="00F63711">
        <w:rPr>
          <w:b/>
          <w:sz w:val="22"/>
          <w:szCs w:val="22"/>
        </w:rPr>
        <w:t xml:space="preserve">    </w:t>
      </w:r>
      <w:r w:rsidR="00052763" w:rsidRPr="003A3C80">
        <w:rPr>
          <w:b/>
          <w:sz w:val="22"/>
          <w:szCs w:val="22"/>
        </w:rPr>
        <w:t xml:space="preserve"> 2015</w:t>
      </w:r>
      <w:r w:rsidR="004949AB" w:rsidRPr="003A3C80">
        <w:rPr>
          <w:b/>
          <w:sz w:val="22"/>
          <w:szCs w:val="22"/>
        </w:rPr>
        <w:t>г.</w:t>
      </w:r>
      <w:r w:rsidR="00D96FC8" w:rsidRPr="003A3C80">
        <w:rPr>
          <w:b/>
          <w:sz w:val="22"/>
          <w:szCs w:val="22"/>
        </w:rPr>
        <w:t xml:space="preserve">, </w:t>
      </w:r>
      <w:r w:rsidRPr="003A3C80">
        <w:rPr>
          <w:sz w:val="22"/>
          <w:szCs w:val="22"/>
        </w:rPr>
        <w:t>мы</w:t>
      </w:r>
      <w:r w:rsidRPr="005A0C17">
        <w:rPr>
          <w:sz w:val="22"/>
          <w:szCs w:val="22"/>
        </w:rPr>
        <w:t xml:space="preserve">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052763">
        <w:rPr>
          <w:b/>
          <w:sz w:val="22"/>
          <w:szCs w:val="22"/>
        </w:rPr>
        <w:t xml:space="preserve"> от «__»_________________  2015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684B3D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Исх. номер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3A3C80" w:rsidRDefault="00735EAF" w:rsidP="00DB062D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</w:t>
      </w:r>
      <w:r w:rsidRPr="00377404">
        <w:rPr>
          <w:sz w:val="22"/>
          <w:szCs w:val="22"/>
        </w:rPr>
        <w:t xml:space="preserve">заключения </w:t>
      </w:r>
      <w:r w:rsidR="00ED528E" w:rsidRPr="00377404">
        <w:rPr>
          <w:b/>
          <w:sz w:val="22"/>
          <w:szCs w:val="22"/>
        </w:rPr>
        <w:t xml:space="preserve">Договора </w:t>
      </w:r>
      <w:r w:rsidR="00DB062D" w:rsidRPr="00377404">
        <w:rPr>
          <w:b/>
          <w:sz w:val="22"/>
          <w:szCs w:val="22"/>
        </w:rPr>
        <w:t xml:space="preserve">на </w:t>
      </w:r>
      <w:r w:rsidR="00377404" w:rsidRPr="00377404">
        <w:rPr>
          <w:b/>
        </w:rPr>
        <w:t>оказание</w:t>
      </w:r>
      <w:r w:rsidR="00377404" w:rsidRPr="00CF7101">
        <w:rPr>
          <w:b/>
        </w:rPr>
        <w:t xml:space="preserve"> услуг супервайзинга при выполнении подрядных работ по строительству скважин на объектах ОАО «СН-МНГ»</w:t>
      </w:r>
      <w:r w:rsidR="00377404">
        <w:rPr>
          <w:b/>
        </w:rPr>
        <w:t xml:space="preserve"> по</w:t>
      </w:r>
      <w:r w:rsidR="00B102BE">
        <w:rPr>
          <w:b/>
        </w:rPr>
        <w:t xml:space="preserve"> 590</w:t>
      </w:r>
      <w:r w:rsidR="00377404" w:rsidRPr="003A3C80">
        <w:rPr>
          <w:b/>
          <w:sz w:val="22"/>
          <w:szCs w:val="22"/>
        </w:rPr>
        <w:t>/ТК/2015 от</w:t>
      </w:r>
      <w:r w:rsidR="00F63711">
        <w:rPr>
          <w:b/>
          <w:sz w:val="22"/>
          <w:szCs w:val="22"/>
        </w:rPr>
        <w:t xml:space="preserve">      «          </w:t>
      </w:r>
      <w:r w:rsidR="00377404" w:rsidRPr="003A3C80">
        <w:rPr>
          <w:b/>
          <w:sz w:val="22"/>
          <w:szCs w:val="22"/>
        </w:rPr>
        <w:t xml:space="preserve">» </w:t>
      </w:r>
      <w:r w:rsidR="00F63711">
        <w:rPr>
          <w:b/>
          <w:sz w:val="22"/>
          <w:szCs w:val="22"/>
        </w:rPr>
        <w:t xml:space="preserve">               </w:t>
      </w:r>
      <w:r w:rsidR="00377404" w:rsidRPr="003A3C80">
        <w:rPr>
          <w:b/>
          <w:sz w:val="22"/>
          <w:szCs w:val="22"/>
        </w:rPr>
        <w:t xml:space="preserve"> 2015г., </w:t>
      </w:r>
      <w:r w:rsidR="00093ED3" w:rsidRPr="003A3C80">
        <w:t xml:space="preserve"> </w:t>
      </w:r>
      <w:r w:rsidRPr="003A3C80">
        <w:rPr>
          <w:sz w:val="22"/>
          <w:szCs w:val="22"/>
        </w:rPr>
        <w:t>на следующих условиях:</w:t>
      </w:r>
    </w:p>
    <w:p w:rsidR="00735EAF" w:rsidRPr="003A3C80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3A3C8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3A3C80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F63711" w:rsidP="00F63711">
            <w:pPr>
              <w:pStyle w:val="aff9"/>
              <w:rPr>
                <w:rFonts w:ascii="Times New Roman" w:hAnsi="Times New Roman"/>
                <w:szCs w:val="24"/>
              </w:rPr>
            </w:pPr>
            <w:proofErr w:type="spellStart"/>
            <w:r w:rsidRPr="00F63711">
              <w:rPr>
                <w:rFonts w:ascii="Times New Roman" w:hAnsi="Times New Roman"/>
                <w:szCs w:val="24"/>
              </w:rPr>
              <w:t>супервайзинг</w:t>
            </w:r>
            <w:proofErr w:type="spellEnd"/>
            <w:r w:rsidRPr="00F63711">
              <w:rPr>
                <w:rFonts w:ascii="Times New Roman" w:hAnsi="Times New Roman"/>
                <w:szCs w:val="24"/>
              </w:rPr>
              <w:t xml:space="preserve"> при выполнении подрядных работ по строительству скважин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F63711">
              <w:rPr>
                <w:sz w:val="22"/>
                <w:szCs w:val="16"/>
              </w:rPr>
              <w:t>15</w:t>
            </w:r>
            <w:r w:rsidR="007652E1">
              <w:rPr>
                <w:sz w:val="22"/>
                <w:szCs w:val="16"/>
              </w:rPr>
              <w:t>.</w:t>
            </w:r>
            <w:r w:rsidR="00F63711">
              <w:rPr>
                <w:sz w:val="22"/>
                <w:szCs w:val="16"/>
              </w:rPr>
              <w:t>1</w:t>
            </w:r>
            <w:r w:rsidR="00093ED3">
              <w:rPr>
                <w:sz w:val="22"/>
                <w:szCs w:val="16"/>
              </w:rPr>
              <w:t>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0A152A">
              <w:rPr>
                <w:sz w:val="22"/>
                <w:szCs w:val="16"/>
              </w:rPr>
              <w:t>5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A70EDE">
              <w:rPr>
                <w:rFonts w:ascii="Times New Roman" w:hAnsi="Times New Roman"/>
                <w:szCs w:val="24"/>
              </w:rPr>
              <w:t>Принятие договора (Форма 6) в неизменном виде</w:t>
            </w:r>
            <w:r w:rsidRPr="008C659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3410C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3771FC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921D84">
        <w:rPr>
          <w:rFonts w:ascii="Times New Roman" w:hAnsi="Times New Roman"/>
        </w:rPr>
        <w:t>09</w:t>
      </w:r>
      <w:r w:rsidRPr="005719FC">
        <w:rPr>
          <w:rFonts w:ascii="Times New Roman" w:hAnsi="Times New Roman"/>
        </w:rPr>
        <w:t xml:space="preserve">» </w:t>
      </w:r>
      <w:r w:rsidR="00F63711">
        <w:rPr>
          <w:rFonts w:ascii="Times New Roman" w:hAnsi="Times New Roman"/>
        </w:rPr>
        <w:t>ноября</w:t>
      </w:r>
      <w:r w:rsidR="00F624DB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>201</w:t>
      </w:r>
      <w:r w:rsidR="00F63711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1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1534B5">
      <w:pPr>
        <w:ind w:left="4963" w:firstLine="1274"/>
        <w:rPr>
          <w:b/>
        </w:rPr>
      </w:pPr>
      <w:r w:rsidRPr="00683BCA">
        <w:rPr>
          <w:b/>
        </w:rPr>
        <w:lastRenderedPageBreak/>
        <w:t>Форма 5 «Техническое задание»</w:t>
      </w:r>
    </w:p>
    <w:p w:rsidR="00683BCA" w:rsidRPr="00BA59DE" w:rsidRDefault="00683BCA" w:rsidP="00683BCA">
      <w:pPr>
        <w:jc w:val="right"/>
        <w:rPr>
          <w:b/>
          <w:sz w:val="23"/>
          <w:szCs w:val="23"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</w:p>
    <w:p w:rsidR="00683BCA" w:rsidRPr="00BA59DE" w:rsidRDefault="00683BCA" w:rsidP="00093ED3">
      <w:pPr>
        <w:jc w:val="right"/>
        <w:rPr>
          <w:sz w:val="23"/>
          <w:szCs w:val="23"/>
        </w:rPr>
      </w:pPr>
      <w:r w:rsidRPr="00BA59DE">
        <w:rPr>
          <w:b/>
          <w:sz w:val="23"/>
          <w:szCs w:val="23"/>
        </w:rPr>
        <w:tab/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P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683BCA" w:rsidRPr="00CF7101" w:rsidRDefault="00CF7101" w:rsidP="00683BCA">
      <w:pPr>
        <w:ind w:firstLine="708"/>
        <w:jc w:val="center"/>
        <w:rPr>
          <w:b/>
        </w:rPr>
      </w:pPr>
      <w:r w:rsidRPr="00CF7101">
        <w:rPr>
          <w:b/>
        </w:rPr>
        <w:t>оказание услуг супервайзинга при выполнении подрядных работ по строительству скважин на объектах ОАО «СН-МНГ»</w:t>
      </w:r>
    </w:p>
    <w:p w:rsidR="00683BCA" w:rsidRPr="00683BCA" w:rsidRDefault="00683BCA" w:rsidP="00683BCA"/>
    <w:p w:rsidR="00683BCA" w:rsidRP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683BCA" w:rsidRPr="00683BCA" w:rsidRDefault="00683BCA" w:rsidP="00451E99">
      <w:pPr>
        <w:numPr>
          <w:ilvl w:val="0"/>
          <w:numId w:val="6"/>
        </w:numPr>
        <w:jc w:val="both"/>
      </w:pPr>
      <w:r w:rsidRPr="00683BCA">
        <w:rPr>
          <w:u w:val="single"/>
        </w:rPr>
        <w:t>Вид выполнения работ</w:t>
      </w:r>
      <w:r w:rsidR="00F04D9E">
        <w:rPr>
          <w:u w:val="single"/>
        </w:rPr>
        <w:t>/услуг</w:t>
      </w:r>
      <w:r w:rsidR="00F04D9E" w:rsidRPr="00F04D9E">
        <w:t>:</w:t>
      </w:r>
      <w:r w:rsidR="001534B5">
        <w:t xml:space="preserve"> </w:t>
      </w:r>
      <w:r w:rsidR="00093327">
        <w:t>оказание услуг супервайзинга при выполнении подрядных работ по строительству скважин на объектах ОАО «СН-МНГ»</w:t>
      </w:r>
    </w:p>
    <w:p w:rsidR="00451E99" w:rsidRDefault="00683BCA" w:rsidP="00BC5759">
      <w:pPr>
        <w:numPr>
          <w:ilvl w:val="0"/>
          <w:numId w:val="6"/>
        </w:numPr>
        <w:jc w:val="both"/>
      </w:pPr>
      <w:r w:rsidRPr="007F760A">
        <w:rPr>
          <w:u w:val="single"/>
        </w:rPr>
        <w:t>Тип сделки</w:t>
      </w:r>
      <w:r w:rsidR="00F86FF2">
        <w:t xml:space="preserve">: </w:t>
      </w:r>
      <w:r w:rsidR="00BC5759" w:rsidRPr="00BC5759">
        <w:t>108 «Супервайзерские услуги при буровых работах»</w:t>
      </w:r>
    </w:p>
    <w:p w:rsidR="00683BCA" w:rsidRPr="00683BCA" w:rsidRDefault="00683BCA" w:rsidP="00451E99">
      <w:pPr>
        <w:numPr>
          <w:ilvl w:val="0"/>
          <w:numId w:val="6"/>
        </w:numPr>
        <w:jc w:val="both"/>
      </w:pPr>
      <w:r w:rsidRPr="007F760A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 </w:t>
      </w:r>
      <w:r w:rsidR="00F63711">
        <w:t>15</w:t>
      </w:r>
      <w:r w:rsidR="00D0595F">
        <w:t>.</w:t>
      </w:r>
      <w:r w:rsidR="00F63711">
        <w:t>11</w:t>
      </w:r>
      <w:r w:rsidR="005B4DE8">
        <w:t>.201</w:t>
      </w:r>
      <w:r w:rsidR="00F63711">
        <w:t>5</w:t>
      </w:r>
      <w:r w:rsidR="005B4DE8">
        <w:t xml:space="preserve"> г. – 31.12</w:t>
      </w:r>
      <w:r w:rsidRPr="00683BCA">
        <w:t>.201</w:t>
      </w:r>
      <w:r w:rsidR="007F760A">
        <w:t>6</w:t>
      </w:r>
      <w:r w:rsidRPr="00683BCA">
        <w:t xml:space="preserve"> г.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="00E16049">
        <w:t xml:space="preserve"> (в рублях без учета </w:t>
      </w:r>
      <w:r w:rsidRPr="00683BCA">
        <w:t>НДС 18%):</w:t>
      </w:r>
    </w:p>
    <w:p w:rsidR="00683BCA" w:rsidRDefault="00683BCA" w:rsidP="00683BCA">
      <w:pPr>
        <w:ind w:left="1418"/>
        <w:jc w:val="both"/>
      </w:pPr>
      <w:r w:rsidRPr="00683BCA">
        <w:t>п</w:t>
      </w:r>
      <w:r w:rsidR="002A5477">
        <w:t xml:space="preserve">о Лоту </w:t>
      </w:r>
      <w:r w:rsidR="00F52880">
        <w:t>1</w:t>
      </w:r>
      <w:r w:rsidRPr="00683BCA">
        <w:t xml:space="preserve"> – без объявления стартовой стоимости (Форма 4)</w:t>
      </w:r>
    </w:p>
    <w:p w:rsidR="00D0595F" w:rsidRDefault="002A5477" w:rsidP="00683BCA">
      <w:pPr>
        <w:ind w:left="1418"/>
        <w:jc w:val="both"/>
      </w:pPr>
      <w:r>
        <w:t xml:space="preserve">по Лоту </w:t>
      </w:r>
      <w:r w:rsidR="00F52880">
        <w:t>2</w:t>
      </w:r>
      <w:r w:rsidR="00F52880" w:rsidRPr="00F52880">
        <w:t xml:space="preserve"> </w:t>
      </w:r>
      <w:r w:rsidR="00D0595F" w:rsidRPr="00D0595F">
        <w:t>– без объявления стартовой стоимости (Форма 4</w:t>
      </w:r>
      <w:r w:rsidR="00D0595F">
        <w:t>.</w:t>
      </w:r>
      <w:r w:rsidR="00330F5F">
        <w:t>1</w:t>
      </w:r>
      <w:r w:rsidR="00D0595F" w:rsidRPr="00D0595F">
        <w:t>)</w:t>
      </w:r>
    </w:p>
    <w:p w:rsidR="00F52880" w:rsidRDefault="00F52880" w:rsidP="00F52880">
      <w:pPr>
        <w:ind w:left="1418"/>
        <w:jc w:val="both"/>
      </w:pPr>
      <w:r>
        <w:t>по Лоту 3</w:t>
      </w:r>
      <w:r w:rsidRPr="00D0595F">
        <w:t xml:space="preserve"> – без объявления стартовой стоимости (Форма 4</w:t>
      </w:r>
      <w:r>
        <w:t>.</w:t>
      </w:r>
      <w:r w:rsidR="00330F5F">
        <w:t>2</w:t>
      </w:r>
      <w:r w:rsidRPr="00D0595F">
        <w:t>)</w:t>
      </w: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r w:rsidR="005B4DE8">
        <w:t xml:space="preserve">Аганского и Ватинского НГДУ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условий действующего договора.  </w:t>
      </w:r>
    </w:p>
    <w:p w:rsidR="00683BCA" w:rsidRPr="00683BCA" w:rsidRDefault="00683BCA" w:rsidP="00683BCA">
      <w:pPr>
        <w:jc w:val="both"/>
        <w:rPr>
          <w:b/>
          <w:i/>
        </w:rPr>
      </w:pP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7B3F24" w:rsidRDefault="00683BCA" w:rsidP="00683BCA">
      <w:pPr>
        <w:ind w:left="360"/>
        <w:jc w:val="both"/>
      </w:pPr>
      <w:r w:rsidRPr="00683BCA">
        <w:t xml:space="preserve">– постоянной (полной) утраты трудоспособности в результате несчастного случая с </w:t>
      </w:r>
      <w:r w:rsidRPr="007B3F24">
        <w:t>установлением I, II, III групп инвалидности;</w:t>
      </w:r>
    </w:p>
    <w:p w:rsidR="00683BCA" w:rsidRPr="007B3F24" w:rsidRDefault="00683BCA" w:rsidP="00683BCA">
      <w:pPr>
        <w:ind w:left="360"/>
        <w:jc w:val="both"/>
      </w:pPr>
      <w:r w:rsidRPr="007B3F24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Pr="007B3F24" w:rsidRDefault="00683BCA" w:rsidP="00683BCA">
      <w:pPr>
        <w:ind w:left="360"/>
        <w:jc w:val="both"/>
      </w:pPr>
    </w:p>
    <w:p w:rsidR="00683BCA" w:rsidRDefault="00683BCA" w:rsidP="00E16049">
      <w:pPr>
        <w:jc w:val="both"/>
        <w:rPr>
          <w:b/>
          <w:i/>
          <w:sz w:val="23"/>
          <w:szCs w:val="23"/>
        </w:rPr>
      </w:pPr>
      <w:r w:rsidRPr="00C73F89">
        <w:rPr>
          <w:b/>
          <w:i/>
          <w:sz w:val="23"/>
          <w:szCs w:val="23"/>
        </w:rPr>
        <w:t>Приложение:</w:t>
      </w:r>
    </w:p>
    <w:p w:rsidR="00F63711" w:rsidRPr="00C73F89" w:rsidRDefault="00F63711" w:rsidP="00E16049">
      <w:pPr>
        <w:jc w:val="both"/>
        <w:rPr>
          <w:b/>
          <w:i/>
          <w:sz w:val="23"/>
          <w:szCs w:val="23"/>
        </w:rPr>
      </w:pPr>
      <w:r>
        <w:rPr>
          <w:b/>
          <w:i/>
          <w:sz w:val="23"/>
          <w:szCs w:val="23"/>
        </w:rPr>
        <w:tab/>
      </w:r>
    </w:p>
    <w:p w:rsidR="00B47A4A" w:rsidRDefault="00F63711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>
        <w:rPr>
          <w:sz w:val="23"/>
          <w:szCs w:val="23"/>
        </w:rPr>
        <w:t>Техническое задание (Приложение 1 к Форме 5)</w:t>
      </w:r>
    </w:p>
    <w:p w:rsidR="00F63711" w:rsidRPr="00F63711" w:rsidRDefault="00F63711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F63711">
        <w:rPr>
          <w:sz w:val="23"/>
          <w:szCs w:val="23"/>
        </w:rPr>
        <w:t>Производ</w:t>
      </w:r>
      <w:r w:rsidR="00120836">
        <w:rPr>
          <w:sz w:val="23"/>
          <w:szCs w:val="23"/>
        </w:rPr>
        <w:t xml:space="preserve">ственная программа (Приложение </w:t>
      </w:r>
      <w:r w:rsidRPr="00F63711">
        <w:rPr>
          <w:sz w:val="23"/>
          <w:szCs w:val="23"/>
        </w:rPr>
        <w:t>2 к Форме 5)</w:t>
      </w:r>
    </w:p>
    <w:p w:rsidR="00683BCA" w:rsidRPr="0064586B" w:rsidRDefault="002457A5" w:rsidP="00A53BE5">
      <w:pPr>
        <w:numPr>
          <w:ilvl w:val="0"/>
          <w:numId w:val="7"/>
        </w:numPr>
        <w:rPr>
          <w:sz w:val="23"/>
          <w:szCs w:val="23"/>
        </w:rPr>
      </w:pPr>
      <w:r w:rsidRPr="0064586B">
        <w:rPr>
          <w:sz w:val="23"/>
          <w:szCs w:val="23"/>
        </w:rPr>
        <w:t xml:space="preserve">Транспортная схема (Приложение </w:t>
      </w:r>
      <w:r w:rsidR="00F63711">
        <w:rPr>
          <w:sz w:val="23"/>
          <w:szCs w:val="23"/>
        </w:rPr>
        <w:t>3</w:t>
      </w:r>
      <w:r w:rsidR="00683BCA" w:rsidRPr="0064586B">
        <w:rPr>
          <w:sz w:val="23"/>
          <w:szCs w:val="23"/>
        </w:rPr>
        <w:t xml:space="preserve"> к Форме 5)</w:t>
      </w:r>
    </w:p>
    <w:p w:rsidR="00683BCA" w:rsidRPr="00683BCA" w:rsidRDefault="00683BCA" w:rsidP="00683BCA">
      <w:pPr>
        <w:ind w:left="360"/>
        <w:jc w:val="both"/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1534B5">
      <w:pPr>
        <w:widowControl w:val="0"/>
        <w:autoSpaceDE w:val="0"/>
        <w:autoSpaceDN w:val="0"/>
        <w:adjustRightInd w:val="0"/>
        <w:ind w:left="142" w:hanging="142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1534B5">
          <w:headerReference w:type="default" r:id="rId12"/>
          <w:headerReference w:type="first" r:id="rId13"/>
          <w:pgSz w:w="11909" w:h="16834"/>
          <w:pgMar w:top="568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335321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684B3D" w:rsidP="007B03B5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335321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4D31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B3D" w:rsidRDefault="00684B3D">
      <w:r>
        <w:separator/>
      </w:r>
    </w:p>
  </w:endnote>
  <w:endnote w:type="continuationSeparator" w:id="0">
    <w:p w:rsidR="00684B3D" w:rsidRDefault="0068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B3D" w:rsidRDefault="00684B3D">
      <w:r>
        <w:separator/>
      </w:r>
    </w:p>
  </w:footnote>
  <w:footnote w:type="continuationSeparator" w:id="0">
    <w:p w:rsidR="00684B3D" w:rsidRDefault="00684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0B95"/>
    <w:rsid w:val="000014EB"/>
    <w:rsid w:val="00001E44"/>
    <w:rsid w:val="00004C6E"/>
    <w:rsid w:val="000052F5"/>
    <w:rsid w:val="00005BEB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2EDF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1CDD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327"/>
    <w:rsid w:val="00093479"/>
    <w:rsid w:val="000938A4"/>
    <w:rsid w:val="00093A07"/>
    <w:rsid w:val="00093ED3"/>
    <w:rsid w:val="00094163"/>
    <w:rsid w:val="000941EB"/>
    <w:rsid w:val="00094420"/>
    <w:rsid w:val="00094687"/>
    <w:rsid w:val="00094891"/>
    <w:rsid w:val="00095B2F"/>
    <w:rsid w:val="00095C8A"/>
    <w:rsid w:val="00095E73"/>
    <w:rsid w:val="0009733A"/>
    <w:rsid w:val="000A0366"/>
    <w:rsid w:val="000A13DB"/>
    <w:rsid w:val="000A152A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3DFA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D24"/>
    <w:rsid w:val="000D2E01"/>
    <w:rsid w:val="000D4AD0"/>
    <w:rsid w:val="000D561C"/>
    <w:rsid w:val="000D6F5E"/>
    <w:rsid w:val="000D6F75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0835"/>
    <w:rsid w:val="000F194F"/>
    <w:rsid w:val="000F311B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0836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2A1F"/>
    <w:rsid w:val="00152D7A"/>
    <w:rsid w:val="00153358"/>
    <w:rsid w:val="001534B5"/>
    <w:rsid w:val="001543C6"/>
    <w:rsid w:val="001547CE"/>
    <w:rsid w:val="001559DB"/>
    <w:rsid w:val="00155E95"/>
    <w:rsid w:val="00157B12"/>
    <w:rsid w:val="00160D1C"/>
    <w:rsid w:val="00161546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716"/>
    <w:rsid w:val="001937C9"/>
    <w:rsid w:val="00193B38"/>
    <w:rsid w:val="00193F28"/>
    <w:rsid w:val="001956F8"/>
    <w:rsid w:val="0019661C"/>
    <w:rsid w:val="00196899"/>
    <w:rsid w:val="001A0905"/>
    <w:rsid w:val="001A117C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338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3EA7"/>
    <w:rsid w:val="001F420E"/>
    <w:rsid w:val="001F42DA"/>
    <w:rsid w:val="001F529E"/>
    <w:rsid w:val="001F590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3B4"/>
    <w:rsid w:val="00241CBB"/>
    <w:rsid w:val="00243806"/>
    <w:rsid w:val="00244108"/>
    <w:rsid w:val="00244559"/>
    <w:rsid w:val="00245533"/>
    <w:rsid w:val="002455D9"/>
    <w:rsid w:val="002457A5"/>
    <w:rsid w:val="0024626F"/>
    <w:rsid w:val="002462C4"/>
    <w:rsid w:val="002463CE"/>
    <w:rsid w:val="00251C90"/>
    <w:rsid w:val="002528A4"/>
    <w:rsid w:val="002537CD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870D0"/>
    <w:rsid w:val="002924DE"/>
    <w:rsid w:val="00292AEB"/>
    <w:rsid w:val="00292C90"/>
    <w:rsid w:val="00293DB5"/>
    <w:rsid w:val="002944D0"/>
    <w:rsid w:val="00294C6D"/>
    <w:rsid w:val="002950AE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477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E99"/>
    <w:rsid w:val="002B5F2F"/>
    <w:rsid w:val="002C1BC9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D7CE1"/>
    <w:rsid w:val="002E18ED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5393"/>
    <w:rsid w:val="002F551F"/>
    <w:rsid w:val="002F6EA3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3835"/>
    <w:rsid w:val="0030491F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49D4"/>
    <w:rsid w:val="0032506A"/>
    <w:rsid w:val="003260CD"/>
    <w:rsid w:val="00327D03"/>
    <w:rsid w:val="00330EF8"/>
    <w:rsid w:val="00330F5F"/>
    <w:rsid w:val="00332690"/>
    <w:rsid w:val="00332C69"/>
    <w:rsid w:val="00334733"/>
    <w:rsid w:val="00335321"/>
    <w:rsid w:val="00335D50"/>
    <w:rsid w:val="00336B65"/>
    <w:rsid w:val="003377DB"/>
    <w:rsid w:val="00340ADE"/>
    <w:rsid w:val="00340EA7"/>
    <w:rsid w:val="003410C2"/>
    <w:rsid w:val="0034348D"/>
    <w:rsid w:val="00343F00"/>
    <w:rsid w:val="00343F88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55F6"/>
    <w:rsid w:val="003757DE"/>
    <w:rsid w:val="00375BC1"/>
    <w:rsid w:val="003771FC"/>
    <w:rsid w:val="00377404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3C80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26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36D6"/>
    <w:rsid w:val="0040435C"/>
    <w:rsid w:val="00404D02"/>
    <w:rsid w:val="00404D4D"/>
    <w:rsid w:val="0040594F"/>
    <w:rsid w:val="00405F44"/>
    <w:rsid w:val="00407EC6"/>
    <w:rsid w:val="00411ECE"/>
    <w:rsid w:val="00412EA1"/>
    <w:rsid w:val="00414E78"/>
    <w:rsid w:val="00415105"/>
    <w:rsid w:val="004156ED"/>
    <w:rsid w:val="004158BE"/>
    <w:rsid w:val="00420937"/>
    <w:rsid w:val="00422C3E"/>
    <w:rsid w:val="00424B04"/>
    <w:rsid w:val="004257ED"/>
    <w:rsid w:val="00425B25"/>
    <w:rsid w:val="0042784C"/>
    <w:rsid w:val="00433F58"/>
    <w:rsid w:val="00434F10"/>
    <w:rsid w:val="00435473"/>
    <w:rsid w:val="00435F4D"/>
    <w:rsid w:val="004369D3"/>
    <w:rsid w:val="00437B3E"/>
    <w:rsid w:val="00440CE1"/>
    <w:rsid w:val="00440F30"/>
    <w:rsid w:val="00440F58"/>
    <w:rsid w:val="004417ED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1ED"/>
    <w:rsid w:val="004478C1"/>
    <w:rsid w:val="0044798D"/>
    <w:rsid w:val="00447CC2"/>
    <w:rsid w:val="00450850"/>
    <w:rsid w:val="004508B0"/>
    <w:rsid w:val="00450C7C"/>
    <w:rsid w:val="00451E99"/>
    <w:rsid w:val="00454220"/>
    <w:rsid w:val="0045526D"/>
    <w:rsid w:val="004555F1"/>
    <w:rsid w:val="00462233"/>
    <w:rsid w:val="00463110"/>
    <w:rsid w:val="0046390F"/>
    <w:rsid w:val="004639C9"/>
    <w:rsid w:val="0046443B"/>
    <w:rsid w:val="00464DD2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36B2"/>
    <w:rsid w:val="004949AB"/>
    <w:rsid w:val="00494B6F"/>
    <w:rsid w:val="00496451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2C18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3335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04E5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4CBC"/>
    <w:rsid w:val="005165EC"/>
    <w:rsid w:val="0051675D"/>
    <w:rsid w:val="005179D0"/>
    <w:rsid w:val="00517D66"/>
    <w:rsid w:val="0052055C"/>
    <w:rsid w:val="00520B7A"/>
    <w:rsid w:val="0052151A"/>
    <w:rsid w:val="00523589"/>
    <w:rsid w:val="00525E48"/>
    <w:rsid w:val="005262EE"/>
    <w:rsid w:val="00526572"/>
    <w:rsid w:val="00527000"/>
    <w:rsid w:val="0052733F"/>
    <w:rsid w:val="00527387"/>
    <w:rsid w:val="005273B7"/>
    <w:rsid w:val="00530D29"/>
    <w:rsid w:val="00530D83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367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3A23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2943"/>
    <w:rsid w:val="005A3308"/>
    <w:rsid w:val="005A3E72"/>
    <w:rsid w:val="005B1871"/>
    <w:rsid w:val="005B2143"/>
    <w:rsid w:val="005B273A"/>
    <w:rsid w:val="005B2BF3"/>
    <w:rsid w:val="005B34A9"/>
    <w:rsid w:val="005B3502"/>
    <w:rsid w:val="005B3E2F"/>
    <w:rsid w:val="005B441D"/>
    <w:rsid w:val="005B4629"/>
    <w:rsid w:val="005B4DE8"/>
    <w:rsid w:val="005B589A"/>
    <w:rsid w:val="005B5CA6"/>
    <w:rsid w:val="005B6004"/>
    <w:rsid w:val="005C024D"/>
    <w:rsid w:val="005C1D03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47E4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5E7D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A17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158E"/>
    <w:rsid w:val="00632A51"/>
    <w:rsid w:val="00632E3E"/>
    <w:rsid w:val="00632FE2"/>
    <w:rsid w:val="006333B3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51AF"/>
    <w:rsid w:val="0064586B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29"/>
    <w:rsid w:val="00663A7B"/>
    <w:rsid w:val="00664C1F"/>
    <w:rsid w:val="00665104"/>
    <w:rsid w:val="00666421"/>
    <w:rsid w:val="00666D19"/>
    <w:rsid w:val="00666EBD"/>
    <w:rsid w:val="00667900"/>
    <w:rsid w:val="00670C62"/>
    <w:rsid w:val="006727FC"/>
    <w:rsid w:val="00672D09"/>
    <w:rsid w:val="00672D2E"/>
    <w:rsid w:val="00676AEC"/>
    <w:rsid w:val="006817C1"/>
    <w:rsid w:val="006817F9"/>
    <w:rsid w:val="00682484"/>
    <w:rsid w:val="006834D6"/>
    <w:rsid w:val="00683BCA"/>
    <w:rsid w:val="00683F64"/>
    <w:rsid w:val="006844D9"/>
    <w:rsid w:val="00684B3D"/>
    <w:rsid w:val="00685292"/>
    <w:rsid w:val="00685310"/>
    <w:rsid w:val="006864C1"/>
    <w:rsid w:val="00686777"/>
    <w:rsid w:val="006874BE"/>
    <w:rsid w:val="00690193"/>
    <w:rsid w:val="00692BC5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4C55"/>
    <w:rsid w:val="006B5589"/>
    <w:rsid w:val="006B6187"/>
    <w:rsid w:val="006B7382"/>
    <w:rsid w:val="006B7CB7"/>
    <w:rsid w:val="006C0155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575"/>
    <w:rsid w:val="006C6FE3"/>
    <w:rsid w:val="006C7B82"/>
    <w:rsid w:val="006C7C89"/>
    <w:rsid w:val="006D102E"/>
    <w:rsid w:val="006D1391"/>
    <w:rsid w:val="006D1563"/>
    <w:rsid w:val="006D24CA"/>
    <w:rsid w:val="006D3B1C"/>
    <w:rsid w:val="006D3E46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365"/>
    <w:rsid w:val="007076E3"/>
    <w:rsid w:val="00711B21"/>
    <w:rsid w:val="00714802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5DF"/>
    <w:rsid w:val="00725962"/>
    <w:rsid w:val="00725DC3"/>
    <w:rsid w:val="007266B2"/>
    <w:rsid w:val="00727C28"/>
    <w:rsid w:val="00730029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47AF0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09A4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A7EEF"/>
    <w:rsid w:val="007B017B"/>
    <w:rsid w:val="007B03B5"/>
    <w:rsid w:val="007B05C5"/>
    <w:rsid w:val="007B1D3C"/>
    <w:rsid w:val="007B2A91"/>
    <w:rsid w:val="007B2C95"/>
    <w:rsid w:val="007B3881"/>
    <w:rsid w:val="007B3964"/>
    <w:rsid w:val="007B3F2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06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7F760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6F4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3A11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891"/>
    <w:rsid w:val="008E5F6A"/>
    <w:rsid w:val="008E6234"/>
    <w:rsid w:val="008E6A18"/>
    <w:rsid w:val="008E6B80"/>
    <w:rsid w:val="008E7EBD"/>
    <w:rsid w:val="008F1A14"/>
    <w:rsid w:val="008F1B7A"/>
    <w:rsid w:val="008F34F7"/>
    <w:rsid w:val="008F390F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6486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1D84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5438"/>
    <w:rsid w:val="00957168"/>
    <w:rsid w:val="0095788C"/>
    <w:rsid w:val="00957A66"/>
    <w:rsid w:val="00957D77"/>
    <w:rsid w:val="009638A2"/>
    <w:rsid w:val="00964591"/>
    <w:rsid w:val="00966372"/>
    <w:rsid w:val="00966B53"/>
    <w:rsid w:val="0096721D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96A74"/>
    <w:rsid w:val="00997215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2E8B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0FFE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4FD3"/>
    <w:rsid w:val="00A65441"/>
    <w:rsid w:val="00A6544B"/>
    <w:rsid w:val="00A655BF"/>
    <w:rsid w:val="00A65E82"/>
    <w:rsid w:val="00A66D5D"/>
    <w:rsid w:val="00A66D69"/>
    <w:rsid w:val="00A70365"/>
    <w:rsid w:val="00A70EDE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342C"/>
    <w:rsid w:val="00A94804"/>
    <w:rsid w:val="00A955AC"/>
    <w:rsid w:val="00A95B01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3818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355D"/>
    <w:rsid w:val="00AE409E"/>
    <w:rsid w:val="00AE4BA5"/>
    <w:rsid w:val="00AE7D73"/>
    <w:rsid w:val="00AF0BF3"/>
    <w:rsid w:val="00AF1395"/>
    <w:rsid w:val="00AF1511"/>
    <w:rsid w:val="00AF19BB"/>
    <w:rsid w:val="00AF3B84"/>
    <w:rsid w:val="00AF4687"/>
    <w:rsid w:val="00AF5B4E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2BE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AA4"/>
    <w:rsid w:val="00B34018"/>
    <w:rsid w:val="00B34164"/>
    <w:rsid w:val="00B356C7"/>
    <w:rsid w:val="00B35B4F"/>
    <w:rsid w:val="00B36829"/>
    <w:rsid w:val="00B36D0C"/>
    <w:rsid w:val="00B37573"/>
    <w:rsid w:val="00B403C5"/>
    <w:rsid w:val="00B417A3"/>
    <w:rsid w:val="00B419E3"/>
    <w:rsid w:val="00B41DB3"/>
    <w:rsid w:val="00B4219B"/>
    <w:rsid w:val="00B43381"/>
    <w:rsid w:val="00B43730"/>
    <w:rsid w:val="00B44603"/>
    <w:rsid w:val="00B45278"/>
    <w:rsid w:val="00B46582"/>
    <w:rsid w:val="00B465B4"/>
    <w:rsid w:val="00B46A44"/>
    <w:rsid w:val="00B46E90"/>
    <w:rsid w:val="00B477E3"/>
    <w:rsid w:val="00B47A4A"/>
    <w:rsid w:val="00B50322"/>
    <w:rsid w:val="00B52135"/>
    <w:rsid w:val="00B5448B"/>
    <w:rsid w:val="00B5456A"/>
    <w:rsid w:val="00B54C02"/>
    <w:rsid w:val="00B54F2B"/>
    <w:rsid w:val="00B561C4"/>
    <w:rsid w:val="00B565DE"/>
    <w:rsid w:val="00B601E2"/>
    <w:rsid w:val="00B609C6"/>
    <w:rsid w:val="00B61C3E"/>
    <w:rsid w:val="00B6298F"/>
    <w:rsid w:val="00B63848"/>
    <w:rsid w:val="00B639CF"/>
    <w:rsid w:val="00B64319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8D8"/>
    <w:rsid w:val="00B8498D"/>
    <w:rsid w:val="00B85EA1"/>
    <w:rsid w:val="00B86791"/>
    <w:rsid w:val="00B86E4F"/>
    <w:rsid w:val="00B87A6B"/>
    <w:rsid w:val="00B906F0"/>
    <w:rsid w:val="00B922B2"/>
    <w:rsid w:val="00B9243A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59DE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38BA"/>
    <w:rsid w:val="00BC5759"/>
    <w:rsid w:val="00BC5D88"/>
    <w:rsid w:val="00BD2123"/>
    <w:rsid w:val="00BD2330"/>
    <w:rsid w:val="00BD24E3"/>
    <w:rsid w:val="00BD263D"/>
    <w:rsid w:val="00BD27BF"/>
    <w:rsid w:val="00BD4396"/>
    <w:rsid w:val="00BD4895"/>
    <w:rsid w:val="00BD5A2D"/>
    <w:rsid w:val="00BD747E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3C5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42F"/>
    <w:rsid w:val="00C20698"/>
    <w:rsid w:val="00C21768"/>
    <w:rsid w:val="00C228C5"/>
    <w:rsid w:val="00C23F49"/>
    <w:rsid w:val="00C2422C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0A22"/>
    <w:rsid w:val="00C51150"/>
    <w:rsid w:val="00C51A49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3F89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4AC"/>
    <w:rsid w:val="00C91D39"/>
    <w:rsid w:val="00C93150"/>
    <w:rsid w:val="00C93AE8"/>
    <w:rsid w:val="00C9409E"/>
    <w:rsid w:val="00C94363"/>
    <w:rsid w:val="00C94CD2"/>
    <w:rsid w:val="00C960D2"/>
    <w:rsid w:val="00C96179"/>
    <w:rsid w:val="00C96610"/>
    <w:rsid w:val="00C96BA1"/>
    <w:rsid w:val="00CA0242"/>
    <w:rsid w:val="00CA196B"/>
    <w:rsid w:val="00CA24B0"/>
    <w:rsid w:val="00CA4C93"/>
    <w:rsid w:val="00CA523B"/>
    <w:rsid w:val="00CA543F"/>
    <w:rsid w:val="00CA6E7D"/>
    <w:rsid w:val="00CA71A2"/>
    <w:rsid w:val="00CB055E"/>
    <w:rsid w:val="00CB25FB"/>
    <w:rsid w:val="00CB2AE3"/>
    <w:rsid w:val="00CB481C"/>
    <w:rsid w:val="00CB5022"/>
    <w:rsid w:val="00CB5B13"/>
    <w:rsid w:val="00CB72E1"/>
    <w:rsid w:val="00CC0896"/>
    <w:rsid w:val="00CC1933"/>
    <w:rsid w:val="00CC1C71"/>
    <w:rsid w:val="00CC2911"/>
    <w:rsid w:val="00CC578C"/>
    <w:rsid w:val="00CC5E85"/>
    <w:rsid w:val="00CC5E98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3CBD"/>
    <w:rsid w:val="00CE4183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101"/>
    <w:rsid w:val="00CF7DA3"/>
    <w:rsid w:val="00D003D1"/>
    <w:rsid w:val="00D01674"/>
    <w:rsid w:val="00D026E0"/>
    <w:rsid w:val="00D02856"/>
    <w:rsid w:val="00D038B9"/>
    <w:rsid w:val="00D03A51"/>
    <w:rsid w:val="00D04D31"/>
    <w:rsid w:val="00D05785"/>
    <w:rsid w:val="00D0595F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2FF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1D4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6279"/>
    <w:rsid w:val="00E07021"/>
    <w:rsid w:val="00E07EFC"/>
    <w:rsid w:val="00E11A83"/>
    <w:rsid w:val="00E12816"/>
    <w:rsid w:val="00E16049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28A"/>
    <w:rsid w:val="00E465F6"/>
    <w:rsid w:val="00E46CF4"/>
    <w:rsid w:val="00E47781"/>
    <w:rsid w:val="00E5039C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4ACF"/>
    <w:rsid w:val="00EC554E"/>
    <w:rsid w:val="00EC5E3D"/>
    <w:rsid w:val="00EC644B"/>
    <w:rsid w:val="00EC7185"/>
    <w:rsid w:val="00EC775F"/>
    <w:rsid w:val="00ED0B09"/>
    <w:rsid w:val="00ED1CB0"/>
    <w:rsid w:val="00ED3892"/>
    <w:rsid w:val="00ED528E"/>
    <w:rsid w:val="00ED5D96"/>
    <w:rsid w:val="00ED685B"/>
    <w:rsid w:val="00ED792E"/>
    <w:rsid w:val="00EE2BFD"/>
    <w:rsid w:val="00EE5AE3"/>
    <w:rsid w:val="00EE7F89"/>
    <w:rsid w:val="00EF0274"/>
    <w:rsid w:val="00EF15D6"/>
    <w:rsid w:val="00EF1BD2"/>
    <w:rsid w:val="00EF3962"/>
    <w:rsid w:val="00EF6D64"/>
    <w:rsid w:val="00F0117A"/>
    <w:rsid w:val="00F012C3"/>
    <w:rsid w:val="00F031C5"/>
    <w:rsid w:val="00F04513"/>
    <w:rsid w:val="00F04D9E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880"/>
    <w:rsid w:val="00F529AF"/>
    <w:rsid w:val="00F53B74"/>
    <w:rsid w:val="00F5606D"/>
    <w:rsid w:val="00F560FF"/>
    <w:rsid w:val="00F576F0"/>
    <w:rsid w:val="00F6025A"/>
    <w:rsid w:val="00F6100E"/>
    <w:rsid w:val="00F62279"/>
    <w:rsid w:val="00F624DB"/>
    <w:rsid w:val="00F62D78"/>
    <w:rsid w:val="00F63711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85A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1FC"/>
    <w:rsid w:val="00FA1F8F"/>
    <w:rsid w:val="00FA3542"/>
    <w:rsid w:val="00FA3871"/>
    <w:rsid w:val="00FA421E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DEC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54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2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F8332-9C77-48EA-87FA-9BC826925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3448</Words>
  <Characters>19659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23061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9</cp:revision>
  <cp:lastPrinted>2015-07-15T06:32:00Z</cp:lastPrinted>
  <dcterms:created xsi:type="dcterms:W3CDTF">2015-08-19T10:12:00Z</dcterms:created>
  <dcterms:modified xsi:type="dcterms:W3CDTF">2015-09-07T11:52:00Z</dcterms:modified>
</cp:coreProperties>
</file>