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256B0">
            <w:pPr>
              <w:spacing w:before="0"/>
              <w:jc w:val="right"/>
              <w:rPr>
                <w:rFonts w:ascii="Times New Roman" w:hAnsi="Times New Roman"/>
                <w:sz w:val="24"/>
              </w:rPr>
            </w:pPr>
            <w:r w:rsidRPr="000127F9">
              <w:rPr>
                <w:rFonts w:ascii="Times New Roman" w:hAnsi="Times New Roman"/>
                <w:sz w:val="24"/>
              </w:rPr>
              <w:t>Протокол  № ___</w:t>
            </w:r>
            <w:r w:rsidR="00B256B0">
              <w:rPr>
                <w:rFonts w:ascii="Times New Roman" w:hAnsi="Times New Roman"/>
                <w:sz w:val="24"/>
              </w:rPr>
              <w:t>622</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256B0">
            <w:pPr>
              <w:spacing w:before="0"/>
              <w:jc w:val="right"/>
              <w:rPr>
                <w:rFonts w:ascii="Times New Roman" w:hAnsi="Times New Roman"/>
                <w:sz w:val="24"/>
              </w:rPr>
            </w:pPr>
            <w:r w:rsidRPr="000127F9">
              <w:rPr>
                <w:rFonts w:ascii="Times New Roman" w:hAnsi="Times New Roman"/>
                <w:sz w:val="24"/>
              </w:rPr>
              <w:t>«_</w:t>
            </w:r>
            <w:r w:rsidR="00B256B0">
              <w:rPr>
                <w:rFonts w:ascii="Times New Roman" w:hAnsi="Times New Roman"/>
                <w:sz w:val="24"/>
              </w:rPr>
              <w:t>10</w:t>
            </w:r>
            <w:r w:rsidRPr="000127F9">
              <w:rPr>
                <w:rFonts w:ascii="Times New Roman" w:hAnsi="Times New Roman"/>
                <w:sz w:val="24"/>
              </w:rPr>
              <w:t>__» ___</w:t>
            </w:r>
            <w:r w:rsidR="00B256B0">
              <w:rPr>
                <w:rFonts w:ascii="Times New Roman" w:hAnsi="Times New Roman"/>
                <w:sz w:val="24"/>
              </w:rPr>
              <w:t>12</w:t>
            </w:r>
            <w:r w:rsidRPr="000127F9">
              <w:rPr>
                <w:rFonts w:ascii="Times New Roman" w:hAnsi="Times New Roman"/>
                <w:sz w:val="24"/>
              </w:rPr>
              <w:t xml:space="preserve">_______  </w:t>
            </w:r>
            <w:r w:rsidR="00B256B0">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C7011">
        <w:rPr>
          <w:rFonts w:ascii="Times New Roman" w:hAnsi="Times New Roman"/>
          <w:b/>
          <w:color w:val="2000E2"/>
          <w:sz w:val="24"/>
        </w:rPr>
        <w:t>876/</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B256B0">
        <w:rPr>
          <w:rFonts w:ascii="Times New Roman" w:hAnsi="Times New Roman"/>
          <w:b/>
          <w:color w:val="2000E2"/>
          <w:sz w:val="24"/>
        </w:rPr>
        <w:t>10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B256B0">
        <w:rPr>
          <w:rFonts w:ascii="Times New Roman" w:hAnsi="Times New Roman"/>
          <w:b/>
          <w:color w:val="2000E2"/>
          <w:sz w:val="24"/>
        </w:rPr>
        <w:t>12</w:t>
      </w:r>
      <w:r w:rsidR="00341539" w:rsidRPr="00710444">
        <w:rPr>
          <w:rFonts w:ascii="Times New Roman" w:hAnsi="Times New Roman"/>
          <w:b/>
          <w:color w:val="2000E2"/>
          <w:sz w:val="24"/>
        </w:rPr>
        <w:t>_________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C7011">
        <w:rPr>
          <w:rFonts w:ascii="Times New Roman" w:hAnsi="Times New Roman"/>
          <w:b/>
          <w:color w:val="2000E2"/>
          <w:sz w:val="24"/>
        </w:rPr>
        <w:t>876/</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B256B0">
        <w:rPr>
          <w:rFonts w:ascii="Times New Roman" w:hAnsi="Times New Roman"/>
          <w:b/>
          <w:color w:val="2000E2"/>
          <w:sz w:val="24"/>
        </w:rPr>
        <w:t>10</w:t>
      </w:r>
      <w:r w:rsidRPr="00710444">
        <w:rPr>
          <w:rFonts w:ascii="Times New Roman" w:hAnsi="Times New Roman"/>
          <w:b/>
          <w:color w:val="2000E2"/>
          <w:sz w:val="24"/>
        </w:rPr>
        <w:t xml:space="preserve">  » ____</w:t>
      </w:r>
      <w:r w:rsidR="00B256B0">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1C2A47">
        <w:rPr>
          <w:rFonts w:ascii="Times New Roman" w:hAnsi="Times New Roman"/>
          <w:sz w:val="24"/>
        </w:rPr>
        <w:t>875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256B0">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B256B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256B0">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B256B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1C2A47">
        <w:rPr>
          <w:rFonts w:ascii="Times New Roman" w:hAnsi="Times New Roman"/>
          <w:sz w:val="24"/>
        </w:rPr>
        <w:t>875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C7011">
        <w:rPr>
          <w:rFonts w:ascii="Times New Roman" w:hAnsi="Times New Roman"/>
          <w:b/>
          <w:color w:val="2000E2"/>
          <w:sz w:val="24"/>
        </w:rPr>
        <w:t>876/</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B256B0">
        <w:rPr>
          <w:rFonts w:ascii="Times New Roman" w:hAnsi="Times New Roman"/>
          <w:b/>
          <w:color w:val="2000E2"/>
          <w:sz w:val="24"/>
        </w:rPr>
        <w:t>10</w:t>
      </w:r>
      <w:r w:rsidR="00F02084" w:rsidRPr="00710444">
        <w:rPr>
          <w:rFonts w:ascii="Times New Roman" w:hAnsi="Times New Roman"/>
          <w:b/>
          <w:color w:val="2000E2"/>
          <w:sz w:val="24"/>
        </w:rPr>
        <w:t>_»___</w:t>
      </w:r>
      <w:r w:rsidR="00B256B0">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1449C6FA" wp14:editId="6D631F69">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1C2A47">
        <w:rPr>
          <w:rFonts w:ascii="Times New Roman" w:hAnsi="Times New Roman"/>
          <w:sz w:val="24"/>
        </w:rPr>
        <w:t>875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1C2A47" w:rsidRPr="001C2A47">
        <w:rPr>
          <w:rFonts w:ascii="Times New Roman" w:hAnsi="Times New Roman"/>
          <w:color w:val="2000E2"/>
          <w:sz w:val="24"/>
        </w:rPr>
        <w:t xml:space="preserve">Обустройство </w:t>
      </w:r>
      <w:proofErr w:type="spellStart"/>
      <w:r w:rsidR="001C2A47" w:rsidRPr="001C2A47">
        <w:rPr>
          <w:rFonts w:ascii="Times New Roman" w:hAnsi="Times New Roman"/>
          <w:color w:val="2000E2"/>
          <w:sz w:val="24"/>
        </w:rPr>
        <w:t>Мегионского</w:t>
      </w:r>
      <w:proofErr w:type="spellEnd"/>
      <w:r w:rsidR="001C2A47" w:rsidRPr="001C2A47">
        <w:rPr>
          <w:rFonts w:ascii="Times New Roman" w:hAnsi="Times New Roman"/>
          <w:color w:val="2000E2"/>
          <w:sz w:val="24"/>
        </w:rPr>
        <w:t xml:space="preserve"> месторождения </w:t>
      </w:r>
      <w:r w:rsidR="001C2A47">
        <w:rPr>
          <w:rFonts w:ascii="Times New Roman" w:hAnsi="Times New Roman"/>
          <w:color w:val="2000E2"/>
          <w:sz w:val="24"/>
        </w:rPr>
        <w:t>нефти. Кусты скважин №№61,62,63</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1C2A47">
              <w:rPr>
                <w:rFonts w:ascii="Times New Roman" w:hAnsi="Times New Roman"/>
                <w:color w:val="2000E2"/>
                <w:sz w:val="24"/>
                <w:szCs w:val="24"/>
              </w:rPr>
              <w:t>1303.4.800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C63063">
              <w:rPr>
                <w:rFonts w:ascii="Times New Roman" w:hAnsi="Times New Roman"/>
                <w:color w:val="2000E2"/>
                <w:sz w:val="24"/>
              </w:rPr>
              <w:t>1</w:t>
            </w:r>
            <w:r w:rsidR="007510D9">
              <w:rPr>
                <w:rFonts w:ascii="Times New Roman" w:hAnsi="Times New Roman"/>
                <w:color w:val="2000E2"/>
                <w:sz w:val="24"/>
              </w:rPr>
              <w:t>.</w:t>
            </w:r>
            <w:r w:rsidR="001C2A47">
              <w:rPr>
                <w:rFonts w:ascii="Times New Roman" w:hAnsi="Times New Roman"/>
                <w:color w:val="2000E2"/>
                <w:sz w:val="24"/>
              </w:rPr>
              <w:t>07</w:t>
            </w:r>
            <w:r w:rsidR="00730DAA" w:rsidRPr="00730DAA">
              <w:rPr>
                <w:rFonts w:ascii="Times New Roman" w:hAnsi="Times New Roman"/>
                <w:color w:val="2000E2"/>
                <w:sz w:val="24"/>
              </w:rPr>
              <w:t>.201</w:t>
            </w:r>
            <w:r w:rsidR="001C2A47">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C2A47">
        <w:rPr>
          <w:rFonts w:ascii="Times New Roman" w:hAnsi="Times New Roman"/>
          <w:color w:val="2000E2"/>
          <w:sz w:val="24"/>
        </w:rPr>
        <w:t>1303.4.800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C2A47" w:rsidRPr="00710444">
        <w:rPr>
          <w:rFonts w:ascii="Times New Roman" w:hAnsi="Times New Roman"/>
          <w:color w:val="2000E2"/>
          <w:sz w:val="24"/>
        </w:rPr>
        <w:t xml:space="preserve">с </w:t>
      </w:r>
      <w:r w:rsidR="001C2A47">
        <w:rPr>
          <w:rFonts w:ascii="Times New Roman" w:hAnsi="Times New Roman"/>
          <w:color w:val="2000E2"/>
          <w:sz w:val="24"/>
        </w:rPr>
        <w:t>21</w:t>
      </w:r>
      <w:r w:rsidR="001C2A47" w:rsidRPr="00730DAA">
        <w:rPr>
          <w:rFonts w:ascii="Times New Roman" w:hAnsi="Times New Roman"/>
          <w:color w:val="2000E2"/>
          <w:sz w:val="24"/>
        </w:rPr>
        <w:t>.0</w:t>
      </w:r>
      <w:r w:rsidR="001C2A47">
        <w:rPr>
          <w:rFonts w:ascii="Times New Roman" w:hAnsi="Times New Roman"/>
          <w:color w:val="2000E2"/>
          <w:sz w:val="24"/>
        </w:rPr>
        <w:t>3</w:t>
      </w:r>
      <w:r w:rsidR="001C2A47" w:rsidRPr="00730DAA">
        <w:rPr>
          <w:rFonts w:ascii="Times New Roman" w:hAnsi="Times New Roman"/>
          <w:color w:val="2000E2"/>
          <w:sz w:val="24"/>
        </w:rPr>
        <w:t>.2016</w:t>
      </w:r>
      <w:r w:rsidR="001C2A47">
        <w:rPr>
          <w:rFonts w:ascii="Times New Roman" w:hAnsi="Times New Roman"/>
          <w:color w:val="2000E2"/>
          <w:sz w:val="24"/>
        </w:rPr>
        <w:t>г.</w:t>
      </w:r>
      <w:r w:rsidR="001C2A47" w:rsidRPr="00710444">
        <w:rPr>
          <w:rFonts w:ascii="Times New Roman" w:hAnsi="Times New Roman"/>
          <w:color w:val="2000E2"/>
          <w:sz w:val="24"/>
        </w:rPr>
        <w:t xml:space="preserve"> по </w:t>
      </w:r>
      <w:r w:rsidR="001C2A47">
        <w:rPr>
          <w:rFonts w:ascii="Times New Roman" w:hAnsi="Times New Roman"/>
          <w:color w:val="2000E2"/>
          <w:sz w:val="24"/>
        </w:rPr>
        <w:t>31.07</w:t>
      </w:r>
      <w:r w:rsidR="001C2A47" w:rsidRPr="00730DAA">
        <w:rPr>
          <w:rFonts w:ascii="Times New Roman" w:hAnsi="Times New Roman"/>
          <w:color w:val="2000E2"/>
          <w:sz w:val="24"/>
        </w:rPr>
        <w:t>.201</w:t>
      </w:r>
      <w:r w:rsidR="001C2A47">
        <w:rPr>
          <w:rFonts w:ascii="Times New Roman" w:hAnsi="Times New Roman"/>
          <w:color w:val="2000E2"/>
          <w:sz w:val="24"/>
        </w:rPr>
        <w:t>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C2A47">
        <w:rPr>
          <w:rFonts w:ascii="Times New Roman" w:hAnsi="Times New Roman"/>
          <w:color w:val="2000E2"/>
          <w:sz w:val="24"/>
        </w:rPr>
        <w:t>1303.4.800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C2A47">
        <w:rPr>
          <w:rFonts w:ascii="Times New Roman" w:hAnsi="Times New Roman"/>
          <w:color w:val="2000E2"/>
          <w:sz w:val="24"/>
        </w:rPr>
        <w:t>1303.4.800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242"/>
        <w:gridCol w:w="2107"/>
        <w:gridCol w:w="1246"/>
        <w:gridCol w:w="1455"/>
        <w:gridCol w:w="2544"/>
      </w:tblGrid>
      <w:tr w:rsidR="001C2A47" w:rsidRPr="001C2A47" w:rsidTr="001C2A47">
        <w:trPr>
          <w:trHeight w:val="1665"/>
        </w:trPr>
        <w:tc>
          <w:tcPr>
            <w:tcW w:w="486"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 </w:t>
            </w:r>
            <w:proofErr w:type="gramStart"/>
            <w:r w:rsidRPr="001C2A47">
              <w:rPr>
                <w:rFonts w:ascii="Times New Roman" w:hAnsi="Times New Roman"/>
                <w:bCs/>
                <w:sz w:val="20"/>
                <w:szCs w:val="20"/>
              </w:rPr>
              <w:t>п</w:t>
            </w:r>
            <w:proofErr w:type="gramEnd"/>
            <w:r w:rsidRPr="001C2A47">
              <w:rPr>
                <w:rFonts w:ascii="Times New Roman" w:hAnsi="Times New Roman"/>
                <w:bCs/>
                <w:sz w:val="20"/>
                <w:szCs w:val="20"/>
              </w:rPr>
              <w:t>/п</w:t>
            </w:r>
          </w:p>
        </w:tc>
        <w:tc>
          <w:tcPr>
            <w:tcW w:w="2242"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Требование </w:t>
            </w:r>
            <w:r w:rsidRPr="001C2A47">
              <w:rPr>
                <w:rFonts w:ascii="Times New Roman" w:hAnsi="Times New Roman"/>
                <w:bCs/>
                <w:sz w:val="20"/>
                <w:szCs w:val="20"/>
              </w:rPr>
              <w:br/>
              <w:t>(параметр оценки)</w:t>
            </w:r>
          </w:p>
        </w:tc>
        <w:tc>
          <w:tcPr>
            <w:tcW w:w="2107"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Документы, подтверждающие соответствия требованию</w:t>
            </w:r>
          </w:p>
        </w:tc>
        <w:tc>
          <w:tcPr>
            <w:tcW w:w="1246"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Единица измерения</w:t>
            </w:r>
          </w:p>
        </w:tc>
        <w:tc>
          <w:tcPr>
            <w:tcW w:w="3999" w:type="dxa"/>
            <w:gridSpan w:val="2"/>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Условия соответствия</w:t>
            </w:r>
          </w:p>
        </w:tc>
      </w:tr>
      <w:tr w:rsidR="001C2A47" w:rsidRPr="001C2A47" w:rsidTr="001C2A47">
        <w:trPr>
          <w:trHeight w:val="705"/>
        </w:trPr>
        <w:tc>
          <w:tcPr>
            <w:tcW w:w="10080" w:type="dxa"/>
            <w:gridSpan w:val="6"/>
            <w:shd w:val="clear" w:color="auto" w:fill="auto"/>
            <w:vAlign w:val="bottom"/>
            <w:hideMark/>
          </w:tcPr>
          <w:p w:rsidR="001C2A47" w:rsidRPr="001C2A47" w:rsidRDefault="001C2A47" w:rsidP="001C2A47">
            <w:pPr>
              <w:spacing w:before="0"/>
              <w:rPr>
                <w:rFonts w:ascii="Times New Roman" w:hAnsi="Times New Roman"/>
                <w:bCs/>
                <w:color w:val="000000"/>
                <w:sz w:val="20"/>
                <w:szCs w:val="20"/>
              </w:rPr>
            </w:pPr>
            <w:r w:rsidRPr="001C2A47">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1C2A47" w:rsidRPr="001C2A47" w:rsidTr="001C2A47">
        <w:trPr>
          <w:trHeight w:val="2085"/>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1</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color w:val="000000"/>
                <w:sz w:val="20"/>
                <w:szCs w:val="20"/>
              </w:rPr>
            </w:pPr>
            <w:proofErr w:type="gramStart"/>
            <w:r w:rsidRPr="001C2A47">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w:t>
            </w:r>
            <w:r w:rsidRPr="001C2A47">
              <w:rPr>
                <w:rFonts w:ascii="Times New Roman" w:hAnsi="Times New Roman"/>
                <w:bCs/>
                <w:color w:val="000000"/>
                <w:sz w:val="20"/>
                <w:szCs w:val="20"/>
              </w:rPr>
              <w:lastRenderedPageBreak/>
              <w:t>предложения участника по предмету закупки (в соответствии с Градостроительным кодексом РФ)</w:t>
            </w:r>
            <w:proofErr w:type="gramEnd"/>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Наличие/отсутствие</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Наличие свидетельства СРО. Наличие иных разрешительных документов (при необходимости).</w:t>
            </w:r>
          </w:p>
        </w:tc>
      </w:tr>
      <w:tr w:rsidR="001C2A47" w:rsidRPr="001C2A47" w:rsidTr="001C2A47">
        <w:trPr>
          <w:trHeight w:val="2085"/>
        </w:trPr>
        <w:tc>
          <w:tcPr>
            <w:tcW w:w="48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242"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107"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24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1C2A47" w:rsidRPr="001C2A47" w:rsidTr="001C2A47">
        <w:trPr>
          <w:trHeight w:val="1275"/>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lastRenderedPageBreak/>
              <w:t>2</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color w:val="000000"/>
                <w:sz w:val="20"/>
                <w:szCs w:val="20"/>
              </w:rPr>
            </w:pPr>
            <w:r w:rsidRPr="001C2A47">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Копия сертификата СМК ISO 9001-2011</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Наличие/отсутствие</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Наличие  сертификата СМК ISO 9001-2011.</w:t>
            </w:r>
          </w:p>
        </w:tc>
      </w:tr>
      <w:tr w:rsidR="001C2A47" w:rsidRPr="001C2A47" w:rsidTr="001C2A47">
        <w:trPr>
          <w:trHeight w:val="1275"/>
        </w:trPr>
        <w:tc>
          <w:tcPr>
            <w:tcW w:w="48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242"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107"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24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Отсутствие сертификата СМК ISO 9001-2011.</w:t>
            </w:r>
          </w:p>
        </w:tc>
      </w:tr>
      <w:tr w:rsidR="001C2A47" w:rsidRPr="001C2A47" w:rsidTr="001C2A47">
        <w:trPr>
          <w:trHeight w:val="465"/>
        </w:trPr>
        <w:tc>
          <w:tcPr>
            <w:tcW w:w="10080" w:type="dxa"/>
            <w:gridSpan w:val="6"/>
            <w:shd w:val="clear" w:color="auto" w:fill="auto"/>
            <w:vAlign w:val="bottom"/>
            <w:hideMark/>
          </w:tcPr>
          <w:p w:rsidR="001C2A47" w:rsidRPr="001C2A47" w:rsidRDefault="001C2A47" w:rsidP="001C2A47">
            <w:pPr>
              <w:spacing w:before="0"/>
              <w:rPr>
                <w:rFonts w:ascii="Times New Roman" w:hAnsi="Times New Roman"/>
                <w:bCs/>
                <w:color w:val="000000"/>
                <w:sz w:val="20"/>
                <w:szCs w:val="20"/>
              </w:rPr>
            </w:pPr>
            <w:r w:rsidRPr="001C2A47">
              <w:rPr>
                <w:rFonts w:ascii="Times New Roman" w:hAnsi="Times New Roman"/>
                <w:bCs/>
                <w:color w:val="000000"/>
                <w:sz w:val="20"/>
                <w:szCs w:val="20"/>
              </w:rPr>
              <w:t>Требования к опыту</w:t>
            </w:r>
          </w:p>
        </w:tc>
      </w:tr>
      <w:tr w:rsidR="001C2A47" w:rsidRPr="001C2A47" w:rsidTr="001C2A47">
        <w:trPr>
          <w:trHeight w:val="2370"/>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3</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color w:val="000000"/>
                <w:sz w:val="20"/>
                <w:szCs w:val="20"/>
              </w:rPr>
            </w:pPr>
            <w:proofErr w:type="gramStart"/>
            <w:r w:rsidRPr="001C2A47">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proofErr w:type="gramStart"/>
            <w:r w:rsidRPr="001C2A47">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Количество проектов по обустройству кустов скважин шт.</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1C2A47" w:rsidRPr="001C2A47" w:rsidTr="001C2A47">
        <w:trPr>
          <w:trHeight w:val="2445"/>
        </w:trPr>
        <w:tc>
          <w:tcPr>
            <w:tcW w:w="486" w:type="dxa"/>
            <w:vMerge/>
            <w:vAlign w:val="center"/>
            <w:hideMark/>
          </w:tcPr>
          <w:p w:rsidR="001C2A47" w:rsidRPr="001C2A47" w:rsidRDefault="001C2A47" w:rsidP="001C2A47">
            <w:pPr>
              <w:spacing w:before="0"/>
              <w:rPr>
                <w:rFonts w:ascii="Times New Roman" w:hAnsi="Times New Roman"/>
                <w:bCs/>
                <w:sz w:val="20"/>
                <w:szCs w:val="20"/>
              </w:rPr>
            </w:pPr>
          </w:p>
        </w:tc>
        <w:tc>
          <w:tcPr>
            <w:tcW w:w="2242"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107" w:type="dxa"/>
            <w:vMerge/>
            <w:vAlign w:val="center"/>
            <w:hideMark/>
          </w:tcPr>
          <w:p w:rsidR="001C2A47" w:rsidRPr="001C2A47" w:rsidRDefault="001C2A47" w:rsidP="001C2A47">
            <w:pPr>
              <w:spacing w:before="0"/>
              <w:rPr>
                <w:rFonts w:ascii="Times New Roman" w:hAnsi="Times New Roman"/>
                <w:bCs/>
                <w:sz w:val="20"/>
                <w:szCs w:val="20"/>
              </w:rPr>
            </w:pPr>
          </w:p>
        </w:tc>
        <w:tc>
          <w:tcPr>
            <w:tcW w:w="1246" w:type="dxa"/>
            <w:vMerge/>
            <w:vAlign w:val="center"/>
            <w:hideMark/>
          </w:tcPr>
          <w:p w:rsidR="001C2A47" w:rsidRPr="001C2A47" w:rsidRDefault="001C2A47" w:rsidP="001C2A47">
            <w:pPr>
              <w:spacing w:before="0"/>
              <w:rPr>
                <w:rFonts w:ascii="Times New Roman" w:hAnsi="Times New Roman"/>
                <w:bCs/>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1C2A47">
              <w:rPr>
                <w:rFonts w:ascii="Times New Roman" w:hAnsi="Times New Roman"/>
                <w:bCs/>
                <w:sz w:val="20"/>
                <w:szCs w:val="20"/>
              </w:rPr>
              <w:t>Главгосэкспертизы</w:t>
            </w:r>
            <w:proofErr w:type="spellEnd"/>
            <w:r w:rsidRPr="001C2A47">
              <w:rPr>
                <w:rFonts w:ascii="Times New Roman" w:hAnsi="Times New Roman"/>
                <w:bCs/>
                <w:sz w:val="20"/>
                <w:szCs w:val="20"/>
              </w:rPr>
              <w:t xml:space="preserve"> России.</w:t>
            </w:r>
          </w:p>
        </w:tc>
      </w:tr>
      <w:tr w:rsidR="001C2A47" w:rsidRPr="001C2A47" w:rsidTr="001C2A47">
        <w:trPr>
          <w:trHeight w:val="1965"/>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4</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color w:val="000000"/>
                <w:sz w:val="20"/>
                <w:szCs w:val="20"/>
              </w:rPr>
            </w:pPr>
            <w:r w:rsidRPr="001C2A47">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1C2A47">
              <w:rPr>
                <w:rFonts w:ascii="Times New Roman" w:hAnsi="Times New Roman"/>
                <w:bCs/>
                <w:sz w:val="20"/>
                <w:szCs w:val="20"/>
              </w:rPr>
              <w:t>документацию</w:t>
            </w:r>
            <w:proofErr w:type="gramEnd"/>
            <w:r w:rsidRPr="001C2A47">
              <w:rPr>
                <w:rFonts w:ascii="Times New Roman" w:hAnsi="Times New Roman"/>
                <w:bCs/>
                <w:sz w:val="20"/>
                <w:szCs w:val="20"/>
              </w:rPr>
              <w:t xml:space="preserve"> выполненную по договору.</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Количество лет</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1C2A47">
              <w:rPr>
                <w:rFonts w:ascii="Times New Roman" w:hAnsi="Times New Roman"/>
                <w:bCs/>
                <w:sz w:val="20"/>
                <w:szCs w:val="20"/>
              </w:rPr>
              <w:t>вв</w:t>
            </w:r>
            <w:proofErr w:type="spellEnd"/>
            <w:proofErr w:type="gramEnd"/>
            <w:r w:rsidRPr="001C2A47">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1C2A47" w:rsidRPr="001C2A47" w:rsidTr="001C2A47">
        <w:trPr>
          <w:trHeight w:val="1965"/>
        </w:trPr>
        <w:tc>
          <w:tcPr>
            <w:tcW w:w="486" w:type="dxa"/>
            <w:vMerge/>
            <w:vAlign w:val="center"/>
            <w:hideMark/>
          </w:tcPr>
          <w:p w:rsidR="001C2A47" w:rsidRPr="001C2A47" w:rsidRDefault="001C2A47" w:rsidP="001C2A47">
            <w:pPr>
              <w:spacing w:before="0"/>
              <w:rPr>
                <w:rFonts w:ascii="Times New Roman" w:hAnsi="Times New Roman"/>
                <w:bCs/>
                <w:sz w:val="20"/>
                <w:szCs w:val="20"/>
              </w:rPr>
            </w:pPr>
          </w:p>
        </w:tc>
        <w:tc>
          <w:tcPr>
            <w:tcW w:w="2242"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107" w:type="dxa"/>
            <w:vMerge/>
            <w:vAlign w:val="center"/>
            <w:hideMark/>
          </w:tcPr>
          <w:p w:rsidR="001C2A47" w:rsidRPr="001C2A47" w:rsidRDefault="001C2A47" w:rsidP="001C2A47">
            <w:pPr>
              <w:spacing w:before="0"/>
              <w:rPr>
                <w:rFonts w:ascii="Times New Roman" w:hAnsi="Times New Roman"/>
                <w:bCs/>
                <w:sz w:val="20"/>
                <w:szCs w:val="20"/>
              </w:rPr>
            </w:pPr>
          </w:p>
        </w:tc>
        <w:tc>
          <w:tcPr>
            <w:tcW w:w="1246" w:type="dxa"/>
            <w:vMerge/>
            <w:vAlign w:val="center"/>
            <w:hideMark/>
          </w:tcPr>
          <w:p w:rsidR="001C2A47" w:rsidRPr="001C2A47" w:rsidRDefault="001C2A47" w:rsidP="001C2A47">
            <w:pPr>
              <w:spacing w:before="0"/>
              <w:rPr>
                <w:rFonts w:ascii="Times New Roman" w:hAnsi="Times New Roman"/>
                <w:bCs/>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1C2A47" w:rsidRPr="001C2A47" w:rsidTr="001C2A47">
        <w:trPr>
          <w:trHeight w:val="570"/>
        </w:trPr>
        <w:tc>
          <w:tcPr>
            <w:tcW w:w="10080" w:type="dxa"/>
            <w:gridSpan w:val="6"/>
            <w:shd w:val="clear" w:color="auto" w:fill="auto"/>
            <w:vAlign w:val="bottom"/>
            <w:hideMark/>
          </w:tcPr>
          <w:p w:rsidR="001C2A47" w:rsidRPr="001C2A47" w:rsidRDefault="001C2A47" w:rsidP="001C2A47">
            <w:pPr>
              <w:spacing w:before="0"/>
              <w:rPr>
                <w:rFonts w:ascii="Times New Roman" w:hAnsi="Times New Roman"/>
                <w:bCs/>
                <w:color w:val="000000"/>
                <w:sz w:val="20"/>
                <w:szCs w:val="20"/>
              </w:rPr>
            </w:pPr>
            <w:r w:rsidRPr="001C2A47">
              <w:rPr>
                <w:rFonts w:ascii="Times New Roman" w:hAnsi="Times New Roman"/>
                <w:bCs/>
                <w:color w:val="000000"/>
                <w:sz w:val="20"/>
                <w:szCs w:val="20"/>
              </w:rPr>
              <w:t xml:space="preserve">Требование о наличии трудовых ресурсов </w:t>
            </w:r>
          </w:p>
        </w:tc>
      </w:tr>
      <w:tr w:rsidR="001C2A47" w:rsidRPr="001C2A47" w:rsidTr="001C2A47">
        <w:trPr>
          <w:trHeight w:val="1395"/>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lastRenderedPageBreak/>
              <w:t>5</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sz w:val="20"/>
                <w:szCs w:val="20"/>
              </w:rPr>
            </w:pPr>
            <w:r w:rsidRPr="001C2A47">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Кол-во трудовых ресурсов соответствует или превышает </w:t>
            </w:r>
            <w:proofErr w:type="gramStart"/>
            <w:r w:rsidRPr="001C2A47">
              <w:rPr>
                <w:rFonts w:ascii="Times New Roman" w:hAnsi="Times New Roman"/>
                <w:bCs/>
                <w:sz w:val="20"/>
                <w:szCs w:val="20"/>
              </w:rPr>
              <w:t>значение</w:t>
            </w:r>
            <w:proofErr w:type="gramEnd"/>
            <w:r w:rsidRPr="001C2A47">
              <w:rPr>
                <w:rFonts w:ascii="Times New Roman" w:hAnsi="Times New Roman"/>
                <w:bCs/>
                <w:sz w:val="20"/>
                <w:szCs w:val="20"/>
              </w:rPr>
              <w:t xml:space="preserve"> установленное в критерии</w:t>
            </w:r>
          </w:p>
        </w:tc>
      </w:tr>
      <w:tr w:rsidR="001C2A47" w:rsidRPr="001C2A47" w:rsidTr="001C2A47">
        <w:trPr>
          <w:trHeight w:val="1395"/>
        </w:trPr>
        <w:tc>
          <w:tcPr>
            <w:tcW w:w="486" w:type="dxa"/>
            <w:vMerge/>
            <w:vAlign w:val="center"/>
            <w:hideMark/>
          </w:tcPr>
          <w:p w:rsidR="001C2A47" w:rsidRPr="001C2A47" w:rsidRDefault="001C2A47" w:rsidP="001C2A47">
            <w:pPr>
              <w:spacing w:before="0"/>
              <w:rPr>
                <w:rFonts w:ascii="Times New Roman" w:hAnsi="Times New Roman"/>
                <w:bCs/>
                <w:sz w:val="20"/>
                <w:szCs w:val="20"/>
              </w:rPr>
            </w:pPr>
          </w:p>
        </w:tc>
        <w:tc>
          <w:tcPr>
            <w:tcW w:w="2242" w:type="dxa"/>
            <w:vMerge/>
            <w:vAlign w:val="center"/>
            <w:hideMark/>
          </w:tcPr>
          <w:p w:rsidR="001C2A47" w:rsidRPr="001C2A47" w:rsidRDefault="001C2A47" w:rsidP="001C2A47">
            <w:pPr>
              <w:spacing w:before="0"/>
              <w:rPr>
                <w:rFonts w:ascii="Times New Roman" w:hAnsi="Times New Roman"/>
                <w:bCs/>
                <w:sz w:val="20"/>
                <w:szCs w:val="20"/>
              </w:rPr>
            </w:pPr>
          </w:p>
        </w:tc>
        <w:tc>
          <w:tcPr>
            <w:tcW w:w="2107" w:type="dxa"/>
            <w:vMerge/>
            <w:vAlign w:val="center"/>
            <w:hideMark/>
          </w:tcPr>
          <w:p w:rsidR="001C2A47" w:rsidRPr="001C2A47" w:rsidRDefault="001C2A47" w:rsidP="001C2A47">
            <w:pPr>
              <w:spacing w:before="0"/>
              <w:rPr>
                <w:rFonts w:ascii="Times New Roman" w:hAnsi="Times New Roman"/>
                <w:bCs/>
                <w:sz w:val="20"/>
                <w:szCs w:val="20"/>
              </w:rPr>
            </w:pPr>
          </w:p>
        </w:tc>
        <w:tc>
          <w:tcPr>
            <w:tcW w:w="1246" w:type="dxa"/>
            <w:vMerge/>
            <w:vAlign w:val="center"/>
            <w:hideMark/>
          </w:tcPr>
          <w:p w:rsidR="001C2A47" w:rsidRPr="001C2A47" w:rsidRDefault="001C2A47" w:rsidP="001C2A47">
            <w:pPr>
              <w:spacing w:before="0"/>
              <w:rPr>
                <w:rFonts w:ascii="Times New Roman" w:hAnsi="Times New Roman"/>
                <w:bCs/>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Кол-во трудовых ресурсов, менее значения, установленного в критерии.</w:t>
            </w:r>
          </w:p>
        </w:tc>
      </w:tr>
      <w:tr w:rsidR="001C2A47" w:rsidRPr="001C2A47" w:rsidTr="001C2A47">
        <w:trPr>
          <w:trHeight w:val="1275"/>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6</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sz w:val="20"/>
                <w:szCs w:val="20"/>
              </w:rPr>
            </w:pPr>
            <w:r w:rsidRPr="001C2A47">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1C2A47">
              <w:rPr>
                <w:rFonts w:ascii="Times New Roman" w:hAnsi="Times New Roman"/>
                <w:bCs/>
                <w:sz w:val="20"/>
                <w:szCs w:val="20"/>
              </w:rPr>
              <w:t>и(</w:t>
            </w:r>
            <w:proofErr w:type="gramEnd"/>
            <w:r w:rsidRPr="001C2A47">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Наличие/отсутствие</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Кол-во трудовых ресурсов соответствует или превышает </w:t>
            </w:r>
            <w:proofErr w:type="gramStart"/>
            <w:r w:rsidRPr="001C2A47">
              <w:rPr>
                <w:rFonts w:ascii="Times New Roman" w:hAnsi="Times New Roman"/>
                <w:bCs/>
                <w:sz w:val="20"/>
                <w:szCs w:val="20"/>
              </w:rPr>
              <w:t>значение</w:t>
            </w:r>
            <w:proofErr w:type="gramEnd"/>
            <w:r w:rsidRPr="001C2A47">
              <w:rPr>
                <w:rFonts w:ascii="Times New Roman" w:hAnsi="Times New Roman"/>
                <w:bCs/>
                <w:sz w:val="20"/>
                <w:szCs w:val="20"/>
              </w:rPr>
              <w:t xml:space="preserve"> установленное в критерии</w:t>
            </w:r>
          </w:p>
        </w:tc>
      </w:tr>
      <w:tr w:rsidR="001C2A47" w:rsidRPr="001C2A47" w:rsidTr="001C2A47">
        <w:trPr>
          <w:trHeight w:val="1455"/>
        </w:trPr>
        <w:tc>
          <w:tcPr>
            <w:tcW w:w="486" w:type="dxa"/>
            <w:vMerge/>
            <w:vAlign w:val="center"/>
            <w:hideMark/>
          </w:tcPr>
          <w:p w:rsidR="001C2A47" w:rsidRPr="001C2A47" w:rsidRDefault="001C2A47" w:rsidP="001C2A47">
            <w:pPr>
              <w:spacing w:before="0"/>
              <w:rPr>
                <w:rFonts w:ascii="Times New Roman" w:hAnsi="Times New Roman"/>
                <w:bCs/>
                <w:sz w:val="20"/>
                <w:szCs w:val="20"/>
              </w:rPr>
            </w:pPr>
          </w:p>
        </w:tc>
        <w:tc>
          <w:tcPr>
            <w:tcW w:w="2242" w:type="dxa"/>
            <w:vMerge/>
            <w:vAlign w:val="center"/>
            <w:hideMark/>
          </w:tcPr>
          <w:p w:rsidR="001C2A47" w:rsidRPr="001C2A47" w:rsidRDefault="001C2A47" w:rsidP="001C2A47">
            <w:pPr>
              <w:spacing w:before="0"/>
              <w:rPr>
                <w:rFonts w:ascii="Times New Roman" w:hAnsi="Times New Roman"/>
                <w:bCs/>
                <w:sz w:val="20"/>
                <w:szCs w:val="20"/>
              </w:rPr>
            </w:pPr>
          </w:p>
        </w:tc>
        <w:tc>
          <w:tcPr>
            <w:tcW w:w="2107" w:type="dxa"/>
            <w:vMerge/>
            <w:vAlign w:val="center"/>
            <w:hideMark/>
          </w:tcPr>
          <w:p w:rsidR="001C2A47" w:rsidRPr="001C2A47" w:rsidRDefault="001C2A47" w:rsidP="001C2A47">
            <w:pPr>
              <w:spacing w:before="0"/>
              <w:rPr>
                <w:rFonts w:ascii="Times New Roman" w:hAnsi="Times New Roman"/>
                <w:bCs/>
                <w:sz w:val="20"/>
                <w:szCs w:val="20"/>
              </w:rPr>
            </w:pPr>
          </w:p>
        </w:tc>
        <w:tc>
          <w:tcPr>
            <w:tcW w:w="124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Кол-во трудовых ресурсов, менее значения, установленного в критерии.</w:t>
            </w:r>
          </w:p>
        </w:tc>
      </w:tr>
      <w:tr w:rsidR="001C2A47" w:rsidRPr="001C2A47" w:rsidTr="001C2A47">
        <w:trPr>
          <w:trHeight w:val="630"/>
        </w:trPr>
        <w:tc>
          <w:tcPr>
            <w:tcW w:w="486"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w:t>
            </w:r>
          </w:p>
        </w:tc>
        <w:tc>
          <w:tcPr>
            <w:tcW w:w="2242" w:type="dxa"/>
            <w:shd w:val="clear" w:color="auto" w:fill="auto"/>
            <w:vAlign w:val="center"/>
            <w:hideMark/>
          </w:tcPr>
          <w:p w:rsidR="001C2A47" w:rsidRPr="001C2A47" w:rsidRDefault="001C2A47" w:rsidP="001C2A47">
            <w:pPr>
              <w:spacing w:before="0"/>
              <w:rPr>
                <w:rFonts w:ascii="Times New Roman" w:hAnsi="Times New Roman"/>
                <w:bCs/>
                <w:sz w:val="20"/>
                <w:szCs w:val="20"/>
              </w:rPr>
            </w:pPr>
          </w:p>
        </w:tc>
        <w:tc>
          <w:tcPr>
            <w:tcW w:w="2107"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p>
        </w:tc>
        <w:tc>
          <w:tcPr>
            <w:tcW w:w="1246"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w:t>
            </w:r>
          </w:p>
        </w:tc>
      </w:tr>
      <w:tr w:rsidR="001C2A47" w:rsidRPr="001C2A47" w:rsidTr="001C2A47">
        <w:trPr>
          <w:trHeight w:val="600"/>
        </w:trPr>
        <w:tc>
          <w:tcPr>
            <w:tcW w:w="10080" w:type="dxa"/>
            <w:gridSpan w:val="6"/>
            <w:shd w:val="clear" w:color="auto" w:fill="auto"/>
            <w:vAlign w:val="bottom"/>
            <w:hideMark/>
          </w:tcPr>
          <w:p w:rsidR="001C2A47" w:rsidRPr="001C2A47" w:rsidRDefault="001C2A47" w:rsidP="001C2A47">
            <w:pPr>
              <w:spacing w:before="0"/>
              <w:rPr>
                <w:rFonts w:ascii="Times New Roman" w:hAnsi="Times New Roman"/>
                <w:bCs/>
                <w:sz w:val="20"/>
                <w:szCs w:val="20"/>
              </w:rPr>
            </w:pPr>
            <w:r w:rsidRPr="001C2A47">
              <w:rPr>
                <w:rFonts w:ascii="Times New Roman" w:hAnsi="Times New Roman"/>
                <w:bCs/>
                <w:sz w:val="20"/>
                <w:szCs w:val="20"/>
              </w:rPr>
              <w:t xml:space="preserve">Требование о наличии финансовых ресурсов </w:t>
            </w:r>
          </w:p>
        </w:tc>
      </w:tr>
      <w:tr w:rsidR="001C2A47" w:rsidRPr="001C2A47" w:rsidTr="001C2A47">
        <w:trPr>
          <w:trHeight w:val="1920"/>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7</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sz w:val="20"/>
                <w:szCs w:val="20"/>
              </w:rPr>
            </w:pPr>
            <w:r w:rsidRPr="001C2A47">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1C2A47">
              <w:rPr>
                <w:rFonts w:ascii="Times New Roman" w:hAnsi="Times New Roman"/>
                <w:bCs/>
                <w:sz w:val="20"/>
                <w:szCs w:val="20"/>
              </w:rPr>
              <w:br/>
              <w:t xml:space="preserve">-35 </w:t>
            </w:r>
            <w:proofErr w:type="spellStart"/>
            <w:r w:rsidRPr="001C2A47">
              <w:rPr>
                <w:rFonts w:ascii="Times New Roman" w:hAnsi="Times New Roman"/>
                <w:bCs/>
                <w:sz w:val="20"/>
                <w:szCs w:val="20"/>
              </w:rPr>
              <w:t>млн</w:t>
            </w:r>
            <w:proofErr w:type="gramStart"/>
            <w:r w:rsidRPr="001C2A47">
              <w:rPr>
                <w:rFonts w:ascii="Times New Roman" w:hAnsi="Times New Roman"/>
                <w:bCs/>
                <w:sz w:val="20"/>
                <w:szCs w:val="20"/>
              </w:rPr>
              <w:t>.р</w:t>
            </w:r>
            <w:proofErr w:type="gramEnd"/>
            <w:r w:rsidRPr="001C2A47">
              <w:rPr>
                <w:rFonts w:ascii="Times New Roman" w:hAnsi="Times New Roman"/>
                <w:bCs/>
                <w:sz w:val="20"/>
                <w:szCs w:val="20"/>
              </w:rPr>
              <w:t>уб</w:t>
            </w:r>
            <w:proofErr w:type="spellEnd"/>
            <w:r w:rsidRPr="001C2A47">
              <w:rPr>
                <w:rFonts w:ascii="Times New Roman" w:hAnsi="Times New Roman"/>
                <w:bCs/>
                <w:sz w:val="20"/>
                <w:szCs w:val="20"/>
              </w:rPr>
              <w:t>. для проектирования обустройства 1-й  кустовой площадки;</w:t>
            </w:r>
            <w:r w:rsidRPr="001C2A47">
              <w:rPr>
                <w:rFonts w:ascii="Times New Roman" w:hAnsi="Times New Roman"/>
                <w:bCs/>
                <w:sz w:val="20"/>
                <w:szCs w:val="20"/>
              </w:rPr>
              <w:br/>
              <w:t xml:space="preserve">-50 </w:t>
            </w:r>
            <w:proofErr w:type="spellStart"/>
            <w:r w:rsidRPr="001C2A47">
              <w:rPr>
                <w:rFonts w:ascii="Times New Roman" w:hAnsi="Times New Roman"/>
                <w:bCs/>
                <w:sz w:val="20"/>
                <w:szCs w:val="20"/>
              </w:rPr>
              <w:t>млн.руб</w:t>
            </w:r>
            <w:proofErr w:type="spellEnd"/>
            <w:r w:rsidRPr="001C2A47">
              <w:rPr>
                <w:rFonts w:ascii="Times New Roman" w:hAnsi="Times New Roman"/>
                <w:bCs/>
                <w:sz w:val="20"/>
                <w:szCs w:val="20"/>
              </w:rPr>
              <w:t>.  для проектирования обустройства 2-х и более кустовых площадок;</w:t>
            </w:r>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proofErr w:type="gramStart"/>
            <w:r w:rsidRPr="001C2A47">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млн. </w:t>
            </w:r>
            <w:proofErr w:type="spellStart"/>
            <w:r w:rsidRPr="001C2A47">
              <w:rPr>
                <w:rFonts w:ascii="Times New Roman" w:hAnsi="Times New Roman"/>
                <w:bCs/>
                <w:sz w:val="20"/>
                <w:szCs w:val="20"/>
              </w:rPr>
              <w:t>руб</w:t>
            </w:r>
            <w:proofErr w:type="spellEnd"/>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Среднегодовой оборот </w:t>
            </w:r>
            <w:proofErr w:type="gramStart"/>
            <w:r w:rsidRPr="001C2A47">
              <w:rPr>
                <w:rFonts w:ascii="Times New Roman" w:hAnsi="Times New Roman"/>
                <w:bCs/>
                <w:sz w:val="20"/>
                <w:szCs w:val="20"/>
              </w:rPr>
              <w:t>за</w:t>
            </w:r>
            <w:proofErr w:type="gramEnd"/>
            <w:r w:rsidRPr="001C2A47">
              <w:rPr>
                <w:rFonts w:ascii="Times New Roman" w:hAnsi="Times New Roman"/>
                <w:bCs/>
                <w:sz w:val="20"/>
                <w:szCs w:val="20"/>
              </w:rPr>
              <w:t xml:space="preserve"> последние 3 года равен или больше установленного в критерии</w:t>
            </w:r>
          </w:p>
        </w:tc>
      </w:tr>
      <w:tr w:rsidR="001C2A47" w:rsidRPr="001C2A47" w:rsidTr="001C2A47">
        <w:trPr>
          <w:trHeight w:val="1920"/>
        </w:trPr>
        <w:tc>
          <w:tcPr>
            <w:tcW w:w="486" w:type="dxa"/>
            <w:vMerge/>
            <w:vAlign w:val="center"/>
            <w:hideMark/>
          </w:tcPr>
          <w:p w:rsidR="001C2A47" w:rsidRPr="001C2A47" w:rsidRDefault="001C2A47" w:rsidP="001C2A47">
            <w:pPr>
              <w:spacing w:before="0"/>
              <w:rPr>
                <w:rFonts w:ascii="Times New Roman" w:hAnsi="Times New Roman"/>
                <w:bCs/>
                <w:sz w:val="20"/>
                <w:szCs w:val="20"/>
              </w:rPr>
            </w:pPr>
          </w:p>
        </w:tc>
        <w:tc>
          <w:tcPr>
            <w:tcW w:w="2242" w:type="dxa"/>
            <w:vMerge/>
            <w:vAlign w:val="center"/>
            <w:hideMark/>
          </w:tcPr>
          <w:p w:rsidR="001C2A47" w:rsidRPr="001C2A47" w:rsidRDefault="001C2A47" w:rsidP="001C2A47">
            <w:pPr>
              <w:spacing w:before="0"/>
              <w:rPr>
                <w:rFonts w:ascii="Times New Roman" w:hAnsi="Times New Roman"/>
                <w:bCs/>
                <w:sz w:val="20"/>
                <w:szCs w:val="20"/>
              </w:rPr>
            </w:pPr>
          </w:p>
        </w:tc>
        <w:tc>
          <w:tcPr>
            <w:tcW w:w="2107" w:type="dxa"/>
            <w:vMerge/>
            <w:vAlign w:val="center"/>
            <w:hideMark/>
          </w:tcPr>
          <w:p w:rsidR="001C2A47" w:rsidRPr="001C2A47" w:rsidRDefault="001C2A47" w:rsidP="001C2A47">
            <w:pPr>
              <w:spacing w:before="0"/>
              <w:rPr>
                <w:rFonts w:ascii="Times New Roman" w:hAnsi="Times New Roman"/>
                <w:bCs/>
                <w:sz w:val="20"/>
                <w:szCs w:val="20"/>
              </w:rPr>
            </w:pPr>
          </w:p>
        </w:tc>
        <w:tc>
          <w:tcPr>
            <w:tcW w:w="1246" w:type="dxa"/>
            <w:vMerge/>
            <w:vAlign w:val="center"/>
            <w:hideMark/>
          </w:tcPr>
          <w:p w:rsidR="001C2A47" w:rsidRPr="001C2A47" w:rsidRDefault="001C2A47" w:rsidP="001C2A47">
            <w:pPr>
              <w:spacing w:before="0"/>
              <w:rPr>
                <w:rFonts w:ascii="Times New Roman" w:hAnsi="Times New Roman"/>
                <w:bCs/>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 xml:space="preserve">Среднегодовой оборот </w:t>
            </w:r>
            <w:proofErr w:type="gramStart"/>
            <w:r w:rsidRPr="001C2A47">
              <w:rPr>
                <w:rFonts w:ascii="Times New Roman" w:hAnsi="Times New Roman"/>
                <w:bCs/>
                <w:sz w:val="20"/>
                <w:szCs w:val="20"/>
              </w:rPr>
              <w:t>за</w:t>
            </w:r>
            <w:proofErr w:type="gramEnd"/>
            <w:r w:rsidRPr="001C2A47">
              <w:rPr>
                <w:rFonts w:ascii="Times New Roman" w:hAnsi="Times New Roman"/>
                <w:bCs/>
                <w:sz w:val="20"/>
                <w:szCs w:val="20"/>
              </w:rPr>
              <w:t xml:space="preserve"> последние 3 года меньше установленного в критерии</w:t>
            </w:r>
          </w:p>
        </w:tc>
      </w:tr>
      <w:tr w:rsidR="001C2A47" w:rsidRPr="001C2A47" w:rsidTr="001C2A47">
        <w:trPr>
          <w:trHeight w:val="600"/>
        </w:trPr>
        <w:tc>
          <w:tcPr>
            <w:tcW w:w="10080" w:type="dxa"/>
            <w:gridSpan w:val="6"/>
            <w:shd w:val="clear" w:color="auto" w:fill="auto"/>
            <w:vAlign w:val="bottom"/>
            <w:hideMark/>
          </w:tcPr>
          <w:p w:rsidR="001C2A47" w:rsidRPr="001C2A47" w:rsidRDefault="001C2A47" w:rsidP="001C2A47">
            <w:pPr>
              <w:spacing w:before="0"/>
              <w:rPr>
                <w:rFonts w:ascii="Times New Roman" w:hAnsi="Times New Roman"/>
                <w:bCs/>
                <w:sz w:val="20"/>
                <w:szCs w:val="20"/>
              </w:rPr>
            </w:pPr>
            <w:r w:rsidRPr="001C2A47">
              <w:rPr>
                <w:rFonts w:ascii="Times New Roman" w:hAnsi="Times New Roman"/>
                <w:bCs/>
                <w:sz w:val="20"/>
                <w:szCs w:val="20"/>
              </w:rPr>
              <w:t>Иные требования</w:t>
            </w:r>
          </w:p>
        </w:tc>
      </w:tr>
      <w:tr w:rsidR="001C2A47" w:rsidRPr="001C2A47" w:rsidTr="001C2A47">
        <w:trPr>
          <w:trHeight w:val="2295"/>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lastRenderedPageBreak/>
              <w:t>8</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sz w:val="20"/>
                <w:szCs w:val="20"/>
              </w:rPr>
            </w:pPr>
            <w:proofErr w:type="gramStart"/>
            <w:r w:rsidRPr="001C2A47">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Письмо (в свободной форме) за подписью руководителя участника закупки</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Наличие/отсутствие</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1C2A47" w:rsidRPr="001C2A47" w:rsidTr="001C2A47">
        <w:trPr>
          <w:trHeight w:val="2295"/>
        </w:trPr>
        <w:tc>
          <w:tcPr>
            <w:tcW w:w="486" w:type="dxa"/>
            <w:vMerge/>
            <w:vAlign w:val="center"/>
            <w:hideMark/>
          </w:tcPr>
          <w:p w:rsidR="001C2A47" w:rsidRPr="001C2A47" w:rsidRDefault="001C2A47" w:rsidP="001C2A47">
            <w:pPr>
              <w:spacing w:before="0"/>
              <w:rPr>
                <w:rFonts w:ascii="Times New Roman" w:hAnsi="Times New Roman"/>
                <w:bCs/>
                <w:sz w:val="20"/>
                <w:szCs w:val="20"/>
              </w:rPr>
            </w:pPr>
          </w:p>
        </w:tc>
        <w:tc>
          <w:tcPr>
            <w:tcW w:w="2242" w:type="dxa"/>
            <w:vMerge/>
            <w:vAlign w:val="center"/>
            <w:hideMark/>
          </w:tcPr>
          <w:p w:rsidR="001C2A47" w:rsidRPr="001C2A47" w:rsidRDefault="001C2A47" w:rsidP="001C2A47">
            <w:pPr>
              <w:spacing w:before="0"/>
              <w:rPr>
                <w:rFonts w:ascii="Times New Roman" w:hAnsi="Times New Roman"/>
                <w:bCs/>
                <w:sz w:val="20"/>
                <w:szCs w:val="20"/>
              </w:rPr>
            </w:pPr>
          </w:p>
        </w:tc>
        <w:tc>
          <w:tcPr>
            <w:tcW w:w="2107" w:type="dxa"/>
            <w:vMerge/>
            <w:vAlign w:val="center"/>
            <w:hideMark/>
          </w:tcPr>
          <w:p w:rsidR="001C2A47" w:rsidRPr="001C2A47" w:rsidRDefault="001C2A47" w:rsidP="001C2A47">
            <w:pPr>
              <w:spacing w:before="0"/>
              <w:rPr>
                <w:rFonts w:ascii="Times New Roman" w:hAnsi="Times New Roman"/>
                <w:bCs/>
                <w:sz w:val="20"/>
                <w:szCs w:val="20"/>
              </w:rPr>
            </w:pPr>
          </w:p>
        </w:tc>
        <w:tc>
          <w:tcPr>
            <w:tcW w:w="124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Имеются случаи судебных разбирательств, исковые требования по которым удовлетворены</w:t>
            </w:r>
          </w:p>
        </w:tc>
      </w:tr>
      <w:tr w:rsidR="001C2A47" w:rsidRPr="001C2A47" w:rsidTr="001C2A47">
        <w:trPr>
          <w:trHeight w:val="1575"/>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9</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sz w:val="20"/>
                <w:szCs w:val="20"/>
              </w:rPr>
            </w:pPr>
            <w:r w:rsidRPr="001C2A47">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1C2A47">
              <w:rPr>
                <w:rFonts w:ascii="Times New Roman" w:hAnsi="Times New Roman"/>
                <w:bCs/>
                <w:sz w:val="20"/>
                <w:szCs w:val="20"/>
              </w:rPr>
              <w:t xml:space="preserve"> ,</w:t>
            </w:r>
            <w:proofErr w:type="gramEnd"/>
            <w:r w:rsidRPr="001C2A47">
              <w:rPr>
                <w:rFonts w:ascii="Times New Roman" w:hAnsi="Times New Roman"/>
                <w:bCs/>
                <w:sz w:val="20"/>
                <w:szCs w:val="20"/>
              </w:rPr>
              <w:t xml:space="preserve"> за подписью руководителя предприятия</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Согласие/ Отсутствие  согласия</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1C2A47" w:rsidRPr="001C2A47" w:rsidTr="001C2A47">
        <w:trPr>
          <w:trHeight w:val="1770"/>
        </w:trPr>
        <w:tc>
          <w:tcPr>
            <w:tcW w:w="486" w:type="dxa"/>
            <w:vMerge/>
            <w:vAlign w:val="center"/>
            <w:hideMark/>
          </w:tcPr>
          <w:p w:rsidR="001C2A47" w:rsidRPr="001C2A47" w:rsidRDefault="001C2A47" w:rsidP="001C2A47">
            <w:pPr>
              <w:spacing w:before="0"/>
              <w:rPr>
                <w:rFonts w:ascii="Times New Roman" w:hAnsi="Times New Roman"/>
                <w:bCs/>
                <w:sz w:val="20"/>
                <w:szCs w:val="20"/>
              </w:rPr>
            </w:pPr>
          </w:p>
        </w:tc>
        <w:tc>
          <w:tcPr>
            <w:tcW w:w="2242" w:type="dxa"/>
            <w:vMerge/>
            <w:vAlign w:val="center"/>
            <w:hideMark/>
          </w:tcPr>
          <w:p w:rsidR="001C2A47" w:rsidRPr="001C2A47" w:rsidRDefault="001C2A47" w:rsidP="001C2A47">
            <w:pPr>
              <w:spacing w:before="0"/>
              <w:rPr>
                <w:rFonts w:ascii="Times New Roman" w:hAnsi="Times New Roman"/>
                <w:bCs/>
                <w:sz w:val="20"/>
                <w:szCs w:val="20"/>
              </w:rPr>
            </w:pPr>
          </w:p>
        </w:tc>
        <w:tc>
          <w:tcPr>
            <w:tcW w:w="2107" w:type="dxa"/>
            <w:vMerge/>
            <w:vAlign w:val="center"/>
            <w:hideMark/>
          </w:tcPr>
          <w:p w:rsidR="001C2A47" w:rsidRPr="001C2A47" w:rsidRDefault="001C2A47" w:rsidP="001C2A47">
            <w:pPr>
              <w:spacing w:before="0"/>
              <w:rPr>
                <w:rFonts w:ascii="Times New Roman" w:hAnsi="Times New Roman"/>
                <w:bCs/>
                <w:sz w:val="20"/>
                <w:szCs w:val="20"/>
              </w:rPr>
            </w:pPr>
          </w:p>
        </w:tc>
        <w:tc>
          <w:tcPr>
            <w:tcW w:w="1246" w:type="dxa"/>
            <w:vMerge/>
            <w:vAlign w:val="center"/>
            <w:hideMark/>
          </w:tcPr>
          <w:p w:rsidR="001C2A47" w:rsidRPr="001C2A47" w:rsidRDefault="001C2A47" w:rsidP="001C2A47">
            <w:pPr>
              <w:spacing w:before="0"/>
              <w:rPr>
                <w:rFonts w:ascii="Times New Roman" w:hAnsi="Times New Roman"/>
                <w:bCs/>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1C2A47" w:rsidRPr="001C2A47" w:rsidTr="001C2A47">
        <w:trPr>
          <w:trHeight w:val="1995"/>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10</w:t>
            </w:r>
          </w:p>
        </w:tc>
        <w:tc>
          <w:tcPr>
            <w:tcW w:w="2242" w:type="dxa"/>
            <w:vMerge w:val="restart"/>
            <w:shd w:val="clear" w:color="auto" w:fill="auto"/>
            <w:vAlign w:val="center"/>
            <w:hideMark/>
          </w:tcPr>
          <w:p w:rsidR="001C2A47" w:rsidRPr="001C2A47" w:rsidRDefault="001C2A47" w:rsidP="001C2A47">
            <w:pPr>
              <w:spacing w:before="0"/>
              <w:rPr>
                <w:rFonts w:ascii="Times New Roman" w:hAnsi="Times New Roman"/>
                <w:bCs/>
                <w:color w:val="000000"/>
                <w:sz w:val="20"/>
                <w:szCs w:val="20"/>
              </w:rPr>
            </w:pPr>
            <w:r w:rsidRPr="001C2A47">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Письмо за подписью руководителя предприятия</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Наличие/отсутствие</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1C2A47" w:rsidRPr="001C2A47" w:rsidTr="001C2A47">
        <w:trPr>
          <w:trHeight w:val="1800"/>
        </w:trPr>
        <w:tc>
          <w:tcPr>
            <w:tcW w:w="48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242"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107"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24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1C2A47" w:rsidRPr="001C2A47" w:rsidTr="001C2A47">
        <w:trPr>
          <w:trHeight w:val="2370"/>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11</w:t>
            </w:r>
          </w:p>
        </w:tc>
        <w:tc>
          <w:tcPr>
            <w:tcW w:w="2242"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1C2A47">
              <w:rPr>
                <w:rFonts w:ascii="Times New Roman" w:hAnsi="Times New Roman"/>
                <w:bCs/>
                <w:color w:val="000000"/>
                <w:sz w:val="20"/>
                <w:szCs w:val="20"/>
              </w:rPr>
              <w:t>за</w:t>
            </w:r>
            <w:proofErr w:type="gramEnd"/>
            <w:r w:rsidRPr="001C2A47">
              <w:rPr>
                <w:rFonts w:ascii="Times New Roman" w:hAnsi="Times New Roman"/>
                <w:bCs/>
                <w:color w:val="000000"/>
                <w:sz w:val="20"/>
                <w:szCs w:val="20"/>
              </w:rPr>
              <w:t xml:space="preserve"> последние 3 </w:t>
            </w:r>
            <w:r w:rsidRPr="001C2A47">
              <w:rPr>
                <w:rFonts w:ascii="Times New Roman" w:hAnsi="Times New Roman"/>
                <w:bCs/>
                <w:color w:val="000000"/>
                <w:sz w:val="20"/>
                <w:szCs w:val="20"/>
              </w:rPr>
              <w:lastRenderedPageBreak/>
              <w:t>года?</w:t>
            </w:r>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lastRenderedPageBreak/>
              <w:t xml:space="preserve"> Нет/Работы для нужд ОАО "СН-МНГ" ранее не выполнялись</w:t>
            </w:r>
            <w:proofErr w:type="gramStart"/>
            <w:r w:rsidRPr="001C2A47">
              <w:rPr>
                <w:rFonts w:ascii="Times New Roman" w:hAnsi="Times New Roman"/>
                <w:bCs/>
                <w:color w:val="000000"/>
                <w:sz w:val="20"/>
                <w:szCs w:val="20"/>
              </w:rPr>
              <w:t>/Д</w:t>
            </w:r>
            <w:proofErr w:type="gramEnd"/>
            <w:r w:rsidRPr="001C2A47">
              <w:rPr>
                <w:rFonts w:ascii="Times New Roman" w:hAnsi="Times New Roman"/>
                <w:bCs/>
                <w:color w:val="000000"/>
                <w:sz w:val="20"/>
                <w:szCs w:val="20"/>
              </w:rPr>
              <w:t>а</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 xml:space="preserve"> Нет/Работы для нужд ОАО "СН-МНГ" ранее не выполнялись</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1C2A47" w:rsidRPr="001C2A47" w:rsidTr="001C2A47">
        <w:trPr>
          <w:trHeight w:val="1740"/>
        </w:trPr>
        <w:tc>
          <w:tcPr>
            <w:tcW w:w="48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242"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107"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24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1C2A47" w:rsidRPr="001C2A47" w:rsidTr="001C2A47">
        <w:trPr>
          <w:trHeight w:val="1350"/>
        </w:trPr>
        <w:tc>
          <w:tcPr>
            <w:tcW w:w="486"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lastRenderedPageBreak/>
              <w:t>12</w:t>
            </w:r>
          </w:p>
        </w:tc>
        <w:tc>
          <w:tcPr>
            <w:tcW w:w="2242"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Согласие  на проведение Технического аудита Заказчиком.</w:t>
            </w:r>
          </w:p>
        </w:tc>
        <w:tc>
          <w:tcPr>
            <w:tcW w:w="2107" w:type="dxa"/>
            <w:vMerge w:val="restart"/>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Письмо за подписью руководителя предприятия</w:t>
            </w:r>
          </w:p>
        </w:tc>
        <w:tc>
          <w:tcPr>
            <w:tcW w:w="1246" w:type="dxa"/>
            <w:vMerge w:val="restart"/>
            <w:shd w:val="clear" w:color="auto" w:fill="auto"/>
            <w:vAlign w:val="center"/>
            <w:hideMark/>
          </w:tcPr>
          <w:p w:rsidR="001C2A47" w:rsidRPr="001C2A47" w:rsidRDefault="001C2A47" w:rsidP="001C2A47">
            <w:pPr>
              <w:spacing w:before="0"/>
              <w:jc w:val="center"/>
              <w:rPr>
                <w:rFonts w:ascii="Times New Roman" w:hAnsi="Times New Roman"/>
                <w:bCs/>
                <w:sz w:val="20"/>
                <w:szCs w:val="20"/>
              </w:rPr>
            </w:pPr>
            <w:r w:rsidRPr="001C2A47">
              <w:rPr>
                <w:rFonts w:ascii="Times New Roman" w:hAnsi="Times New Roman"/>
                <w:bCs/>
                <w:sz w:val="20"/>
                <w:szCs w:val="20"/>
              </w:rPr>
              <w:t>Согласие/ Отсутствие  согласия</w:t>
            </w: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Согласие на проведение Технического аудита Заказчиком</w:t>
            </w:r>
          </w:p>
        </w:tc>
      </w:tr>
      <w:tr w:rsidR="001C2A47" w:rsidRPr="001C2A47" w:rsidTr="001C2A47">
        <w:trPr>
          <w:trHeight w:val="1410"/>
        </w:trPr>
        <w:tc>
          <w:tcPr>
            <w:tcW w:w="486"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242"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2107" w:type="dxa"/>
            <w:vMerge/>
            <w:vAlign w:val="center"/>
            <w:hideMark/>
          </w:tcPr>
          <w:p w:rsidR="001C2A47" w:rsidRPr="001C2A47" w:rsidRDefault="001C2A47" w:rsidP="001C2A47">
            <w:pPr>
              <w:spacing w:before="0"/>
              <w:rPr>
                <w:rFonts w:ascii="Times New Roman" w:hAnsi="Times New Roman"/>
                <w:bCs/>
                <w:color w:val="000000"/>
                <w:sz w:val="20"/>
                <w:szCs w:val="20"/>
              </w:rPr>
            </w:pPr>
          </w:p>
        </w:tc>
        <w:tc>
          <w:tcPr>
            <w:tcW w:w="1246" w:type="dxa"/>
            <w:vMerge/>
            <w:vAlign w:val="center"/>
            <w:hideMark/>
          </w:tcPr>
          <w:p w:rsidR="001C2A47" w:rsidRPr="001C2A47" w:rsidRDefault="001C2A47" w:rsidP="001C2A47">
            <w:pPr>
              <w:spacing w:before="0"/>
              <w:rPr>
                <w:rFonts w:ascii="Times New Roman" w:hAnsi="Times New Roman"/>
                <w:bCs/>
                <w:sz w:val="20"/>
                <w:szCs w:val="20"/>
              </w:rPr>
            </w:pPr>
          </w:p>
        </w:tc>
        <w:tc>
          <w:tcPr>
            <w:tcW w:w="1455"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Не соответствует</w:t>
            </w:r>
          </w:p>
        </w:tc>
        <w:tc>
          <w:tcPr>
            <w:tcW w:w="2544" w:type="dxa"/>
            <w:shd w:val="clear" w:color="auto" w:fill="auto"/>
            <w:vAlign w:val="center"/>
            <w:hideMark/>
          </w:tcPr>
          <w:p w:rsidR="001C2A47" w:rsidRPr="001C2A47" w:rsidRDefault="001C2A47" w:rsidP="001C2A47">
            <w:pPr>
              <w:spacing w:before="0"/>
              <w:jc w:val="center"/>
              <w:rPr>
                <w:rFonts w:ascii="Times New Roman" w:hAnsi="Times New Roman"/>
                <w:bCs/>
                <w:color w:val="000000"/>
                <w:sz w:val="20"/>
                <w:szCs w:val="20"/>
              </w:rPr>
            </w:pPr>
            <w:r w:rsidRPr="001C2A47">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3FB" w:rsidRDefault="009413FB">
      <w:pPr>
        <w:spacing w:before="0"/>
      </w:pPr>
      <w:r>
        <w:separator/>
      </w:r>
    </w:p>
  </w:endnote>
  <w:endnote w:type="continuationSeparator" w:id="0">
    <w:p w:rsidR="009413FB" w:rsidRDefault="009413F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3FB" w:rsidRDefault="009413FB">
      <w:pPr>
        <w:spacing w:before="0"/>
      </w:pPr>
      <w:r>
        <w:separator/>
      </w:r>
    </w:p>
  </w:footnote>
  <w:footnote w:type="continuationSeparator" w:id="0">
    <w:p w:rsidR="009413FB" w:rsidRDefault="009413F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5CFF"/>
    <w:rsid w:val="003A5E14"/>
    <w:rsid w:val="003A72EF"/>
    <w:rsid w:val="003C0123"/>
    <w:rsid w:val="003C1C2F"/>
    <w:rsid w:val="003C7011"/>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3F6D"/>
    <w:rsid w:val="005E577A"/>
    <w:rsid w:val="005E5959"/>
    <w:rsid w:val="005F16C2"/>
    <w:rsid w:val="005F16CE"/>
    <w:rsid w:val="005F35EB"/>
    <w:rsid w:val="005F451B"/>
    <w:rsid w:val="00606C49"/>
    <w:rsid w:val="00614B66"/>
    <w:rsid w:val="0061556A"/>
    <w:rsid w:val="00617E7C"/>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70ED"/>
    <w:rsid w:val="00737CBF"/>
    <w:rsid w:val="00742946"/>
    <w:rsid w:val="00744C61"/>
    <w:rsid w:val="007510D9"/>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2691"/>
    <w:rsid w:val="00923C04"/>
    <w:rsid w:val="00923CF9"/>
    <w:rsid w:val="00924832"/>
    <w:rsid w:val="009371B5"/>
    <w:rsid w:val="009413FB"/>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3407"/>
    <w:rsid w:val="00A96EAD"/>
    <w:rsid w:val="00AB5439"/>
    <w:rsid w:val="00AC5343"/>
    <w:rsid w:val="00AC5B81"/>
    <w:rsid w:val="00AF2163"/>
    <w:rsid w:val="00B01CEC"/>
    <w:rsid w:val="00B02069"/>
    <w:rsid w:val="00B1194C"/>
    <w:rsid w:val="00B145EA"/>
    <w:rsid w:val="00B256B0"/>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C4685-6BBB-486A-8845-5923291B6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2154</TotalTime>
  <Pages>15</Pages>
  <Words>4640</Words>
  <Characters>26449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277</cp:revision>
  <cp:lastPrinted>2015-11-16T09:09:00Z</cp:lastPrinted>
  <dcterms:created xsi:type="dcterms:W3CDTF">2014-07-17T07:15:00Z</dcterms:created>
  <dcterms:modified xsi:type="dcterms:W3CDTF">2015-12-10T05:02:00Z</dcterms:modified>
</cp:coreProperties>
</file>