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67" w:rsidRPr="00A552AE" w:rsidRDefault="00256B67" w:rsidP="00256B67">
      <w:pPr>
        <w:tabs>
          <w:tab w:val="left" w:pos="-180"/>
          <w:tab w:val="left" w:pos="1620"/>
        </w:tabs>
        <w:jc w:val="left"/>
      </w:pPr>
      <w:r w:rsidRPr="00A552AE">
        <w:t xml:space="preserve">Приложение № </w:t>
      </w:r>
      <w:r w:rsidRPr="0009002E">
        <w:rPr>
          <w:highlight w:val="lightGray"/>
        </w:rPr>
        <w:t>6</w:t>
      </w:r>
      <w:r>
        <w:t xml:space="preserve"> </w:t>
      </w:r>
    </w:p>
    <w:p w:rsidR="00256B67" w:rsidRPr="00E74623" w:rsidRDefault="00256B67" w:rsidP="00256B67">
      <w:pPr>
        <w:tabs>
          <w:tab w:val="left" w:pos="-180"/>
          <w:tab w:val="left" w:pos="1620"/>
        </w:tabs>
        <w:jc w:val="lef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E74623" w:rsidRPr="00E74623" w:rsidRDefault="00E74623" w:rsidP="00256B67">
      <w:pPr>
        <w:tabs>
          <w:tab w:val="left" w:pos="-180"/>
          <w:tab w:val="left" w:pos="1620"/>
        </w:tabs>
        <w:jc w:val="left"/>
      </w:pPr>
      <w:r>
        <w:t>Форма реестра выполненных работ</w:t>
      </w:r>
    </w:p>
    <w:p w:rsidR="00256B67" w:rsidRDefault="00256B67" w:rsidP="00256B67">
      <w:pPr>
        <w:tabs>
          <w:tab w:val="left" w:pos="-180"/>
          <w:tab w:val="left" w:pos="1620"/>
        </w:tabs>
        <w:jc w:val="right"/>
      </w:pPr>
    </w:p>
    <w:p w:rsidR="00256B67" w:rsidRDefault="00256B67" w:rsidP="00256B67">
      <w:pPr>
        <w:pStyle w:val="-"/>
      </w:pPr>
      <w:r w:rsidRPr="002F772E">
        <w:rPr>
          <w:b/>
        </w:rPr>
        <w:t xml:space="preserve">Реестр № </w:t>
      </w:r>
      <w:r w:rsidRPr="0009002E">
        <w:rPr>
          <w:b/>
          <w:highlight w:val="lightGray"/>
        </w:rPr>
        <w:t>______</w:t>
      </w:r>
      <w:r w:rsidRPr="00D472BE">
        <w:br/>
      </w:r>
      <w:r w:rsidRPr="002F772E">
        <w:rPr>
          <w:b/>
        </w:rPr>
        <w:t>выполненных работ по договору</w:t>
      </w:r>
      <w:r>
        <w:t xml:space="preserve"> №</w:t>
      </w:r>
      <w:r w:rsidRPr="0009002E">
        <w:rPr>
          <w:highlight w:val="lightGray"/>
        </w:rPr>
        <w:t>____</w:t>
      </w:r>
      <w:r>
        <w:t xml:space="preserve"> от «</w:t>
      </w:r>
      <w:r w:rsidRPr="0009002E">
        <w:rPr>
          <w:highlight w:val="lightGray"/>
        </w:rPr>
        <w:t>____</w:t>
      </w:r>
      <w:r>
        <w:t xml:space="preserve">» </w:t>
      </w:r>
      <w:r w:rsidRPr="0009002E">
        <w:rPr>
          <w:highlight w:val="lightGray"/>
        </w:rPr>
        <w:t>___________</w:t>
      </w:r>
      <w:r>
        <w:t xml:space="preserve"> 20</w:t>
      </w:r>
      <w:r w:rsidRPr="0009002E">
        <w:rPr>
          <w:highlight w:val="lightGray"/>
        </w:rPr>
        <w:t>___</w:t>
      </w:r>
      <w:r>
        <w:t>г.</w:t>
      </w:r>
      <w:r>
        <w:br/>
      </w:r>
      <w:r>
        <w:br/>
        <w:t xml:space="preserve">за </w:t>
      </w:r>
      <w:r w:rsidRPr="0009002E">
        <w:rPr>
          <w:highlight w:val="lightGray"/>
        </w:rPr>
        <w:t>_______________</w:t>
      </w:r>
      <w:r>
        <w:t xml:space="preserve"> 20</w:t>
      </w:r>
      <w:r w:rsidRPr="0009002E">
        <w:rPr>
          <w:highlight w:val="lightGray"/>
        </w:rPr>
        <w:t>___</w:t>
      </w:r>
      <w:r>
        <w:t>г.</w:t>
      </w:r>
    </w:p>
    <w:p w:rsidR="00256B67" w:rsidRPr="00050E0E" w:rsidRDefault="00256B67" w:rsidP="00256B67">
      <w:pPr>
        <w:ind w:left="3545" w:firstLine="709"/>
        <w:rPr>
          <w:vertAlign w:val="superscript"/>
        </w:rPr>
      </w:pPr>
      <w:r>
        <w:rPr>
          <w:vertAlign w:val="superscript"/>
        </w:rPr>
        <w:t xml:space="preserve">    (месяц)</w:t>
      </w:r>
    </w:p>
    <w:p w:rsidR="00256B67" w:rsidRDefault="00256B67" w:rsidP="00256B67">
      <w:pPr>
        <w:spacing w:line="276" w:lineRule="auto"/>
      </w:pPr>
      <w:r>
        <w:t>Структурное подразделение ОАО «СН-МНГ»:</w:t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Цех (нефтегазопромысел):</w:t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Месторождение:</w:t>
      </w:r>
      <w:r>
        <w:tab/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1842"/>
        <w:gridCol w:w="3544"/>
        <w:gridCol w:w="760"/>
        <w:gridCol w:w="1508"/>
      </w:tblGrid>
      <w:tr w:rsidR="00D02196" w:rsidRPr="0049270F" w:rsidTr="00D02196">
        <w:tc>
          <w:tcPr>
            <w:tcW w:w="534" w:type="dxa"/>
            <w:shd w:val="clear" w:color="auto" w:fill="auto"/>
            <w:vAlign w:val="center"/>
          </w:tcPr>
          <w:p w:rsidR="00D02196" w:rsidRPr="00E76329" w:rsidRDefault="00D02196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E76329">
              <w:rPr>
                <w:sz w:val="20"/>
                <w:szCs w:val="20"/>
              </w:rPr>
              <w:t>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196" w:rsidRPr="00E76329" w:rsidRDefault="00D02196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Насос*</w:t>
            </w:r>
          </w:p>
        </w:tc>
        <w:tc>
          <w:tcPr>
            <w:tcW w:w="1842" w:type="dxa"/>
            <w:vAlign w:val="center"/>
          </w:tcPr>
          <w:p w:rsidR="00D02196" w:rsidRPr="00E76329" w:rsidRDefault="00D02196" w:rsidP="00D0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02196" w:rsidRPr="00E76329" w:rsidRDefault="00D02196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Наименование Работы**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02196" w:rsidRPr="00E76329" w:rsidRDefault="00D02196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Кол-во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02196" w:rsidRPr="00E76329" w:rsidRDefault="00D02196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Фактические сроки выполнения работ</w:t>
            </w:r>
          </w:p>
        </w:tc>
      </w:tr>
      <w:tr w:rsidR="00D02196" w:rsidTr="00D02196">
        <w:tc>
          <w:tcPr>
            <w:tcW w:w="534" w:type="dxa"/>
            <w:shd w:val="clear" w:color="auto" w:fill="auto"/>
          </w:tcPr>
          <w:p w:rsidR="00D02196" w:rsidRPr="0009002E" w:rsidRDefault="00D02196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D02196" w:rsidRDefault="00D02196" w:rsidP="0033777E"/>
        </w:tc>
        <w:tc>
          <w:tcPr>
            <w:tcW w:w="1842" w:type="dxa"/>
          </w:tcPr>
          <w:p w:rsidR="00D02196" w:rsidRDefault="00D02196" w:rsidP="0033777E"/>
        </w:tc>
        <w:tc>
          <w:tcPr>
            <w:tcW w:w="3544" w:type="dxa"/>
            <w:shd w:val="clear" w:color="auto" w:fill="auto"/>
          </w:tcPr>
          <w:p w:rsidR="00D02196" w:rsidRDefault="00D02196" w:rsidP="0033777E"/>
        </w:tc>
        <w:tc>
          <w:tcPr>
            <w:tcW w:w="760" w:type="dxa"/>
            <w:shd w:val="clear" w:color="auto" w:fill="auto"/>
          </w:tcPr>
          <w:p w:rsidR="00D02196" w:rsidRDefault="00D02196" w:rsidP="0033777E"/>
        </w:tc>
        <w:tc>
          <w:tcPr>
            <w:tcW w:w="1508" w:type="dxa"/>
            <w:shd w:val="clear" w:color="auto" w:fill="auto"/>
          </w:tcPr>
          <w:p w:rsidR="00D02196" w:rsidRDefault="00D02196" w:rsidP="0033777E"/>
        </w:tc>
      </w:tr>
      <w:tr w:rsidR="00D02196" w:rsidTr="00D02196">
        <w:tc>
          <w:tcPr>
            <w:tcW w:w="534" w:type="dxa"/>
            <w:shd w:val="clear" w:color="auto" w:fill="auto"/>
          </w:tcPr>
          <w:p w:rsidR="00D02196" w:rsidRPr="0009002E" w:rsidRDefault="00D02196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D02196" w:rsidRDefault="00D02196" w:rsidP="0033777E"/>
        </w:tc>
        <w:tc>
          <w:tcPr>
            <w:tcW w:w="1842" w:type="dxa"/>
          </w:tcPr>
          <w:p w:rsidR="00D02196" w:rsidRDefault="00D02196" w:rsidP="0033777E"/>
        </w:tc>
        <w:tc>
          <w:tcPr>
            <w:tcW w:w="3544" w:type="dxa"/>
            <w:shd w:val="clear" w:color="auto" w:fill="auto"/>
          </w:tcPr>
          <w:p w:rsidR="00D02196" w:rsidRDefault="00D02196" w:rsidP="0033777E"/>
        </w:tc>
        <w:tc>
          <w:tcPr>
            <w:tcW w:w="760" w:type="dxa"/>
            <w:shd w:val="clear" w:color="auto" w:fill="auto"/>
          </w:tcPr>
          <w:p w:rsidR="00D02196" w:rsidRDefault="00D02196" w:rsidP="0033777E"/>
        </w:tc>
        <w:tc>
          <w:tcPr>
            <w:tcW w:w="1508" w:type="dxa"/>
            <w:shd w:val="clear" w:color="auto" w:fill="auto"/>
          </w:tcPr>
          <w:p w:rsidR="00D02196" w:rsidRDefault="00D02196" w:rsidP="0033777E"/>
        </w:tc>
      </w:tr>
      <w:tr w:rsidR="00D02196" w:rsidTr="00D02196">
        <w:tc>
          <w:tcPr>
            <w:tcW w:w="534" w:type="dxa"/>
            <w:shd w:val="clear" w:color="auto" w:fill="auto"/>
          </w:tcPr>
          <w:p w:rsidR="00D02196" w:rsidRPr="0009002E" w:rsidRDefault="00D02196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:rsidR="00D02196" w:rsidRDefault="00D02196" w:rsidP="0033777E"/>
        </w:tc>
        <w:tc>
          <w:tcPr>
            <w:tcW w:w="1842" w:type="dxa"/>
          </w:tcPr>
          <w:p w:rsidR="00D02196" w:rsidRDefault="00D02196" w:rsidP="0033777E"/>
        </w:tc>
        <w:tc>
          <w:tcPr>
            <w:tcW w:w="3544" w:type="dxa"/>
            <w:shd w:val="clear" w:color="auto" w:fill="auto"/>
          </w:tcPr>
          <w:p w:rsidR="00D02196" w:rsidRDefault="00D02196" w:rsidP="0033777E"/>
        </w:tc>
        <w:tc>
          <w:tcPr>
            <w:tcW w:w="760" w:type="dxa"/>
            <w:shd w:val="clear" w:color="auto" w:fill="auto"/>
          </w:tcPr>
          <w:p w:rsidR="00D02196" w:rsidRDefault="00D02196" w:rsidP="0033777E"/>
        </w:tc>
        <w:tc>
          <w:tcPr>
            <w:tcW w:w="1508" w:type="dxa"/>
            <w:shd w:val="clear" w:color="auto" w:fill="auto"/>
          </w:tcPr>
          <w:p w:rsidR="00D02196" w:rsidRDefault="00D02196" w:rsidP="0033777E"/>
        </w:tc>
      </w:tr>
    </w:tbl>
    <w:p w:rsidR="00256B67" w:rsidRPr="00632712" w:rsidRDefault="00256B67" w:rsidP="00256B67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* - указывается марка </w:t>
      </w:r>
      <w:r>
        <w:rPr>
          <w:i/>
          <w:sz w:val="20"/>
          <w:szCs w:val="20"/>
        </w:rPr>
        <w:t>насоса</w:t>
      </w:r>
      <w:r w:rsidRPr="00632712">
        <w:rPr>
          <w:i/>
          <w:sz w:val="20"/>
          <w:szCs w:val="20"/>
        </w:rPr>
        <w:t xml:space="preserve"> и его заводской номер</w:t>
      </w:r>
    </w:p>
    <w:p w:rsidR="00256B67" w:rsidRPr="00632712" w:rsidRDefault="00256B67" w:rsidP="00256B67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** - в </w:t>
      </w:r>
      <w:r>
        <w:rPr>
          <w:i/>
          <w:sz w:val="20"/>
          <w:szCs w:val="20"/>
        </w:rPr>
        <w:t xml:space="preserve">точном </w:t>
      </w:r>
      <w:r w:rsidRPr="00632712">
        <w:rPr>
          <w:i/>
          <w:sz w:val="20"/>
          <w:szCs w:val="20"/>
        </w:rPr>
        <w:t>соответствии со Спецификацией к Договору.</w:t>
      </w:r>
    </w:p>
    <w:p w:rsidR="00256B67" w:rsidRDefault="00256B67" w:rsidP="00256B67"/>
    <w:p w:rsidR="00E74623" w:rsidRDefault="003F2595" w:rsidP="00256B67">
      <w:r>
        <w:t>Представитель Подрядчика</w:t>
      </w:r>
      <w:r>
        <w:tab/>
      </w:r>
      <w:r>
        <w:tab/>
      </w:r>
      <w:r w:rsidRPr="003F2595">
        <w:rPr>
          <w:highlight w:val="lightGray"/>
          <w:u w:val="single"/>
        </w:rPr>
        <w:t>(подпись, расшифровка подписи)</w:t>
      </w:r>
      <w:r>
        <w:t xml:space="preserve"> </w:t>
      </w:r>
    </w:p>
    <w:p w:rsidR="00E74623" w:rsidRDefault="00E74623" w:rsidP="00256B67"/>
    <w:p w:rsidR="00E74623" w:rsidRDefault="003F2595" w:rsidP="00256B67">
      <w:r>
        <w:t>Представитель Заказчика</w:t>
      </w:r>
      <w:r>
        <w:tab/>
      </w:r>
      <w:r>
        <w:tab/>
      </w:r>
      <w:r w:rsidRPr="003F2595">
        <w:rPr>
          <w:highlight w:val="lightGray"/>
          <w:u w:val="single"/>
        </w:rPr>
        <w:t>(подпись, расшифровка подписи)</w:t>
      </w:r>
    </w:p>
    <w:p w:rsidR="00E74623" w:rsidRDefault="00E74623" w:rsidP="00256B67"/>
    <w:p w:rsidR="003F2595" w:rsidRDefault="003F2595" w:rsidP="00256B67"/>
    <w:p w:rsidR="00256B67" w:rsidRDefault="00256B67" w:rsidP="00256B67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256B67" w:rsidRDefault="00256B67" w:rsidP="00256B67">
      <w:pPr>
        <w:jc w:val="center"/>
        <w:rPr>
          <w:b/>
        </w:rPr>
      </w:pPr>
    </w:p>
    <w:p w:rsidR="00256B67" w:rsidRDefault="00256B67" w:rsidP="00256B67">
      <w:pPr>
        <w:jc w:val="center"/>
        <w:rPr>
          <w:b/>
          <w:color w:val="000000"/>
        </w:rPr>
      </w:pPr>
      <w:r>
        <w:rPr>
          <w:b/>
          <w:color w:val="000000"/>
        </w:rPr>
        <w:t>Подписи Сторон</w:t>
      </w:r>
    </w:p>
    <w:p w:rsidR="00F06A0A" w:rsidRDefault="00F06A0A" w:rsidP="00256B67">
      <w:pPr>
        <w:jc w:val="center"/>
        <w:rPr>
          <w:b/>
          <w:color w:val="000000"/>
        </w:rPr>
      </w:pPr>
      <w:bookmarkStart w:id="0" w:name="_GoBack"/>
      <w:bookmarkEnd w:id="0"/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06A0A" w:rsidRPr="00104436" w:rsidTr="00E91B56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ПОДРЯДЧИК:</w:t>
            </w:r>
          </w:p>
        </w:tc>
        <w:tc>
          <w:tcPr>
            <w:tcW w:w="72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ЗАКАЗЧИК:</w:t>
            </w:r>
          </w:p>
        </w:tc>
      </w:tr>
      <w:tr w:rsidR="00F06A0A" w:rsidRPr="00104436" w:rsidTr="00E91B56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</w:tr>
      <w:tr w:rsidR="00F06A0A" w:rsidRPr="00104436" w:rsidTr="00E91B56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sz w:val="23"/>
                <w:szCs w:val="23"/>
                <w:lang w:eastAsia="ar-SA"/>
              </w:rPr>
              <w:t xml:space="preserve">               </w:t>
            </w: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>(наименование)</w:t>
            </w:r>
          </w:p>
        </w:tc>
      </w:tr>
      <w:tr w:rsidR="00F06A0A" w:rsidRPr="00104436" w:rsidTr="00E91B56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</w:tr>
      <w:tr w:rsidR="00F06A0A" w:rsidRPr="00104436" w:rsidTr="00E91B56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>(должность)</w:t>
            </w:r>
          </w:p>
        </w:tc>
      </w:tr>
      <w:tr w:rsidR="00F06A0A" w:rsidRPr="00104436" w:rsidTr="00E91B56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i/>
                <w:sz w:val="23"/>
                <w:szCs w:val="23"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i/>
                <w:sz w:val="23"/>
                <w:szCs w:val="23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(ФИО)</w:t>
            </w:r>
          </w:p>
        </w:tc>
      </w:tr>
      <w:tr w:rsidR="00F06A0A" w:rsidRPr="00104436" w:rsidTr="00E91B56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 xml:space="preserve">          (подпись)</w:t>
            </w:r>
          </w:p>
        </w:tc>
      </w:tr>
      <w:tr w:rsidR="00F06A0A" w:rsidRPr="00104436" w:rsidTr="00E91B56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F06A0A" w:rsidRPr="00104436" w:rsidRDefault="00F06A0A" w:rsidP="00E91B56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A0A" w:rsidRPr="00104436" w:rsidRDefault="00F06A0A" w:rsidP="00E91B56">
            <w:pPr>
              <w:snapToGrid w:val="0"/>
              <w:rPr>
                <w:rFonts w:eastAsia="Calibri"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 xml:space="preserve">            М.П.</w:t>
            </w:r>
          </w:p>
        </w:tc>
      </w:tr>
    </w:tbl>
    <w:p w:rsidR="00E74623" w:rsidRPr="00406CF7" w:rsidRDefault="00E74623" w:rsidP="00256B67">
      <w:pPr>
        <w:jc w:val="center"/>
        <w:rPr>
          <w:rFonts w:eastAsia="Arial Unicode MS" w:cs="Arial Unicode MS"/>
          <w:bCs/>
          <w:sz w:val="20"/>
        </w:rPr>
      </w:pPr>
    </w:p>
    <w:sectPr w:rsidR="00E74623" w:rsidRPr="00406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67"/>
    <w:rsid w:val="0023667B"/>
    <w:rsid w:val="00256B67"/>
    <w:rsid w:val="003F2595"/>
    <w:rsid w:val="008343E6"/>
    <w:rsid w:val="00992308"/>
    <w:rsid w:val="00AA5291"/>
    <w:rsid w:val="00D02196"/>
    <w:rsid w:val="00E74623"/>
    <w:rsid w:val="00F06A0A"/>
    <w:rsid w:val="00F5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2015-05-29T04:15:00Z</dcterms:created>
  <dcterms:modified xsi:type="dcterms:W3CDTF">2015-05-29T04:15:00Z</dcterms:modified>
</cp:coreProperties>
</file>