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60"/>
        <w:gridCol w:w="484"/>
      </w:tblGrid>
      <w:tr w:rsidR="00A3779A" w:rsidRPr="00752562" w:rsidTr="00075A11">
        <w:tc>
          <w:tcPr>
            <w:tcW w:w="2216" w:type="dxa"/>
            <w:gridSpan w:val="6"/>
            <w:shd w:val="clear" w:color="auto" w:fill="auto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3779A" w:rsidRPr="00752562" w:rsidRDefault="00A3779A" w:rsidP="00075A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3779A" w:rsidRPr="00752562" w:rsidTr="00075A11">
        <w:tc>
          <w:tcPr>
            <w:tcW w:w="1944" w:type="dxa"/>
            <w:gridSpan w:val="5"/>
            <w:shd w:val="clear" w:color="auto" w:fill="auto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A3779A" w:rsidRPr="00752562" w:rsidRDefault="00A3779A" w:rsidP="00075A1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3779A" w:rsidRPr="00752562" w:rsidTr="00075A11">
        <w:tc>
          <w:tcPr>
            <w:tcW w:w="618" w:type="dxa"/>
            <w:shd w:val="clear" w:color="auto" w:fill="auto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</w:tcPr>
          <w:p w:rsidR="00A3779A" w:rsidRPr="00752562" w:rsidRDefault="00A3779A" w:rsidP="00075A1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D9D9D9"/>
          </w:tcPr>
          <w:p w:rsidR="00A3779A" w:rsidRPr="00752562" w:rsidRDefault="00A3779A" w:rsidP="00075A1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A3779A" w:rsidRPr="00752562" w:rsidRDefault="00A3779A" w:rsidP="00075A11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6" w:type="dxa"/>
            <w:shd w:val="clear" w:color="auto" w:fill="D9D9D9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  <w:r w:rsidRPr="00752562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D9D9D9"/>
          </w:tcPr>
          <w:p w:rsidR="00A3779A" w:rsidRPr="00752562" w:rsidRDefault="00A3779A" w:rsidP="00075A11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A3779A" w:rsidRDefault="00A3779A" w:rsidP="00A3779A">
      <w:pPr>
        <w:keepNext/>
        <w:ind w:firstLine="709"/>
        <w:jc w:val="center"/>
        <w:rPr>
          <w:b/>
          <w:bCs/>
          <w:sz w:val="10"/>
          <w:szCs w:val="10"/>
        </w:rPr>
      </w:pPr>
    </w:p>
    <w:p w:rsidR="00A3779A" w:rsidRDefault="00A3779A" w:rsidP="00A3779A">
      <w:pPr>
        <w:keepNext/>
        <w:shd w:val="clear" w:color="auto" w:fill="D9D9D9"/>
        <w:ind w:firstLine="709"/>
        <w:jc w:val="center"/>
        <w:rPr>
          <w:b/>
          <w:bCs/>
          <w:sz w:val="10"/>
          <w:szCs w:val="10"/>
        </w:rPr>
      </w:pPr>
    </w:p>
    <w:p w:rsidR="00A3779A" w:rsidRPr="008962B1" w:rsidRDefault="00A3779A" w:rsidP="00A3779A">
      <w:pPr>
        <w:keepNext/>
        <w:ind w:firstLine="709"/>
        <w:jc w:val="center"/>
        <w:rPr>
          <w:b/>
          <w:bCs/>
          <w:sz w:val="10"/>
          <w:szCs w:val="10"/>
        </w:rPr>
      </w:pPr>
    </w:p>
    <w:p w:rsidR="00A3779A" w:rsidRDefault="00A3779A" w:rsidP="00A3779A">
      <w:pPr>
        <w:keepNext/>
        <w:ind w:firstLine="709"/>
        <w:jc w:val="center"/>
        <w:rPr>
          <w:b/>
        </w:rPr>
      </w:pPr>
      <w:r>
        <w:rPr>
          <w:b/>
          <w:bCs/>
        </w:rPr>
        <w:t xml:space="preserve">Акт приема </w:t>
      </w:r>
      <w:r w:rsidRPr="00D75414">
        <w:t>–</w:t>
      </w:r>
      <w:r>
        <w:t xml:space="preserve"> </w:t>
      </w:r>
      <w:r w:rsidRPr="00E463AE">
        <w:rPr>
          <w:b/>
        </w:rPr>
        <w:t>передачи</w:t>
      </w:r>
    </w:p>
    <w:p w:rsidR="00A3779A" w:rsidRDefault="00A3779A" w:rsidP="00A3779A">
      <w:pPr>
        <w:keepNext/>
        <w:ind w:firstLine="709"/>
        <w:jc w:val="center"/>
        <w:rPr>
          <w:b/>
          <w:bCs/>
        </w:rPr>
      </w:pPr>
      <w:r>
        <w:rPr>
          <w:b/>
          <w:bCs/>
        </w:rPr>
        <w:t xml:space="preserve">Локальных нормативных актов Заказчика </w:t>
      </w:r>
    </w:p>
    <w:p w:rsidR="00A3779A" w:rsidRPr="002658B6" w:rsidRDefault="00A3779A" w:rsidP="00A3779A">
      <w:pPr>
        <w:keepNext/>
        <w:ind w:firstLine="709"/>
        <w:jc w:val="center"/>
        <w:rPr>
          <w:b/>
          <w:bCs/>
        </w:rPr>
      </w:pPr>
    </w:p>
    <w:tbl>
      <w:tblPr>
        <w:tblpPr w:leftFromText="180" w:rightFromText="180" w:vertAnchor="text" w:horzAnchor="margin" w:tblpXSpec="center" w:tblpY="96"/>
        <w:tblW w:w="1049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594"/>
      </w:tblGrid>
      <w:tr w:rsidR="00A3779A" w:rsidRPr="00270E05" w:rsidTr="00075A11">
        <w:trPr>
          <w:cantSplit/>
          <w:trHeight w:val="422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3779A" w:rsidRDefault="00A3779A" w:rsidP="00075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A3779A" w:rsidRPr="00270E05" w:rsidRDefault="00A3779A" w:rsidP="00075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3779A" w:rsidRPr="00121E6F" w:rsidRDefault="00A3779A" w:rsidP="00075A11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121E6F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121E6F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A3779A" w:rsidRDefault="00A3779A" w:rsidP="00075A11">
            <w:pPr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Объем</w:t>
            </w:r>
            <w:proofErr w:type="spellEnd"/>
          </w:p>
          <w:p w:rsidR="00A3779A" w:rsidRPr="00E463AE" w:rsidRDefault="00A3779A" w:rsidP="00075A11">
            <w:pPr>
              <w:jc w:val="center"/>
              <w:rPr>
                <w:lang w:val="uk-UA"/>
              </w:rPr>
            </w:pPr>
            <w:r w:rsidRPr="00E463AE">
              <w:rPr>
                <w:lang w:val="uk-UA"/>
              </w:rPr>
              <w:t>(</w:t>
            </w:r>
            <w:proofErr w:type="spellStart"/>
            <w:r w:rsidRPr="00E463AE">
              <w:rPr>
                <w:lang w:val="uk-UA"/>
              </w:rPr>
              <w:t>кол-во</w:t>
            </w:r>
            <w:proofErr w:type="spellEnd"/>
            <w:r w:rsidRPr="00E463AE">
              <w:rPr>
                <w:lang w:val="uk-UA"/>
              </w:rPr>
              <w:t xml:space="preserve"> </w:t>
            </w:r>
            <w:proofErr w:type="spellStart"/>
            <w:r w:rsidRPr="00E463AE">
              <w:rPr>
                <w:lang w:val="uk-UA"/>
              </w:rPr>
              <w:t>листов</w:t>
            </w:r>
            <w:proofErr w:type="spellEnd"/>
            <w:r w:rsidRPr="00E463AE">
              <w:rPr>
                <w:lang w:val="uk-UA"/>
              </w:rPr>
              <w:t>)</w:t>
            </w:r>
          </w:p>
        </w:tc>
      </w:tr>
      <w:tr w:rsidR="00A3779A" w:rsidRPr="00270E05" w:rsidTr="00075A11">
        <w:trPr>
          <w:cantSplit/>
          <w:trHeight w:val="133"/>
          <w:tblHeader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3779A" w:rsidRPr="00121E6F" w:rsidRDefault="00A3779A" w:rsidP="00075A11">
            <w:pPr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A3779A" w:rsidRPr="00270E05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 w:rsidRPr="009D17FD">
              <w:rPr>
                <w:b/>
                <w:highlight w:val="lightGray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sz w:val="22"/>
                <w:szCs w:val="22"/>
                <w:highlight w:val="lightGray"/>
              </w:rPr>
            </w:pPr>
            <w:r w:rsidRPr="009D17FD">
              <w:rPr>
                <w:sz w:val="22"/>
                <w:szCs w:val="22"/>
                <w:highlight w:val="lightGray"/>
              </w:rPr>
              <w:t>Положение о контрольно-пропускных  пунктах открытого акционерного общества «</w:t>
            </w:r>
            <w:proofErr w:type="spellStart"/>
            <w:r w:rsidRPr="009D17FD">
              <w:rPr>
                <w:sz w:val="22"/>
                <w:szCs w:val="22"/>
                <w:highlight w:val="lightGray"/>
              </w:rPr>
              <w:t>Славнефть</w:t>
            </w:r>
            <w:proofErr w:type="spellEnd"/>
            <w:r w:rsidRPr="009D17FD">
              <w:rPr>
                <w:sz w:val="22"/>
                <w:szCs w:val="22"/>
                <w:highlight w:val="lightGray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270E05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 w:rsidRPr="009D17FD">
              <w:rPr>
                <w:b/>
                <w:highlight w:val="lightGray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b/>
                <w:sz w:val="22"/>
                <w:szCs w:val="22"/>
                <w:highlight w:val="lightGray"/>
                <w:lang w:val="uk-UA"/>
              </w:rPr>
            </w:pPr>
            <w:r w:rsidRPr="009D17FD">
              <w:rPr>
                <w:sz w:val="22"/>
                <w:szCs w:val="22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9D17FD">
              <w:rPr>
                <w:sz w:val="22"/>
                <w:szCs w:val="22"/>
                <w:highlight w:val="lightGray"/>
              </w:rPr>
              <w:t>Славнефть</w:t>
            </w:r>
            <w:proofErr w:type="spellEnd"/>
            <w:r w:rsidRPr="009D17FD">
              <w:rPr>
                <w:sz w:val="22"/>
                <w:szCs w:val="22"/>
                <w:highlight w:val="lightGray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270E05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 w:rsidRPr="009D17FD">
              <w:rPr>
                <w:b/>
                <w:highlight w:val="lightGray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b/>
                <w:sz w:val="22"/>
                <w:szCs w:val="22"/>
                <w:highlight w:val="lightGray"/>
                <w:lang w:val="uk-UA"/>
              </w:rPr>
            </w:pPr>
            <w:r w:rsidRPr="009D17FD">
              <w:rPr>
                <w:sz w:val="22"/>
                <w:szCs w:val="22"/>
                <w:highlight w:val="lightGray"/>
              </w:rPr>
              <w:t>Стандарт «Транспортная безопасность в открытом акционерном обществе «</w:t>
            </w:r>
            <w:proofErr w:type="spellStart"/>
            <w:r w:rsidRPr="009D17FD">
              <w:rPr>
                <w:sz w:val="22"/>
                <w:szCs w:val="22"/>
                <w:highlight w:val="lightGray"/>
              </w:rPr>
              <w:t>Славнефть</w:t>
            </w:r>
            <w:proofErr w:type="spellEnd"/>
            <w:r w:rsidRPr="009D17FD">
              <w:rPr>
                <w:sz w:val="22"/>
                <w:szCs w:val="22"/>
                <w:highlight w:val="lightGray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4</w:t>
            </w:r>
            <w:r w:rsidRPr="009D17FD">
              <w:rPr>
                <w:b/>
                <w:highlight w:val="lightGray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sz w:val="22"/>
                <w:szCs w:val="22"/>
                <w:highlight w:val="lightGray"/>
              </w:rPr>
            </w:pPr>
            <w:r w:rsidRPr="009D17FD">
              <w:rPr>
                <w:bCs/>
                <w:sz w:val="22"/>
                <w:szCs w:val="22"/>
                <w:highlight w:val="lightGray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9D17FD">
              <w:rPr>
                <w:bCs/>
                <w:sz w:val="22"/>
                <w:szCs w:val="22"/>
                <w:highlight w:val="lightGray"/>
              </w:rPr>
              <w:t>Славнефть</w:t>
            </w:r>
            <w:proofErr w:type="spellEnd"/>
            <w:r w:rsidRPr="009D17FD">
              <w:rPr>
                <w:bCs/>
                <w:sz w:val="22"/>
                <w:szCs w:val="22"/>
                <w:highlight w:val="lightGray"/>
              </w:rPr>
              <w:t>-Мегионнефтегаз»;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5</w:t>
            </w:r>
            <w:r w:rsidRPr="009D17FD">
              <w:rPr>
                <w:b/>
                <w:highlight w:val="lightGray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sz w:val="22"/>
                <w:szCs w:val="22"/>
                <w:highlight w:val="lightGray"/>
                <w:lang w:eastAsia="ar-SA"/>
              </w:rPr>
            </w:pPr>
            <w:r w:rsidRPr="009D17FD">
              <w:rPr>
                <w:sz w:val="22"/>
                <w:szCs w:val="22"/>
                <w:highlight w:val="lightGray"/>
                <w:lang w:eastAsia="ar-SA"/>
              </w:rPr>
              <w:t>Регламент взаимодействия ОАО «СН-МНГ» с Подрядными организациями в процессе привлечения Субподрядных организаций.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6</w:t>
            </w:r>
            <w:r w:rsidRPr="009D17FD">
              <w:rPr>
                <w:b/>
                <w:highlight w:val="lightGray"/>
                <w:lang w:val="uk-UA"/>
              </w:rPr>
              <w:t>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spacing w:val="1"/>
                <w:sz w:val="22"/>
                <w:szCs w:val="22"/>
                <w:highlight w:val="lightGray"/>
                <w:lang w:eastAsia="ar-SA"/>
              </w:rPr>
            </w:pPr>
            <w:r w:rsidRPr="009D17FD">
              <w:rPr>
                <w:spacing w:val="1"/>
                <w:sz w:val="22"/>
                <w:szCs w:val="22"/>
                <w:highlight w:val="lightGray"/>
                <w:lang w:eastAsia="ar-SA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DA168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DA168A" w:rsidRDefault="00DA168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DA168A" w:rsidRPr="009D17FD" w:rsidRDefault="00DA168A" w:rsidP="00075A11">
            <w:pPr>
              <w:rPr>
                <w:spacing w:val="1"/>
                <w:sz w:val="22"/>
                <w:szCs w:val="22"/>
                <w:highlight w:val="lightGray"/>
                <w:lang w:eastAsia="ar-SA"/>
              </w:rPr>
            </w:pPr>
            <w:r w:rsidRPr="00DA168A">
              <w:rPr>
                <w:spacing w:val="1"/>
                <w:sz w:val="22"/>
                <w:szCs w:val="22"/>
                <w:lang w:eastAsia="ar-SA"/>
              </w:rPr>
              <w:t>Изменение 1 к Процедуре « Контроль употребления алкоголя, наркотических и токсических веществ»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A168A" w:rsidRPr="009D17FD" w:rsidRDefault="00DA168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DA168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shd w:val="clear" w:color="auto" w:fill="FFFFFF"/>
              <w:tabs>
                <w:tab w:val="left" w:pos="566"/>
              </w:tabs>
              <w:rPr>
                <w:sz w:val="22"/>
                <w:szCs w:val="22"/>
                <w:highlight w:val="lightGray"/>
              </w:rPr>
            </w:pPr>
            <w:r w:rsidRPr="009D17FD">
              <w:rPr>
                <w:sz w:val="22"/>
                <w:szCs w:val="22"/>
                <w:highlight w:val="lightGray"/>
              </w:rPr>
              <w:t>Положение по одноврем</w:t>
            </w:r>
            <w:bookmarkStart w:id="0" w:name="_GoBack"/>
            <w:bookmarkEnd w:id="0"/>
            <w:r w:rsidRPr="009D17FD">
              <w:rPr>
                <w:sz w:val="22"/>
                <w:szCs w:val="22"/>
                <w:highlight w:val="lightGray"/>
              </w:rPr>
              <w:t>енному производству буровых работ, освоению, ремонту и эксплуатации скважин на кустовой площадке «ОАО «СН-МНГ».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A3779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DA168A" w:rsidP="00075A11">
            <w:pPr>
              <w:jc w:val="center"/>
              <w:rPr>
                <w:b/>
                <w:highlight w:val="lightGray"/>
                <w:lang w:val="uk-UA"/>
              </w:rPr>
            </w:pPr>
            <w:r>
              <w:rPr>
                <w:b/>
                <w:highlight w:val="lightGray"/>
                <w:lang w:val="uk-UA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rPr>
                <w:sz w:val="22"/>
                <w:szCs w:val="22"/>
                <w:highlight w:val="lightGray"/>
              </w:rPr>
            </w:pPr>
            <w:r w:rsidRPr="009D17FD">
              <w:rPr>
                <w:sz w:val="22"/>
                <w:szCs w:val="22"/>
                <w:highlight w:val="lightGray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9D17FD">
              <w:rPr>
                <w:sz w:val="22"/>
                <w:szCs w:val="22"/>
                <w:highlight w:val="lightGray"/>
              </w:rPr>
              <w:t>Славнефть</w:t>
            </w:r>
            <w:proofErr w:type="spellEnd"/>
            <w:r w:rsidRPr="009D17FD">
              <w:rPr>
                <w:sz w:val="22"/>
                <w:szCs w:val="22"/>
                <w:highlight w:val="lightGray"/>
              </w:rPr>
              <w:t>-Мегионнефтегаз»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A3779A" w:rsidRPr="009D17FD" w:rsidRDefault="00A3779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FC4E59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FC4E59" w:rsidRPr="00FC4E59" w:rsidRDefault="00DA168A" w:rsidP="00075A11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FC4E59" w:rsidRPr="009D17FD" w:rsidRDefault="00FC4E59" w:rsidP="00075A11">
            <w:pPr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План экстренного медицинского реагирования в ОАО «СН-МНГ»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FC4E59" w:rsidRPr="009D17FD" w:rsidRDefault="00FC4E59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  <w:tr w:rsidR="00DA168A" w:rsidRPr="00121E6F" w:rsidTr="00075A11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DA168A" w:rsidRDefault="00DA168A" w:rsidP="00075A11">
            <w:pPr>
              <w:jc w:val="center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/>
            <w:vAlign w:val="center"/>
          </w:tcPr>
          <w:p w:rsidR="00DA168A" w:rsidRDefault="00DA168A" w:rsidP="00075A11">
            <w:pPr>
              <w:rPr>
                <w:sz w:val="22"/>
                <w:szCs w:val="22"/>
                <w:highlight w:val="lightGray"/>
              </w:rPr>
            </w:pPr>
            <w:r w:rsidRPr="00DA168A">
              <w:rPr>
                <w:sz w:val="22"/>
                <w:szCs w:val="22"/>
              </w:rPr>
              <w:t>Методические указания по установлению Жизненно важных правил безопасного ведения работ СТО021-2014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DA168A" w:rsidRPr="009D17FD" w:rsidRDefault="00DA168A" w:rsidP="00075A11">
            <w:pPr>
              <w:jc w:val="center"/>
              <w:rPr>
                <w:b/>
                <w:highlight w:val="lightGray"/>
                <w:lang w:val="uk-UA"/>
              </w:rPr>
            </w:pPr>
          </w:p>
        </w:tc>
      </w:tr>
    </w:tbl>
    <w:p w:rsidR="00A3779A" w:rsidRPr="008962B1" w:rsidRDefault="00A3779A" w:rsidP="00A3779A">
      <w:pPr>
        <w:ind w:firstLine="709"/>
        <w:rPr>
          <w:color w:val="000000"/>
        </w:rPr>
      </w:pPr>
      <w:r w:rsidRPr="008962B1">
        <w:rPr>
          <w:b/>
          <w:color w:val="000000"/>
        </w:rPr>
        <w:t>*</w:t>
      </w:r>
      <w:r w:rsidRPr="008962B1">
        <w:rPr>
          <w:color w:val="000000"/>
        </w:rPr>
        <w:t xml:space="preserve">Подписав настоящий акт, Заказчик подтверждает передачу Подрядчику вышеуказанных документов, а Подрядчик в свою очередь подтверждает их получение, </w:t>
      </w:r>
      <w:r>
        <w:rPr>
          <w:color w:val="000000"/>
        </w:rPr>
        <w:t>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A3779A" w:rsidRDefault="00A3779A" w:rsidP="00A3779A">
      <w:pPr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shd w:val="clear" w:color="auto" w:fill="D9D9D9"/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shd w:val="clear" w:color="auto" w:fill="D9D9D9"/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shd w:val="clear" w:color="auto" w:fill="D9D9D9"/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shd w:val="clear" w:color="auto" w:fill="D9D9D9"/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shd w:val="clear" w:color="auto" w:fill="D9D9D9"/>
        <w:jc w:val="center"/>
        <w:rPr>
          <w:b/>
          <w:color w:val="000000"/>
          <w:sz w:val="10"/>
          <w:szCs w:val="10"/>
        </w:rPr>
      </w:pPr>
    </w:p>
    <w:p w:rsidR="00A3779A" w:rsidRPr="00FF2B2B" w:rsidRDefault="00A3779A" w:rsidP="00A3779A">
      <w:pPr>
        <w:jc w:val="center"/>
        <w:rPr>
          <w:b/>
          <w:color w:val="000000"/>
          <w:sz w:val="10"/>
          <w:szCs w:val="10"/>
        </w:rPr>
      </w:pPr>
    </w:p>
    <w:p w:rsidR="00A3779A" w:rsidRDefault="00A3779A" w:rsidP="00A3779A">
      <w:pPr>
        <w:jc w:val="center"/>
        <w:rPr>
          <w:b/>
          <w:color w:val="000000"/>
        </w:rPr>
      </w:pPr>
      <w:r w:rsidRPr="00FF2B2B">
        <w:rPr>
          <w:b/>
          <w:color w:val="000000"/>
        </w:rPr>
        <w:t>Подписи Сторон</w:t>
      </w:r>
    </w:p>
    <w:p w:rsidR="00A3779A" w:rsidRDefault="00A3779A" w:rsidP="00A3779A">
      <w:pPr>
        <w:shd w:val="clear" w:color="auto" w:fill="D9D9D9"/>
        <w:jc w:val="center"/>
        <w:rPr>
          <w:b/>
          <w:color w:val="000000"/>
        </w:rPr>
      </w:pPr>
    </w:p>
    <w:p w:rsidR="00A3779A" w:rsidRPr="00FF2B2B" w:rsidRDefault="00A3779A" w:rsidP="00A3779A">
      <w:pPr>
        <w:jc w:val="center"/>
        <w:rPr>
          <w:b/>
          <w:color w:val="000000"/>
          <w:sz w:val="10"/>
          <w:szCs w:val="1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2222"/>
      </w:tblGrid>
      <w:tr w:rsidR="00A3779A" w:rsidRPr="00FF2B2B" w:rsidTr="00075A11">
        <w:trPr>
          <w:trHeight w:val="182"/>
        </w:trPr>
        <w:tc>
          <w:tcPr>
            <w:tcW w:w="4728" w:type="dxa"/>
            <w:gridSpan w:val="2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A3779A" w:rsidRPr="00FF2B2B" w:rsidTr="00075A11">
        <w:trPr>
          <w:trHeight w:val="182"/>
        </w:trPr>
        <w:tc>
          <w:tcPr>
            <w:tcW w:w="4728" w:type="dxa"/>
            <w:gridSpan w:val="2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</w:tr>
      <w:tr w:rsidR="00A3779A" w:rsidRPr="00FF2B2B" w:rsidTr="00075A11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3779A" w:rsidRPr="009B45C1" w:rsidRDefault="00A3779A" w:rsidP="00075A11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     (наименование)</w:t>
            </w:r>
          </w:p>
        </w:tc>
      </w:tr>
      <w:tr w:rsidR="00A3779A" w:rsidRPr="00FF2B2B" w:rsidTr="00075A11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</w:p>
        </w:tc>
      </w:tr>
      <w:tr w:rsidR="00A3779A" w:rsidRPr="00FF2B2B" w:rsidTr="00075A11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3779A" w:rsidRPr="009B45C1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3779A" w:rsidRPr="009B45C1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  <w:i/>
                <w:color w:val="D9D9D9"/>
              </w:rPr>
            </w:pPr>
            <w:r w:rsidRPr="009B45C1">
              <w:rPr>
                <w:i/>
                <w:color w:val="D9D9D9"/>
              </w:rPr>
              <w:t>(должность)</w:t>
            </w:r>
          </w:p>
        </w:tc>
      </w:tr>
      <w:tr w:rsidR="00A3779A" w:rsidRPr="00FF2B2B" w:rsidTr="00075A11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A3779A" w:rsidRPr="00FF2B2B" w:rsidTr="00075A11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3779A" w:rsidRPr="009B45C1" w:rsidRDefault="00A3779A" w:rsidP="00075A11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3779A" w:rsidRPr="009B45C1" w:rsidRDefault="00A3779A" w:rsidP="00075A11">
            <w:pPr>
              <w:pStyle w:val="ae"/>
              <w:snapToGrid w:val="0"/>
              <w:spacing w:after="0"/>
              <w:ind w:left="0"/>
              <w:rPr>
                <w:i/>
                <w:color w:val="D9D9D9"/>
              </w:rPr>
            </w:pPr>
            <w:r w:rsidRPr="009B45C1">
              <w:rPr>
                <w:i/>
                <w:color w:val="D9D9D9"/>
              </w:rPr>
              <w:t xml:space="preserve">          (подпись)</w:t>
            </w:r>
          </w:p>
        </w:tc>
      </w:tr>
      <w:tr w:rsidR="00A3779A" w:rsidRPr="00FF2B2B" w:rsidTr="00075A11">
        <w:trPr>
          <w:trHeight w:val="180"/>
        </w:trPr>
        <w:tc>
          <w:tcPr>
            <w:tcW w:w="4728" w:type="dxa"/>
            <w:gridSpan w:val="2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3779A" w:rsidRPr="00FF2B2B" w:rsidRDefault="00A3779A" w:rsidP="00075A11">
            <w:pPr>
              <w:pStyle w:val="ae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A3779A" w:rsidRPr="00FF2B2B" w:rsidRDefault="00A3779A" w:rsidP="00A3779A">
      <w:pPr>
        <w:rPr>
          <w:bCs/>
        </w:rPr>
      </w:pPr>
    </w:p>
    <w:p w:rsidR="00850A91" w:rsidRPr="00050798" w:rsidRDefault="00850A91" w:rsidP="00050798"/>
    <w:sectPr w:rsidR="00850A91" w:rsidRPr="00050798" w:rsidSect="00464AB2">
      <w:footerReference w:type="even" r:id="rId8"/>
      <w:footerReference w:type="default" r:id="rId9"/>
      <w:pgSz w:w="12240" w:h="15840" w:code="1"/>
      <w:pgMar w:top="719" w:right="720" w:bottom="540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EB6" w:rsidRDefault="002A6EB6">
      <w:r>
        <w:separator/>
      </w:r>
    </w:p>
  </w:endnote>
  <w:endnote w:type="continuationSeparator" w:id="0">
    <w:p w:rsidR="002A6EB6" w:rsidRDefault="002A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7114" w:rsidRDefault="002A6EB6" w:rsidP="005E66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168A">
      <w:rPr>
        <w:rStyle w:val="a9"/>
        <w:noProof/>
      </w:rPr>
      <w:t>1</w:t>
    </w:r>
    <w:r>
      <w:rPr>
        <w:rStyle w:val="a9"/>
      </w:rPr>
      <w:fldChar w:fldCharType="end"/>
    </w:r>
  </w:p>
  <w:p w:rsidR="00747114" w:rsidRDefault="002A6EB6" w:rsidP="005E661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EB6" w:rsidRDefault="002A6EB6">
      <w:r>
        <w:separator/>
      </w:r>
    </w:p>
  </w:footnote>
  <w:footnote w:type="continuationSeparator" w:id="0">
    <w:p w:rsidR="002A6EB6" w:rsidRDefault="002A6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50798"/>
    <w:rsid w:val="000B72A0"/>
    <w:rsid w:val="000F13F9"/>
    <w:rsid w:val="00216786"/>
    <w:rsid w:val="002A6EB6"/>
    <w:rsid w:val="0032402B"/>
    <w:rsid w:val="00511840"/>
    <w:rsid w:val="00542645"/>
    <w:rsid w:val="00575A90"/>
    <w:rsid w:val="00850A91"/>
    <w:rsid w:val="0096764A"/>
    <w:rsid w:val="009812A4"/>
    <w:rsid w:val="009E1A11"/>
    <w:rsid w:val="00A3779A"/>
    <w:rsid w:val="00A810E8"/>
    <w:rsid w:val="00A84FD8"/>
    <w:rsid w:val="00B72BE1"/>
    <w:rsid w:val="00BD3C50"/>
    <w:rsid w:val="00D04311"/>
    <w:rsid w:val="00DA168A"/>
    <w:rsid w:val="00DA41CC"/>
    <w:rsid w:val="00E05271"/>
    <w:rsid w:val="00E40671"/>
    <w:rsid w:val="00FB22A7"/>
    <w:rsid w:val="00FC4E59"/>
    <w:rsid w:val="00FC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ody Text Indent"/>
    <w:basedOn w:val="a"/>
    <w:link w:val="af"/>
    <w:rsid w:val="00A3779A"/>
    <w:pPr>
      <w:widowControl w:val="0"/>
      <w:autoSpaceDE w:val="0"/>
      <w:autoSpaceDN w:val="0"/>
      <w:adjustRightInd w:val="0"/>
      <w:spacing w:after="120"/>
      <w:ind w:left="283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377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Олеся Федоровна Петрова</cp:lastModifiedBy>
  <cp:revision>18</cp:revision>
  <cp:lastPrinted>2015-05-07T06:14:00Z</cp:lastPrinted>
  <dcterms:created xsi:type="dcterms:W3CDTF">2013-08-28T03:03:00Z</dcterms:created>
  <dcterms:modified xsi:type="dcterms:W3CDTF">2015-05-07T06:27:00Z</dcterms:modified>
</cp:coreProperties>
</file>