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proofErr w:type="gramStart"/>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proofErr w:type="gramEnd"/>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proofErr w:type="gramStart"/>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C53E0E">
        <w:rPr>
          <w:rFonts w:ascii="Times New Roman" w:eastAsia="Times New Roman" w:hAnsi="Times New Roman" w:cs="Times New Roman"/>
          <w:i/>
          <w:sz w:val="20"/>
          <w:szCs w:val="20"/>
          <w:highlight w:val="lightGray"/>
          <w:lang w:eastAsia="ar-SA"/>
        </w:rPr>
        <w:t xml:space="preserve">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 xml:space="preserve">угрозу жизни и здоровью людей и приводящее к разрушению или повреждению объектов, имущества Заказчика, а так же объектов и </w:t>
      </w:r>
      <w:proofErr w:type="gramStart"/>
      <w:r w:rsidRPr="00C53E0E">
        <w:rPr>
          <w:rFonts w:ascii="Times New Roman" w:eastAsia="Times New Roman" w:hAnsi="Times New Roman" w:cs="Times New Roman"/>
          <w:sz w:val="24"/>
          <w:szCs w:val="24"/>
          <w:lang w:eastAsia="ru-RU"/>
        </w:rPr>
        <w:t>имущества</w:t>
      </w:r>
      <w:proofErr w:type="gramEnd"/>
      <w:r w:rsidRPr="00C53E0E">
        <w:rPr>
          <w:rFonts w:ascii="Times New Roman" w:eastAsia="Times New Roman" w:hAnsi="Times New Roman" w:cs="Times New Roman"/>
          <w:sz w:val="24"/>
          <w:szCs w:val="24"/>
          <w:lang w:eastAsia="ru-RU"/>
        </w:rPr>
        <w:t xml:space="preserve">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proofErr w:type="gramStart"/>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proofErr w:type="gramStart"/>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w:t>
      </w:r>
      <w:proofErr w:type="gramStart"/>
      <w:r w:rsidRPr="00C53E0E">
        <w:rPr>
          <w:rFonts w:ascii="Times New Roman" w:eastAsia="Times New Roman" w:hAnsi="Times New Roman" w:cs="Times New Roman"/>
          <w:sz w:val="24"/>
          <w:szCs w:val="24"/>
          <w:highlight w:val="lightGray"/>
          <w:lang w:eastAsia="ru-RU"/>
        </w:rPr>
        <w:t>работ</w:t>
      </w:r>
      <w:proofErr w:type="gramEnd"/>
      <w:r w:rsidRPr="00C53E0E">
        <w:rPr>
          <w:rFonts w:ascii="Times New Roman" w:eastAsia="Times New Roman" w:hAnsi="Times New Roman" w:cs="Times New Roman"/>
          <w:sz w:val="24"/>
          <w:szCs w:val="24"/>
          <w:highlight w:val="lightGray"/>
          <w:lang w:eastAsia="ru-RU"/>
        </w:rPr>
        <w:t xml:space="preserve">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w:t>
      </w:r>
      <w:proofErr w:type="gramStart"/>
      <w:r w:rsidRPr="00C53E0E">
        <w:rPr>
          <w:rFonts w:ascii="Times New Roman" w:eastAsia="Times New Roman" w:hAnsi="Times New Roman" w:cs="Times New Roman"/>
          <w:sz w:val="24"/>
          <w:szCs w:val="24"/>
          <w:lang w:eastAsia="ru-RU"/>
        </w:rPr>
        <w:t>с даты вступления</w:t>
      </w:r>
      <w:proofErr w:type="gramEnd"/>
      <w:r w:rsidRPr="00C53E0E">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proofErr w:type="gramStart"/>
      <w:r w:rsidRPr="00C53E0E">
        <w:rPr>
          <w:rFonts w:ascii="Times New Roman" w:eastAsia="Times New Roman" w:hAnsi="Times New Roman" w:cs="Times New Roman"/>
          <w:sz w:val="24"/>
          <w:szCs w:val="24"/>
          <w:highlight w:val="lightGray"/>
          <w:lang w:eastAsia="ru-RU"/>
        </w:rPr>
        <w:t>а(</w:t>
      </w:r>
      <w:proofErr w:type="spellStart"/>
      <w:proofErr w:type="gramEnd"/>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w:t>
      </w:r>
      <w:proofErr w:type="gramStart"/>
      <w:r w:rsidRPr="00C53E0E">
        <w:rPr>
          <w:rFonts w:ascii="Times New Roman" w:eastAsia="Times New Roman" w:hAnsi="Times New Roman" w:cs="Times New Roman"/>
          <w:sz w:val="24"/>
          <w:szCs w:val="24"/>
          <w:lang w:eastAsia="ru-RU"/>
        </w:rPr>
        <w:t xml:space="preserve">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являющимся неотъемлемой частью настоящего Договора.</w:t>
      </w:r>
      <w:proofErr w:type="gram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w:t>
      </w:r>
      <w:proofErr w:type="gramStart"/>
      <w:r w:rsidRPr="00C53E0E">
        <w:rPr>
          <w:rFonts w:ascii="Times New Roman" w:eastAsia="Times New Roman" w:hAnsi="Times New Roman" w:cs="Times New Roman"/>
          <w:sz w:val="24"/>
          <w:szCs w:val="24"/>
          <w:highlight w:val="lightGray"/>
          <w:lang w:eastAsia="ru-RU"/>
        </w:rPr>
        <w:t xml:space="preserve"> )</w:t>
      </w:r>
      <w:proofErr w:type="gramEnd"/>
      <w:r w:rsidRPr="00C53E0E">
        <w:rPr>
          <w:rFonts w:ascii="Times New Roman" w:eastAsia="Times New Roman" w:hAnsi="Times New Roman" w:cs="Times New Roman"/>
          <w:sz w:val="24"/>
          <w:szCs w:val="24"/>
          <w:highlight w:val="lightGray"/>
          <w:lang w:eastAsia="ru-RU"/>
        </w:rPr>
        <w:t xml:space="preserve">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w:t>
      </w:r>
      <w:proofErr w:type="gramStart"/>
      <w:r w:rsidRPr="00366CAA">
        <w:rPr>
          <w:rFonts w:ascii="Times New Roman" w:eastAsia="Times New Roman" w:hAnsi="Times New Roman" w:cs="Times New Roman"/>
          <w:color w:val="3333FF"/>
          <w:sz w:val="24"/>
          <w:szCs w:val="24"/>
          <w:lang w:eastAsia="ru-RU"/>
        </w:rPr>
        <w:t xml:space="preserve"> (–) </w:t>
      </w:r>
      <w:proofErr w:type="gramEnd"/>
      <w:r w:rsidRPr="00366CAA">
        <w:rPr>
          <w:rFonts w:ascii="Times New Roman" w:eastAsia="Times New Roman" w:hAnsi="Times New Roman" w:cs="Times New Roman"/>
          <w:color w:val="3333FF"/>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с даты получения</w:t>
      </w:r>
      <w:proofErr w:type="gramEnd"/>
      <w:r w:rsidRPr="00C53E0E">
        <w:rPr>
          <w:rFonts w:ascii="Times New Roman" w:eastAsia="Times New Roman" w:hAnsi="Times New Roman" w:cs="Times New Roman"/>
          <w:sz w:val="24"/>
          <w:szCs w:val="24"/>
          <w:lang w:eastAsia="ru-RU"/>
        </w:rPr>
        <w:t xml:space="preserve">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53E0E">
        <w:rPr>
          <w:rFonts w:ascii="Times New Roman" w:eastAsia="Times New Roman" w:hAnsi="Times New Roman" w:cs="Times New Roman"/>
          <w:sz w:val="24"/>
          <w:szCs w:val="24"/>
        </w:rPr>
        <w:t>ств Ст</w:t>
      </w:r>
      <w:proofErr w:type="gramEnd"/>
      <w:r w:rsidRPr="00C53E0E">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53E0E">
        <w:rPr>
          <w:rFonts w:ascii="Times New Roman" w:eastAsia="Times New Roman" w:hAnsi="Times New Roman" w:cs="Times New Roman"/>
          <w:sz w:val="24"/>
          <w:szCs w:val="24"/>
          <w:lang w:eastAsia="ru-RU"/>
        </w:rPr>
        <w:t>обязан</w:t>
      </w:r>
      <w:proofErr w:type="gramEnd"/>
      <w:r w:rsidRPr="00C53E0E">
        <w:rPr>
          <w:rFonts w:ascii="Times New Roman" w:eastAsia="Times New Roman" w:hAnsi="Times New Roman" w:cs="Times New Roman"/>
          <w:sz w:val="24"/>
          <w:szCs w:val="24"/>
          <w:lang w:eastAsia="ru-RU"/>
        </w:rPr>
        <w:t xml:space="preserve">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w:t>
      </w:r>
      <w:proofErr w:type="gramStart"/>
      <w:r w:rsidRPr="00C53E0E">
        <w:rPr>
          <w:rFonts w:ascii="Times New Roman" w:eastAsia="Times New Roman" w:hAnsi="Times New Roman" w:cs="Times New Roman"/>
          <w:sz w:val="24"/>
          <w:szCs w:val="24"/>
          <w:lang w:eastAsia="ru-RU"/>
        </w:rPr>
        <w:t>реестре материалов, прилагаемом для согласования указывается</w:t>
      </w:r>
      <w:proofErr w:type="gramEnd"/>
      <w:r w:rsidRPr="00C53E0E">
        <w:rPr>
          <w:rFonts w:ascii="Times New Roman" w:eastAsia="Times New Roman" w:hAnsi="Times New Roman" w:cs="Times New Roman"/>
          <w:sz w:val="24"/>
          <w:szCs w:val="24"/>
          <w:lang w:eastAsia="ru-RU"/>
        </w:rPr>
        <w:t xml:space="preserve">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5.1.6. </w:t>
      </w:r>
      <w:proofErr w:type="gramStart"/>
      <w:r w:rsidRPr="00C53E0E">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C53E0E">
        <w:rPr>
          <w:rFonts w:ascii="Times New Roman" w:eastAsia="Times New Roman" w:hAnsi="Times New Roman" w:cs="Times New Roman"/>
          <w:sz w:val="24"/>
          <w:szCs w:val="24"/>
          <w:lang w:eastAsia="ru-RU"/>
        </w:rPr>
        <w:t xml:space="preserve"> Договора соответствующих изменений. При этом ответственность за ненадлежащее исполнение обязатель</w:t>
      </w:r>
      <w:proofErr w:type="gramStart"/>
      <w:r w:rsidRPr="00C53E0E">
        <w:rPr>
          <w:rFonts w:ascii="Times New Roman" w:eastAsia="Times New Roman" w:hAnsi="Times New Roman" w:cs="Times New Roman"/>
          <w:sz w:val="24"/>
          <w:szCs w:val="24"/>
          <w:lang w:eastAsia="ru-RU"/>
        </w:rPr>
        <w:t>ств тр</w:t>
      </w:r>
      <w:proofErr w:type="gramEnd"/>
      <w:r w:rsidRPr="00C53E0E">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в</w:t>
      </w:r>
      <w:proofErr w:type="gramEnd"/>
      <w:r w:rsidRPr="00C53E0E">
        <w:rPr>
          <w:rFonts w:ascii="Times New Roman" w:eastAsia="Times New Roman" w:hAnsi="Times New Roman" w:cs="Times New Roman"/>
          <w:sz w:val="24"/>
          <w:szCs w:val="24"/>
          <w:lang w:eastAsia="ru-RU"/>
        </w:rPr>
        <w:t xml:space="preserve">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53E0E">
        <w:rPr>
          <w:rFonts w:ascii="Times New Roman" w:eastAsia="Times New Roman" w:hAnsi="Times New Roman" w:cs="Times New Roman"/>
          <w:sz w:val="24"/>
          <w:szCs w:val="24"/>
          <w:lang w:eastAsia="ru-RU"/>
        </w:rPr>
        <w:t>последнюю</w:t>
      </w:r>
      <w:proofErr w:type="gramEnd"/>
      <w:r w:rsidRPr="00C53E0E">
        <w:rPr>
          <w:rFonts w:ascii="Times New Roman" w:eastAsia="Times New Roman" w:hAnsi="Times New Roman" w:cs="Times New Roman"/>
          <w:sz w:val="24"/>
          <w:szCs w:val="24"/>
          <w:lang w:eastAsia="ru-RU"/>
        </w:rPr>
        <w:t xml:space="preserve">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w:t>
      </w:r>
      <w:proofErr w:type="gramStart"/>
      <w:r w:rsidRPr="00C53E0E">
        <w:rPr>
          <w:rFonts w:ascii="Times New Roman" w:eastAsia="Times New Roman" w:hAnsi="Times New Roman" w:cs="Times New Roman"/>
          <w:sz w:val="24"/>
          <w:szCs w:val="24"/>
          <w:lang w:eastAsia="ru-RU"/>
        </w:rPr>
        <w:t xml:space="preserve">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w:t>
      </w:r>
      <w:proofErr w:type="gramEnd"/>
      <w:r w:rsidRPr="00C53E0E">
        <w:rPr>
          <w:rFonts w:ascii="Times New Roman" w:eastAsia="Times New Roman" w:hAnsi="Times New Roman" w:cs="Times New Roman"/>
          <w:sz w:val="24"/>
          <w:szCs w:val="24"/>
          <w:highlight w:val="lightGray"/>
          <w:lang w:eastAsia="ru-RU"/>
        </w:rPr>
        <w:t xml:space="preserve">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5.1.18.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C53E0E">
        <w:rPr>
          <w:rFonts w:ascii="Times New Roman" w:eastAsia="Times New Roman" w:hAnsi="Times New Roman" w:cs="Times New Roman"/>
          <w:sz w:val="24"/>
          <w:szCs w:val="24"/>
          <w:lang w:eastAsia="ru-RU"/>
        </w:rPr>
        <w:t>Заказчиком</w:t>
      </w:r>
      <w:proofErr w:type="gramEnd"/>
      <w:r w:rsidRPr="00C53E0E">
        <w:rPr>
          <w:rFonts w:ascii="Times New Roman" w:eastAsia="Times New Roman" w:hAnsi="Times New Roman" w:cs="Times New Roman"/>
          <w:sz w:val="24"/>
          <w:szCs w:val="24"/>
          <w:lang w:eastAsia="ru-RU"/>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w:t>
      </w:r>
      <w:proofErr w:type="gramStart"/>
      <w:r w:rsidRPr="00C53E0E">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C53E0E">
        <w:rPr>
          <w:rFonts w:ascii="Times New Roman" w:eastAsia="Times New Roman" w:hAnsi="Times New Roman" w:cs="Times New Roman"/>
          <w:sz w:val="24"/>
          <w:szCs w:val="24"/>
          <w:lang w:eastAsia="ru-RU"/>
        </w:rPr>
        <w:t xml:space="preserve">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5.1.25. </w:t>
      </w:r>
      <w:proofErr w:type="gramStart"/>
      <w:r w:rsidRPr="00C53E0E">
        <w:rPr>
          <w:rFonts w:ascii="Times New Roman" w:eastAsia="Times New Roman" w:hAnsi="Times New Roman" w:cs="Times New Roman"/>
          <w:sz w:val="24"/>
          <w:szCs w:val="24"/>
          <w:lang w:eastAsia="ru-RU"/>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C53E0E">
        <w:rPr>
          <w:rFonts w:ascii="Times New Roman" w:eastAsia="Times New Roman" w:hAnsi="Times New Roman" w:cs="Times New Roman"/>
          <w:sz w:val="24"/>
          <w:szCs w:val="24"/>
          <w:lang w:eastAsia="ru-RU"/>
        </w:rPr>
        <w:t>разрешения</w:t>
      </w:r>
      <w:proofErr w:type="gramEnd"/>
      <w:r w:rsidRPr="00C53E0E">
        <w:rPr>
          <w:rFonts w:ascii="Times New Roman" w:eastAsia="Times New Roman" w:hAnsi="Times New Roman" w:cs="Times New Roman"/>
          <w:sz w:val="24"/>
          <w:szCs w:val="24"/>
          <w:lang w:eastAsia="ru-RU"/>
        </w:rPr>
        <w:t xml:space="preserve">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5.1.36. </w:t>
      </w:r>
      <w:proofErr w:type="gramStart"/>
      <w:r w:rsidRPr="00C53E0E">
        <w:rPr>
          <w:rFonts w:ascii="Times New Roman" w:eastAsia="Times New Roman" w:hAnsi="Times New Roman" w:cs="Times New Roman"/>
          <w:sz w:val="24"/>
          <w:szCs w:val="24"/>
          <w:lang w:eastAsia="ru-RU"/>
        </w:rPr>
        <w:t>Уведомляет Заказчика письменно о наступлении любых внеплановых событиях и происшествиях на объекте включая</w:t>
      </w:r>
      <w:proofErr w:type="gramEnd"/>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C53E0E">
        <w:rPr>
          <w:rFonts w:ascii="Times New Roman" w:eastAsia="Times New Roman" w:hAnsi="Times New Roman" w:cs="Times New Roman"/>
          <w:sz w:val="24"/>
          <w:szCs w:val="24"/>
          <w:lang w:eastAsia="ru-RU"/>
        </w:rPr>
        <w:t>оформленных</w:t>
      </w:r>
      <w:proofErr w:type="gramEnd"/>
      <w:r w:rsidRPr="00C53E0E">
        <w:rPr>
          <w:rFonts w:ascii="Times New Roman" w:eastAsia="Times New Roman" w:hAnsi="Times New Roman" w:cs="Times New Roman"/>
          <w:sz w:val="24"/>
          <w:szCs w:val="24"/>
          <w:lang w:eastAsia="ru-RU"/>
        </w:rPr>
        <w:t xml:space="preserve">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w:t>
      </w:r>
      <w:proofErr w:type="gramStart"/>
      <w:r w:rsidRPr="00C53E0E">
        <w:rPr>
          <w:rFonts w:ascii="Times New Roman" w:eastAsia="Times New Roman" w:hAnsi="Times New Roman" w:cs="Times New Roman"/>
          <w:bCs/>
          <w:snapToGrid w:val="0"/>
          <w:color w:val="000000"/>
          <w:sz w:val="24"/>
          <w:szCs w:val="24"/>
          <w:lang w:eastAsia="ru-RU"/>
        </w:rPr>
        <w:t xml:space="preserve">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w:t>
      </w:r>
      <w:proofErr w:type="gramStart"/>
      <w:r w:rsidRPr="00C53E0E">
        <w:rPr>
          <w:rFonts w:ascii="Times New Roman" w:eastAsia="Times New Roman" w:hAnsi="Times New Roman" w:cs="Times New Roman"/>
          <w:sz w:val="24"/>
          <w:szCs w:val="24"/>
          <w:lang w:eastAsia="ru-RU"/>
        </w:rPr>
        <w:t>дств в ц</w:t>
      </w:r>
      <w:proofErr w:type="gramEnd"/>
      <w:r w:rsidRPr="00C53E0E">
        <w:rPr>
          <w:rFonts w:ascii="Times New Roman" w:eastAsia="Times New Roman" w:hAnsi="Times New Roman" w:cs="Times New Roman"/>
          <w:sz w:val="24"/>
          <w:szCs w:val="24"/>
          <w:lang w:eastAsia="ru-RU"/>
        </w:rPr>
        <w:t>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C53E0E">
        <w:rPr>
          <w:rFonts w:ascii="Times New Roman" w:eastAsia="Times New Roman" w:hAnsi="Times New Roman" w:cs="Times New Roman"/>
          <w:sz w:val="24"/>
          <w:szCs w:val="24"/>
          <w:lang w:eastAsia="ru-RU"/>
        </w:rPr>
        <w:t>укомплектованный</w:t>
      </w:r>
      <w:proofErr w:type="gramEnd"/>
      <w:r w:rsidRPr="00C53E0E">
        <w:rPr>
          <w:rFonts w:ascii="Times New Roman" w:eastAsia="Times New Roman" w:hAnsi="Times New Roman" w:cs="Times New Roman"/>
          <w:sz w:val="24"/>
          <w:szCs w:val="24"/>
          <w:lang w:eastAsia="ru-RU"/>
        </w:rPr>
        <w:t xml:space="preserve">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w:t>
      </w:r>
      <w:proofErr w:type="gramStart"/>
      <w:r w:rsidRPr="00C53E0E">
        <w:rPr>
          <w:rFonts w:ascii="Times New Roman" w:eastAsia="Times New Roman" w:hAnsi="Times New Roman" w:cs="Times New Roman"/>
          <w:sz w:val="24"/>
          <w:szCs w:val="24"/>
          <w:lang w:eastAsia="ru-RU"/>
        </w:rPr>
        <w:t>дств пр</w:t>
      </w:r>
      <w:proofErr w:type="gramEnd"/>
      <w:r w:rsidRPr="00C53E0E">
        <w:rPr>
          <w:rFonts w:ascii="Times New Roman" w:eastAsia="Times New Roman" w:hAnsi="Times New Roman" w:cs="Times New Roman"/>
          <w:sz w:val="24"/>
          <w:szCs w:val="24"/>
          <w:lang w:eastAsia="ru-RU"/>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w:t>
      </w:r>
      <w:proofErr w:type="gramStart"/>
      <w:r w:rsidRPr="00C53E0E">
        <w:rPr>
          <w:rFonts w:ascii="Times New Roman" w:eastAsia="Times New Roman" w:hAnsi="Times New Roman" w:cs="Times New Roman"/>
          <w:sz w:val="24"/>
          <w:szCs w:val="24"/>
          <w:highlight w:val="lightGray"/>
          <w:lang w:eastAsia="ru-RU"/>
        </w:rPr>
        <w:t>.М</w:t>
      </w:r>
      <w:proofErr w:type="gramEnd"/>
      <w:r w:rsidRPr="00C53E0E">
        <w:rPr>
          <w:rFonts w:ascii="Times New Roman" w:eastAsia="Times New Roman" w:hAnsi="Times New Roman" w:cs="Times New Roman"/>
          <w:sz w:val="24"/>
          <w:szCs w:val="24"/>
          <w:highlight w:val="lightGray"/>
          <w:lang w:eastAsia="ru-RU"/>
        </w:rPr>
        <w:t>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C53E0E">
        <w:rPr>
          <w:rFonts w:ascii="Times New Roman" w:eastAsia="Times New Roman" w:hAnsi="Times New Roman" w:cs="Times New Roman"/>
          <w:sz w:val="24"/>
          <w:szCs w:val="24"/>
          <w:lang w:eastAsia="ru-RU"/>
        </w:rPr>
        <w:t>справку</w:t>
      </w:r>
      <w:proofErr w:type="gramEnd"/>
      <w:r w:rsidRPr="00C53E0E">
        <w:rPr>
          <w:rFonts w:ascii="Times New Roman" w:eastAsia="Times New Roman" w:hAnsi="Times New Roman" w:cs="Times New Roman"/>
          <w:sz w:val="24"/>
          <w:szCs w:val="24"/>
          <w:lang w:eastAsia="ru-RU"/>
        </w:rPr>
        <w:t xml:space="preserve">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53E0E">
        <w:rPr>
          <w:rFonts w:ascii="Times New Roman" w:eastAsia="Times New Roman" w:hAnsi="Times New Roman" w:cs="Times New Roman"/>
          <w:sz w:val="24"/>
          <w:szCs w:val="24"/>
          <w:lang w:eastAsia="ru-RU"/>
        </w:rPr>
        <w:t>за</w:t>
      </w:r>
      <w:proofErr w:type="gramEnd"/>
      <w:r w:rsidRPr="00C53E0E">
        <w:rPr>
          <w:rFonts w:ascii="Times New Roman" w:eastAsia="Times New Roman" w:hAnsi="Times New Roman" w:cs="Times New Roman"/>
          <w:sz w:val="24"/>
          <w:szCs w:val="24"/>
          <w:lang w:eastAsia="ru-RU"/>
        </w:rPr>
        <w:t xml:space="preserve">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w:t>
      </w:r>
      <w:proofErr w:type="gramEnd"/>
      <w:r w:rsidRPr="00C53E0E">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w:t>
      </w:r>
      <w:proofErr w:type="gramStart"/>
      <w:r w:rsidRPr="00C53E0E">
        <w:rPr>
          <w:rFonts w:ascii="Times New Roman" w:eastAsia="Times New Roman" w:hAnsi="Times New Roman" w:cs="Times New Roman"/>
          <w:sz w:val="24"/>
          <w:szCs w:val="24"/>
          <w:highlight w:val="lightGray"/>
          <w:lang w:eastAsia="ru-RU"/>
        </w:rPr>
        <w:t>с даты заключения</w:t>
      </w:r>
      <w:proofErr w:type="gramEnd"/>
      <w:r w:rsidRPr="00C53E0E">
        <w:rPr>
          <w:rFonts w:ascii="Times New Roman" w:eastAsia="Times New Roman" w:hAnsi="Times New Roman" w:cs="Times New Roman"/>
          <w:sz w:val="24"/>
          <w:szCs w:val="24"/>
          <w:highlight w:val="lightGray"/>
          <w:lang w:eastAsia="ru-RU"/>
        </w:rPr>
        <w:t xml:space="preserve">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5.2.5. В течение 5 (пяти) рабочих дней </w:t>
      </w:r>
      <w:proofErr w:type="gramStart"/>
      <w:r w:rsidRPr="00C53E0E">
        <w:rPr>
          <w:rFonts w:ascii="Times New Roman" w:eastAsia="Times New Roman" w:hAnsi="Times New Roman" w:cs="Times New Roman"/>
          <w:sz w:val="24"/>
          <w:szCs w:val="24"/>
          <w:lang w:eastAsia="ru-RU"/>
        </w:rPr>
        <w:t>с даты подписания</w:t>
      </w:r>
      <w:proofErr w:type="gramEnd"/>
      <w:r w:rsidRPr="00C53E0E">
        <w:rPr>
          <w:rFonts w:ascii="Times New Roman" w:eastAsia="Times New Roman" w:hAnsi="Times New Roman" w:cs="Times New Roman"/>
          <w:sz w:val="24"/>
          <w:szCs w:val="24"/>
          <w:lang w:eastAsia="ru-RU"/>
        </w:rPr>
        <w:t xml:space="preserve">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5.2.12. Осуществляет координацию работ,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 xml:space="preserve">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C53E0E">
        <w:rPr>
          <w:rFonts w:ascii="Times New Roman" w:eastAsia="Times New Roman" w:hAnsi="Times New Roman" w:cs="Times New Roman"/>
          <w:sz w:val="24"/>
          <w:szCs w:val="24"/>
          <w:lang w:eastAsia="ru-RU"/>
        </w:rPr>
        <w:t>органов</w:t>
      </w:r>
      <w:proofErr w:type="gramEnd"/>
      <w:r w:rsidRPr="00C53E0E">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6.7. </w:t>
      </w:r>
      <w:proofErr w:type="gramStart"/>
      <w:r w:rsidRPr="00C53E0E">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53E0E">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6.8. </w:t>
      </w:r>
      <w:proofErr w:type="gramStart"/>
      <w:r w:rsidRPr="00C53E0E">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53E0E">
        <w:rPr>
          <w:rFonts w:ascii="Times New Roman" w:eastAsia="Times New Roman" w:hAnsi="Times New Roman" w:cs="Times New Roman"/>
          <w:sz w:val="24"/>
          <w:szCs w:val="24"/>
          <w:lang w:eastAsia="ru-RU"/>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6.10. Заказчик вправе в любое время осуществлять </w:t>
      </w:r>
      <w:proofErr w:type="gramStart"/>
      <w:r w:rsidRPr="00C53E0E">
        <w:rPr>
          <w:rFonts w:ascii="Times New Roman" w:eastAsia="Times New Roman" w:hAnsi="Times New Roman" w:cs="Times New Roman"/>
          <w:sz w:val="24"/>
          <w:szCs w:val="24"/>
          <w:lang w:eastAsia="ru-RU"/>
        </w:rPr>
        <w:t>контроль за</w:t>
      </w:r>
      <w:proofErr w:type="gramEnd"/>
      <w:r w:rsidRPr="00C53E0E">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53E0E">
        <w:rPr>
          <w:rFonts w:ascii="Times New Roman" w:eastAsia="Times New Roman" w:hAnsi="Times New Roman" w:cs="Times New Roman"/>
          <w:sz w:val="24"/>
          <w:szCs w:val="24"/>
          <w:lang w:eastAsia="ru-RU"/>
        </w:rPr>
        <w:t>согласно</w:t>
      </w:r>
      <w:proofErr w:type="gramEnd"/>
      <w:r w:rsidRPr="00C53E0E">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 </w:t>
      </w:r>
      <w:proofErr w:type="gramStart"/>
      <w:r w:rsidRPr="00C53E0E">
        <w:rPr>
          <w:rFonts w:ascii="Times New Roman" w:eastAsia="Times New Roman" w:hAnsi="Times New Roman" w:cs="Times New Roman"/>
          <w:sz w:val="24"/>
          <w:szCs w:val="24"/>
          <w:lang w:eastAsia="ru-RU"/>
        </w:rPr>
        <w:t>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w:t>
      </w:r>
      <w:proofErr w:type="gramStart"/>
      <w:r w:rsidRPr="00C53E0E">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w:t>
      </w:r>
      <w:proofErr w:type="gramStart"/>
      <w:r w:rsidRPr="00C53E0E">
        <w:rPr>
          <w:rFonts w:ascii="Times New Roman" w:eastAsia="Times New Roman" w:hAnsi="Times New Roman" w:cs="Times New Roman"/>
          <w:sz w:val="24"/>
          <w:szCs w:val="24"/>
          <w:lang w:eastAsia="ru-RU"/>
        </w:rPr>
        <w:t xml:space="preserve">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w:t>
      </w:r>
      <w:proofErr w:type="gramStart"/>
      <w:r w:rsidRPr="00C53E0E">
        <w:rPr>
          <w:rFonts w:ascii="Times New Roman" w:eastAsia="Times New Roman" w:hAnsi="Times New Roman" w:cs="Times New Roman"/>
          <w:sz w:val="24"/>
          <w:szCs w:val="24"/>
          <w:lang w:eastAsia="ru-RU"/>
        </w:rPr>
        <w:t xml:space="preserve">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roofErr w:type="gramEnd"/>
      <w:r w:rsidRPr="00C53E0E">
        <w:rPr>
          <w:rFonts w:ascii="Times New Roman" w:eastAsia="Times New Roman" w:hAnsi="Times New Roman" w:cs="Times New Roman"/>
          <w:sz w:val="24"/>
          <w:szCs w:val="24"/>
          <w:highlight w:val="lightGray"/>
          <w:lang w:eastAsia="ru-RU"/>
        </w:rPr>
        <w:t xml:space="preserve">», </w:t>
      </w:r>
      <w:proofErr w:type="gramStart"/>
      <w:r w:rsidRPr="00C53E0E">
        <w:rPr>
          <w:rFonts w:ascii="Times New Roman" w:eastAsia="Times New Roman" w:hAnsi="Times New Roman" w:cs="Times New Roman"/>
          <w:sz w:val="24"/>
          <w:szCs w:val="24"/>
          <w:highlight w:val="lightGray"/>
          <w:lang w:eastAsia="ru-RU"/>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w:t>
      </w:r>
      <w:proofErr w:type="gramEnd"/>
      <w:r w:rsidRPr="00C53E0E">
        <w:rPr>
          <w:rFonts w:ascii="Times New Roman" w:eastAsia="Times New Roman" w:hAnsi="Times New Roman" w:cs="Times New Roman"/>
          <w:sz w:val="24"/>
          <w:szCs w:val="24"/>
          <w:lang w:eastAsia="ru-RU"/>
        </w:rPr>
        <w:t xml:space="preserve"> </w:t>
      </w:r>
      <w:proofErr w:type="gramStart"/>
      <w:r w:rsidRPr="00C53E0E">
        <w:rPr>
          <w:rFonts w:ascii="Times New Roman" w:eastAsia="Times New Roman" w:hAnsi="Times New Roman" w:cs="Times New Roman"/>
          <w:sz w:val="24"/>
          <w:szCs w:val="24"/>
          <w:lang w:eastAsia="ru-RU"/>
        </w:rPr>
        <w:t>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9.12. </w:t>
      </w:r>
      <w:proofErr w:type="gramStart"/>
      <w:r w:rsidRPr="00C53E0E">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53E0E">
        <w:rPr>
          <w:rFonts w:ascii="Times New Roman" w:eastAsia="Times New Roman" w:hAnsi="Times New Roman" w:cs="Times New Roman"/>
          <w:sz w:val="24"/>
          <w:szCs w:val="24"/>
          <w:lang w:eastAsia="ru-RU"/>
        </w:rPr>
        <w:t xml:space="preserve"> полном </w:t>
      </w:r>
      <w:proofErr w:type="gramStart"/>
      <w:r w:rsidRPr="00C53E0E">
        <w:rPr>
          <w:rFonts w:ascii="Times New Roman" w:eastAsia="Times New Roman" w:hAnsi="Times New Roman" w:cs="Times New Roman"/>
          <w:sz w:val="24"/>
          <w:szCs w:val="24"/>
          <w:lang w:eastAsia="ru-RU"/>
        </w:rPr>
        <w:t>объеме</w:t>
      </w:r>
      <w:proofErr w:type="gramEnd"/>
      <w:r w:rsidRPr="00C53E0E">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BC38B7" w:rsidRDefault="00C53E0E" w:rsidP="00C53E0E">
      <w:pPr>
        <w:widowControl w:val="0"/>
        <w:autoSpaceDE w:val="0"/>
        <w:autoSpaceDN w:val="0"/>
        <w:adjustRightInd w:val="0"/>
        <w:spacing w:after="0"/>
        <w:ind w:firstLine="709"/>
        <w:jc w:val="both"/>
        <w:rPr>
          <w:rFonts w:ascii="Times New Roman" w:eastAsia="Times New Roman" w:hAnsi="Times New Roman" w:cs="Times New Roman"/>
          <w:color w:val="0000FF"/>
          <w:sz w:val="24"/>
          <w:szCs w:val="24"/>
          <w:lang w:eastAsia="ru-RU"/>
        </w:rPr>
      </w:pPr>
      <w:r w:rsidRPr="00C53E0E">
        <w:rPr>
          <w:rFonts w:ascii="Times New Roman" w:eastAsia="Times New Roman" w:hAnsi="Times New Roman" w:cs="Times New Roman"/>
          <w:sz w:val="24"/>
          <w:szCs w:val="24"/>
          <w:lang w:eastAsia="ru-RU"/>
        </w:rPr>
        <w:t xml:space="preserve">9.14. </w:t>
      </w:r>
      <w:proofErr w:type="gramStart"/>
      <w:r w:rsidRPr="00C53E0E">
        <w:rPr>
          <w:rFonts w:ascii="Times New Roman" w:eastAsia="Times New Roman" w:hAnsi="Times New Roman" w:cs="Times New Roman"/>
          <w:sz w:val="24"/>
          <w:szCs w:val="24"/>
          <w:lang w:eastAsia="ru-RU"/>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BC38B7">
        <w:rPr>
          <w:rFonts w:ascii="Times New Roman" w:eastAsia="Times New Roman" w:hAnsi="Times New Roman" w:cs="Times New Roman"/>
          <w:sz w:val="24"/>
          <w:szCs w:val="24"/>
          <w:lang w:eastAsia="ru-RU"/>
        </w:rPr>
        <w:t xml:space="preserve">зан уплатить штраф в размере </w:t>
      </w:r>
      <w:r w:rsidR="00BC38B7" w:rsidRPr="00BC38B7">
        <w:rPr>
          <w:rFonts w:ascii="Times New Roman" w:eastAsia="Times New Roman" w:hAnsi="Times New Roman" w:cs="Times New Roman"/>
          <w:color w:val="0000FF"/>
          <w:sz w:val="24"/>
          <w:szCs w:val="24"/>
          <w:lang w:eastAsia="ru-RU"/>
        </w:rPr>
        <w:t>150</w:t>
      </w:r>
      <w:proofErr w:type="gramEnd"/>
      <w:r w:rsidRPr="00BC38B7">
        <w:rPr>
          <w:rFonts w:ascii="Times New Roman" w:eastAsia="Times New Roman" w:hAnsi="Times New Roman" w:cs="Times New Roman"/>
          <w:color w:val="0000FF"/>
          <w:sz w:val="24"/>
          <w:szCs w:val="24"/>
          <w:lang w:eastAsia="ru-RU"/>
        </w:rPr>
        <w:t xml:space="preserve"> 000 (</w:t>
      </w:r>
      <w:r w:rsidR="00BC38B7" w:rsidRPr="00BC38B7">
        <w:rPr>
          <w:rFonts w:ascii="Times New Roman" w:eastAsia="Times New Roman" w:hAnsi="Times New Roman" w:cs="Times New Roman"/>
          <w:color w:val="0000FF"/>
          <w:sz w:val="24"/>
          <w:szCs w:val="24"/>
          <w:lang w:eastAsia="ru-RU"/>
        </w:rPr>
        <w:t>Сто пятьдесят</w:t>
      </w:r>
      <w:r w:rsidRPr="00BC38B7">
        <w:rPr>
          <w:rFonts w:ascii="Times New Roman" w:eastAsia="Times New Roman" w:hAnsi="Times New Roman" w:cs="Times New Roman"/>
          <w:color w:val="0000FF"/>
          <w:sz w:val="24"/>
          <w:szCs w:val="24"/>
          <w:lang w:eastAsia="ru-RU"/>
        </w:rPr>
        <w:t xml:space="preserve">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53E0E">
        <w:rPr>
          <w:rFonts w:ascii="Times New Roman" w:eastAsia="Times New Roman" w:hAnsi="Times New Roman" w:cs="Times New Roman"/>
          <w:sz w:val="24"/>
          <w:szCs w:val="24"/>
          <w:lang w:eastAsia="ru-RU"/>
        </w:rPr>
        <w:t xml:space="preserve"> данного работника.</w:t>
      </w:r>
    </w:p>
    <w:p w:rsidR="00C53E0E" w:rsidRPr="00BC38B7"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color w:val="0000FF"/>
          <w:sz w:val="24"/>
          <w:szCs w:val="24"/>
          <w:lang w:eastAsia="ru-RU"/>
        </w:rPr>
      </w:pPr>
      <w:r w:rsidRPr="00C53E0E">
        <w:rPr>
          <w:rFonts w:ascii="Times New Roman" w:eastAsia="Times New Roman" w:hAnsi="Times New Roman" w:cs="Times New Roman"/>
          <w:sz w:val="24"/>
          <w:szCs w:val="24"/>
          <w:lang w:eastAsia="ru-RU"/>
        </w:rPr>
        <w:t xml:space="preserve">9.15. </w:t>
      </w:r>
      <w:proofErr w:type="gramStart"/>
      <w:r w:rsidRPr="00C53E0E">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w:t>
      </w:r>
      <w:r w:rsidRPr="00BC38B7">
        <w:rPr>
          <w:rFonts w:ascii="Times New Roman" w:eastAsia="Times New Roman" w:hAnsi="Times New Roman" w:cs="Times New Roman"/>
          <w:color w:val="0000FF"/>
          <w:sz w:val="24"/>
          <w:szCs w:val="24"/>
          <w:lang w:eastAsia="ru-RU"/>
        </w:rPr>
        <w:t>психотропных веществ, Заказчик имеет право  предъявит</w:t>
      </w:r>
      <w:r w:rsidR="00BC38B7">
        <w:rPr>
          <w:rFonts w:ascii="Times New Roman" w:eastAsia="Times New Roman" w:hAnsi="Times New Roman" w:cs="Times New Roman"/>
          <w:color w:val="0000FF"/>
          <w:sz w:val="24"/>
          <w:szCs w:val="24"/>
          <w:lang w:eastAsia="ru-RU"/>
        </w:rPr>
        <w:t>ь Подрядчику штраф в размере 150 000 (Сто пятьдесят</w:t>
      </w:r>
      <w:bookmarkStart w:id="1" w:name="_GoBack"/>
      <w:bookmarkEnd w:id="1"/>
      <w:r w:rsidRPr="00BC38B7">
        <w:rPr>
          <w:rFonts w:ascii="Times New Roman" w:eastAsia="Times New Roman" w:hAnsi="Times New Roman" w:cs="Times New Roman"/>
          <w:color w:val="0000FF"/>
          <w:sz w:val="24"/>
          <w:szCs w:val="24"/>
          <w:lang w:eastAsia="ru-RU"/>
        </w:rPr>
        <w:t xml:space="preserve"> тысяч) рублей, за</w:t>
      </w:r>
      <w:proofErr w:type="gramEnd"/>
      <w:r w:rsidRPr="00BC38B7">
        <w:rPr>
          <w:rFonts w:ascii="Times New Roman" w:eastAsia="Times New Roman" w:hAnsi="Times New Roman" w:cs="Times New Roman"/>
          <w:color w:val="0000FF"/>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53E0E">
        <w:rPr>
          <w:rFonts w:ascii="Times New Roman" w:eastAsia="Times New Roman" w:hAnsi="Times New Roman" w:cs="Times New Roman"/>
          <w:sz w:val="24"/>
          <w:szCs w:val="24"/>
          <w:lang w:eastAsia="ru-RU"/>
        </w:rPr>
        <w:t>листы</w:t>
      </w:r>
      <w:proofErr w:type="gramEnd"/>
      <w:r w:rsidRPr="00C53E0E">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w:t>
      </w:r>
      <w:proofErr w:type="gramStart"/>
      <w:r w:rsidRPr="00C53E0E">
        <w:rPr>
          <w:rFonts w:ascii="Times New Roman" w:eastAsia="Times New Roman" w:hAnsi="Times New Roman" w:cs="Times New Roman"/>
          <w:sz w:val="24"/>
          <w:szCs w:val="24"/>
          <w:lang w:eastAsia="ru-RU"/>
        </w:rPr>
        <w:t>оплатить штраф в</w:t>
      </w:r>
      <w:proofErr w:type="gramEnd"/>
      <w:r w:rsidRPr="00C53E0E">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w:t>
      </w:r>
      <w:proofErr w:type="gramStart"/>
      <w:r w:rsidRPr="00C53E0E">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C53E0E">
        <w:rPr>
          <w:rFonts w:ascii="Times New Roman" w:eastAsia="Times New Roman" w:hAnsi="Times New Roman" w:cs="Times New Roman"/>
          <w:sz w:val="24"/>
          <w:szCs w:val="24"/>
          <w:lang w:eastAsia="ru-RU"/>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9.21. </w:t>
      </w:r>
      <w:proofErr w:type="gramStart"/>
      <w:r w:rsidRPr="00C53E0E">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9.26. </w:t>
      </w:r>
      <w:proofErr w:type="gramStart"/>
      <w:r w:rsidRPr="00C53E0E">
        <w:rPr>
          <w:rFonts w:ascii="Times New Roman" w:eastAsia="Times New Roman" w:hAnsi="Times New Roman" w:cs="Times New Roman"/>
          <w:sz w:val="24"/>
          <w:szCs w:val="24"/>
          <w:lang w:eastAsia="ru-RU"/>
        </w:rPr>
        <w:t>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C53E0E">
        <w:rPr>
          <w:rFonts w:ascii="Times New Roman" w:eastAsia="Times New Roman" w:hAnsi="Times New Roman" w:cs="Times New Roman"/>
          <w:sz w:val="24"/>
          <w:szCs w:val="24"/>
          <w:lang w:eastAsia="ru-RU"/>
        </w:rPr>
        <w:t xml:space="preserve">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C53E0E">
        <w:rPr>
          <w:rFonts w:ascii="Times New Roman" w:eastAsia="Times New Roman" w:hAnsi="Times New Roman" w:cs="Times New Roman"/>
          <w:sz w:val="24"/>
          <w:szCs w:val="24"/>
          <w:lang w:eastAsia="ru-RU"/>
        </w:rPr>
        <w:t>оплатить штраф за</w:t>
      </w:r>
      <w:proofErr w:type="gramEnd"/>
      <w:r w:rsidRPr="00C53E0E">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9.34. </w:t>
      </w:r>
      <w:proofErr w:type="gramStart"/>
      <w:r w:rsidRPr="00C53E0E">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9.36. </w:t>
      </w:r>
      <w:proofErr w:type="gramStart"/>
      <w:r w:rsidRPr="00C53E0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w:t>
      </w:r>
      <w:proofErr w:type="gramStart"/>
      <w:r w:rsidRPr="00C53E0E">
        <w:rPr>
          <w:rFonts w:ascii="Times New Roman" w:eastAsia="Times New Roman" w:hAnsi="Times New Roman" w:cs="Times New Roman"/>
          <w:sz w:val="24"/>
          <w:szCs w:val="24"/>
          <w:lang w:eastAsia="ru-RU"/>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w:t>
      </w:r>
      <w:proofErr w:type="gramEnd"/>
      <w:r w:rsidRPr="00C53E0E">
        <w:rPr>
          <w:rFonts w:ascii="Times New Roman" w:eastAsia="Times New Roman" w:hAnsi="Times New Roman" w:cs="Times New Roman"/>
          <w:sz w:val="24"/>
          <w:szCs w:val="24"/>
          <w:lang w:eastAsia="ru-RU"/>
        </w:rPr>
        <w:t>)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w:t>
      </w:r>
      <w:proofErr w:type="gramStart"/>
      <w:r w:rsidRPr="00C53E0E">
        <w:rPr>
          <w:rFonts w:ascii="Times New Roman" w:eastAsia="Times New Roman" w:hAnsi="Times New Roman" w:cs="Times New Roman"/>
          <w:sz w:val="24"/>
          <w:szCs w:val="24"/>
          <w:lang w:eastAsia="ru-RU"/>
        </w:rPr>
        <w:t xml:space="preserve">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C53E0E">
        <w:rPr>
          <w:rFonts w:ascii="Times New Roman" w:eastAsia="Times New Roman" w:hAnsi="Times New Roman" w:cs="Times New Roman"/>
          <w:sz w:val="24"/>
          <w:szCs w:val="24"/>
          <w:lang w:eastAsia="ru-RU"/>
        </w:rPr>
        <w:t xml:space="preserve">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10.2. </w:t>
      </w:r>
      <w:proofErr w:type="gramStart"/>
      <w:r w:rsidRPr="00C53E0E">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53E0E">
        <w:rPr>
          <w:rFonts w:ascii="Times New Roman" w:eastAsia="Times New Roman" w:hAnsi="Times New Roman" w:cs="Times New Roman"/>
          <w:sz w:val="24"/>
          <w:szCs w:val="24"/>
          <w:lang w:eastAsia="ru-RU"/>
        </w:rPr>
        <w:t xml:space="preserve">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53E0E">
        <w:rPr>
          <w:rFonts w:ascii="Times New Roman" w:eastAsia="Times New Roman" w:hAnsi="Times New Roman" w:cs="Times New Roman"/>
          <w:sz w:val="24"/>
          <w:szCs w:val="24"/>
          <w:lang w:eastAsia="ru-RU"/>
        </w:rPr>
        <w:t>Изложенное</w:t>
      </w:r>
      <w:proofErr w:type="gramEnd"/>
      <w:r w:rsidRPr="00C53E0E">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w:t>
      </w:r>
      <w:proofErr w:type="gramStart"/>
      <w:r w:rsidRPr="00C53E0E">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12.2. </w:t>
      </w:r>
      <w:proofErr w:type="gramStart"/>
      <w:r w:rsidRPr="00C53E0E">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 xml:space="preserve">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53E0E">
        <w:rPr>
          <w:rFonts w:ascii="Times New Roman" w:eastAsia="Times New Roman" w:hAnsi="Times New Roman" w:cs="Times New Roman"/>
          <w:bCs/>
          <w:sz w:val="24"/>
          <w:szCs w:val="24"/>
          <w:lang w:eastAsia="ru-RU"/>
        </w:rPr>
        <w:t>с даты направления</w:t>
      </w:r>
      <w:proofErr w:type="gramEnd"/>
      <w:r w:rsidRPr="00C53E0E">
        <w:rPr>
          <w:rFonts w:ascii="Times New Roman" w:eastAsia="Times New Roman" w:hAnsi="Times New Roman" w:cs="Times New Roman"/>
          <w:bCs/>
          <w:sz w:val="24"/>
          <w:szCs w:val="24"/>
          <w:lang w:eastAsia="ru-RU"/>
        </w:rPr>
        <w:t xml:space="preserve">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12.4. </w:t>
      </w:r>
      <w:proofErr w:type="gramStart"/>
      <w:r w:rsidRPr="00C53E0E">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C53E0E">
        <w:rPr>
          <w:rFonts w:ascii="Times New Roman" w:eastAsia="Times New Roman" w:hAnsi="Times New Roman" w:cs="Times New Roman"/>
          <w:sz w:val="24"/>
          <w:szCs w:val="24"/>
          <w:lang w:eastAsia="ru-RU"/>
        </w:rPr>
        <w:t xml:space="preserve">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53E0E">
        <w:rPr>
          <w:rFonts w:ascii="Times New Roman" w:eastAsia="Times New Roman" w:hAnsi="Times New Roman" w:cs="Times New Roman"/>
          <w:sz w:val="24"/>
          <w:szCs w:val="24"/>
          <w:lang w:eastAsia="ru-RU"/>
        </w:rPr>
        <w:t>был</w:t>
      </w:r>
      <w:proofErr w:type="gramEnd"/>
      <w:r w:rsidRPr="00C53E0E">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C53E0E">
        <w:rPr>
          <w:rFonts w:ascii="Times New Roman" w:eastAsia="Times New Roman" w:hAnsi="Times New Roman" w:cs="Times New Roman"/>
          <w:sz w:val="24"/>
          <w:szCs w:val="24"/>
          <w:lang w:eastAsia="ru-RU"/>
        </w:rPr>
        <w:t>быть</w:t>
      </w:r>
      <w:proofErr w:type="gramEnd"/>
      <w:r w:rsidRPr="00C53E0E">
        <w:rPr>
          <w:rFonts w:ascii="Times New Roman" w:eastAsia="Times New Roman" w:hAnsi="Times New Roman" w:cs="Times New Roman"/>
          <w:sz w:val="24"/>
          <w:szCs w:val="24"/>
          <w:lang w:eastAsia="ru-RU"/>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proofErr w:type="gramStart"/>
            <w:r w:rsidRPr="00F4561D">
              <w:rPr>
                <w:rFonts w:ascii="Times New Roman" w:eastAsia="Times New Roman" w:hAnsi="Times New Roman" w:cs="Times New Roman"/>
                <w:sz w:val="24"/>
                <w:szCs w:val="24"/>
                <w:lang w:eastAsia="ru-RU"/>
              </w:rPr>
              <w:t>р</w:t>
            </w:r>
            <w:proofErr w:type="gramEnd"/>
            <w:r w:rsidRPr="00F4561D">
              <w:rPr>
                <w:rFonts w:ascii="Times New Roman" w:eastAsia="Times New Roman" w:hAnsi="Times New Roman" w:cs="Times New Roman"/>
                <w:sz w:val="24"/>
                <w:szCs w:val="24"/>
                <w:lang w:eastAsia="ru-RU"/>
              </w:rPr>
              <w:t>/с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w:t>
            </w:r>
            <w:proofErr w:type="gramStart"/>
            <w:r w:rsidRPr="00F4561D">
              <w:rPr>
                <w:rFonts w:ascii="Times New Roman" w:eastAsia="Times New Roman" w:hAnsi="Times New Roman" w:cs="Times New Roman"/>
                <w:sz w:val="24"/>
                <w:szCs w:val="24"/>
                <w:lang w:eastAsia="ru-RU"/>
              </w:rPr>
              <w:t>.М</w:t>
            </w:r>
            <w:proofErr w:type="gramEnd"/>
            <w:r w:rsidRPr="00F4561D">
              <w:rPr>
                <w:rFonts w:ascii="Times New Roman" w:eastAsia="Times New Roman" w:hAnsi="Times New Roman" w:cs="Times New Roman"/>
                <w:sz w:val="24"/>
                <w:szCs w:val="24"/>
                <w:lang w:eastAsia="ru-RU"/>
              </w:rPr>
              <w:t>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B22AD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 xml:space="preserve">___________ </w:t>
      </w:r>
      <w:proofErr w:type="gramStart"/>
      <w:r w:rsidR="00F4561D">
        <w:rPr>
          <w:rFonts w:ascii="Times New Roman" w:eastAsia="Times New Roman" w:hAnsi="Times New Roman" w:cs="Times New Roman"/>
          <w:sz w:val="24"/>
          <w:szCs w:val="24"/>
          <w:lang w:eastAsia="ru-RU"/>
        </w:rPr>
        <w:t>от</w:t>
      </w:r>
      <w:proofErr w:type="gramEnd"/>
      <w:r w:rsidR="00F4561D">
        <w:rPr>
          <w:rFonts w:ascii="Times New Roman" w:eastAsia="Times New Roman" w:hAnsi="Times New Roman" w:cs="Times New Roman"/>
          <w:sz w:val="24"/>
          <w:szCs w:val="24"/>
          <w:lang w:eastAsia="ru-RU"/>
        </w:rPr>
        <w:t xml:space="preserve"> ___________</w:t>
      </w:r>
      <w:r w:rsidR="00C53E0E" w:rsidRPr="00C53E0E">
        <w:rPr>
          <w:rFonts w:ascii="Times New Roman" w:eastAsia="Times New Roman" w:hAnsi="Times New Roman" w:cs="Times New Roman"/>
          <w:sz w:val="24"/>
          <w:szCs w:val="24"/>
          <w:lang w:eastAsia="ru-RU"/>
        </w:rPr>
        <w:t xml:space="preserve">____ (далее - </w:t>
      </w:r>
      <w:proofErr w:type="gramStart"/>
      <w:r w:rsidR="00C53E0E" w:rsidRPr="00C53E0E">
        <w:rPr>
          <w:rFonts w:ascii="Times New Roman" w:eastAsia="Times New Roman" w:hAnsi="Times New Roman" w:cs="Times New Roman"/>
          <w:sz w:val="24"/>
          <w:szCs w:val="24"/>
          <w:lang w:eastAsia="ru-RU"/>
        </w:rPr>
        <w:t>Договор</w:t>
      </w:r>
      <w:proofErr w:type="gramEnd"/>
      <w:r w:rsidR="00C53E0E" w:rsidRPr="00C53E0E">
        <w:rPr>
          <w:rFonts w:ascii="Times New Roman" w:eastAsia="Times New Roman" w:hAnsi="Times New Roman" w:cs="Times New Roman"/>
          <w:sz w:val="24"/>
          <w:szCs w:val="24"/>
          <w:lang w:eastAsia="ru-RU"/>
        </w:rPr>
        <w:t>),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53E0E">
        <w:rPr>
          <w:rFonts w:ascii="Times New Roman" w:eastAsia="Times New Roman" w:hAnsi="Times New Roman" w:cs="Times New Roman"/>
          <w:sz w:val="24"/>
          <w:szCs w:val="24"/>
          <w:lang w:eastAsia="ru-RU"/>
        </w:rPr>
        <w:t>по</w:t>
      </w:r>
      <w:proofErr w:type="gramEnd"/>
      <w:r w:rsidRPr="00C53E0E">
        <w:rPr>
          <w:rFonts w:ascii="Times New Roman" w:eastAsia="Times New Roman" w:hAnsi="Times New Roman" w:cs="Times New Roman"/>
          <w:sz w:val="24"/>
          <w:szCs w:val="24"/>
          <w:lang w:eastAsia="ru-RU"/>
        </w:rPr>
        <w:t xml:space="preserve">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AD9" w:rsidRDefault="00B22AD9">
      <w:pPr>
        <w:spacing w:after="0" w:line="240" w:lineRule="auto"/>
      </w:pPr>
      <w:r>
        <w:separator/>
      </w:r>
    </w:p>
  </w:endnote>
  <w:endnote w:type="continuationSeparator" w:id="0">
    <w:p w:rsidR="00B22AD9" w:rsidRDefault="00B2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BC38B7">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AD9" w:rsidRDefault="00B22AD9">
      <w:pPr>
        <w:spacing w:after="0" w:line="240" w:lineRule="auto"/>
      </w:pPr>
      <w:r>
        <w:separator/>
      </w:r>
    </w:p>
  </w:footnote>
  <w:footnote w:type="continuationSeparator" w:id="0">
    <w:p w:rsidR="00B22AD9" w:rsidRDefault="00B22A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AD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38B7"/>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14261</Words>
  <Characters>81293</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6</cp:revision>
  <cp:lastPrinted>2015-04-01T05:02:00Z</cp:lastPrinted>
  <dcterms:created xsi:type="dcterms:W3CDTF">2014-10-10T07:12:00Z</dcterms:created>
  <dcterms:modified xsi:type="dcterms:W3CDTF">2015-04-01T05:03:00Z</dcterms:modified>
</cp:coreProperties>
</file>