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376B8C"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Ку</w:t>
      </w:r>
      <w:proofErr w:type="gramStart"/>
      <w:r>
        <w:rPr>
          <w:rFonts w:ascii="Times New Roman" w:eastAsia="Times New Roman" w:hAnsi="Times New Roman" w:cs="Times New Roman"/>
          <w:b/>
          <w:sz w:val="28"/>
          <w:szCs w:val="28"/>
          <w:lang w:eastAsia="ru-RU"/>
        </w:rPr>
        <w:t>ст скв</w:t>
      </w:r>
      <w:proofErr w:type="gramEnd"/>
      <w:r>
        <w:rPr>
          <w:rFonts w:ascii="Times New Roman" w:eastAsia="Times New Roman" w:hAnsi="Times New Roman" w:cs="Times New Roman"/>
          <w:b/>
          <w:sz w:val="28"/>
          <w:szCs w:val="28"/>
          <w:lang w:eastAsia="ru-RU"/>
        </w:rPr>
        <w:t xml:space="preserve">ажин №100; </w:t>
      </w:r>
      <w:proofErr w:type="spellStart"/>
      <w:r w:rsidRPr="00376B8C">
        <w:rPr>
          <w:rFonts w:ascii="Times New Roman" w:eastAsia="Times New Roman" w:hAnsi="Times New Roman" w:cs="Times New Roman"/>
          <w:b/>
          <w:sz w:val="28"/>
          <w:szCs w:val="28"/>
          <w:lang w:eastAsia="ru-RU"/>
        </w:rPr>
        <w:t>Нефтегазопровод</w:t>
      </w:r>
      <w:proofErr w:type="spellEnd"/>
      <w:r w:rsidRPr="00376B8C">
        <w:rPr>
          <w:rFonts w:ascii="Times New Roman" w:eastAsia="Times New Roman" w:hAnsi="Times New Roman" w:cs="Times New Roman"/>
          <w:b/>
          <w:sz w:val="28"/>
          <w:szCs w:val="28"/>
          <w:lang w:eastAsia="ru-RU"/>
        </w:rPr>
        <w:t xml:space="preserve"> К.100 - т.вр.К.55</w:t>
      </w:r>
      <w:r>
        <w:rPr>
          <w:rFonts w:ascii="Times New Roman" w:eastAsia="Times New Roman" w:hAnsi="Times New Roman" w:cs="Times New Roman"/>
          <w:b/>
          <w:sz w:val="28"/>
          <w:szCs w:val="28"/>
          <w:lang w:eastAsia="ru-RU"/>
        </w:rPr>
        <w:t xml:space="preserve">; </w:t>
      </w:r>
      <w:r w:rsidRPr="00376B8C">
        <w:rPr>
          <w:rFonts w:ascii="Times New Roman" w:eastAsia="Times New Roman" w:hAnsi="Times New Roman" w:cs="Times New Roman"/>
          <w:b/>
          <w:sz w:val="28"/>
          <w:szCs w:val="28"/>
          <w:lang w:eastAsia="ru-RU"/>
        </w:rPr>
        <w:t xml:space="preserve">Высоконапорный водовод </w:t>
      </w:r>
      <w:proofErr w:type="spellStart"/>
      <w:r w:rsidRPr="00376B8C">
        <w:rPr>
          <w:rFonts w:ascii="Times New Roman" w:eastAsia="Times New Roman" w:hAnsi="Times New Roman" w:cs="Times New Roman"/>
          <w:b/>
          <w:sz w:val="28"/>
          <w:szCs w:val="28"/>
          <w:lang w:eastAsia="ru-RU"/>
        </w:rPr>
        <w:t>т.вр</w:t>
      </w:r>
      <w:proofErr w:type="spellEnd"/>
      <w:r w:rsidRPr="00376B8C">
        <w:rPr>
          <w:rFonts w:ascii="Times New Roman" w:eastAsia="Times New Roman" w:hAnsi="Times New Roman" w:cs="Times New Roman"/>
          <w:b/>
          <w:sz w:val="28"/>
          <w:szCs w:val="28"/>
          <w:lang w:eastAsia="ru-RU"/>
        </w:rPr>
        <w:t>.- К.100</w:t>
      </w:r>
      <w:r>
        <w:rPr>
          <w:rFonts w:ascii="Times New Roman" w:eastAsia="Times New Roman" w:hAnsi="Times New Roman" w:cs="Times New Roman"/>
          <w:b/>
          <w:sz w:val="28"/>
          <w:szCs w:val="28"/>
          <w:lang w:eastAsia="ru-RU"/>
        </w:rPr>
        <w:t>.</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 xml:space="preserve">– </w:t>
      </w:r>
      <w:r w:rsidR="00376B8C" w:rsidRPr="00376B8C">
        <w:rPr>
          <w:rFonts w:ascii="Times New Roman" w:eastAsia="Times New Roman" w:hAnsi="Times New Roman" w:cs="Times New Roman"/>
          <w:sz w:val="24"/>
          <w:szCs w:val="24"/>
          <w:lang w:eastAsia="ru-RU"/>
        </w:rPr>
        <w:t>Ку</w:t>
      </w:r>
      <w:proofErr w:type="gramStart"/>
      <w:r w:rsidR="00376B8C" w:rsidRPr="00376B8C">
        <w:rPr>
          <w:rFonts w:ascii="Times New Roman" w:eastAsia="Times New Roman" w:hAnsi="Times New Roman" w:cs="Times New Roman"/>
          <w:sz w:val="24"/>
          <w:szCs w:val="24"/>
          <w:lang w:eastAsia="ru-RU"/>
        </w:rPr>
        <w:t>ст скв</w:t>
      </w:r>
      <w:proofErr w:type="gramEnd"/>
      <w:r w:rsidR="00376B8C" w:rsidRPr="00376B8C">
        <w:rPr>
          <w:rFonts w:ascii="Times New Roman" w:eastAsia="Times New Roman" w:hAnsi="Times New Roman" w:cs="Times New Roman"/>
          <w:sz w:val="24"/>
          <w:szCs w:val="24"/>
          <w:lang w:eastAsia="ru-RU"/>
        </w:rPr>
        <w:t xml:space="preserve">ажин №100; </w:t>
      </w:r>
      <w:proofErr w:type="spellStart"/>
      <w:r w:rsidR="00376B8C" w:rsidRPr="00376B8C">
        <w:rPr>
          <w:rFonts w:ascii="Times New Roman" w:eastAsia="Times New Roman" w:hAnsi="Times New Roman" w:cs="Times New Roman"/>
          <w:sz w:val="24"/>
          <w:szCs w:val="24"/>
          <w:lang w:eastAsia="ru-RU"/>
        </w:rPr>
        <w:t>Нефтегазопровод</w:t>
      </w:r>
      <w:proofErr w:type="spellEnd"/>
      <w:r w:rsidR="00376B8C" w:rsidRPr="00376B8C">
        <w:rPr>
          <w:rFonts w:ascii="Times New Roman" w:eastAsia="Times New Roman" w:hAnsi="Times New Roman" w:cs="Times New Roman"/>
          <w:sz w:val="24"/>
          <w:szCs w:val="24"/>
          <w:lang w:eastAsia="ru-RU"/>
        </w:rPr>
        <w:t xml:space="preserve"> К.100 - т.вр.К.55; Высо</w:t>
      </w:r>
      <w:r w:rsidR="00376B8C">
        <w:rPr>
          <w:rFonts w:ascii="Times New Roman" w:eastAsia="Times New Roman" w:hAnsi="Times New Roman" w:cs="Times New Roman"/>
          <w:sz w:val="24"/>
          <w:szCs w:val="24"/>
          <w:lang w:eastAsia="ru-RU"/>
        </w:rPr>
        <w:t xml:space="preserve">конапорный водовод </w:t>
      </w:r>
      <w:proofErr w:type="spellStart"/>
      <w:r w:rsidR="00376B8C">
        <w:rPr>
          <w:rFonts w:ascii="Times New Roman" w:eastAsia="Times New Roman" w:hAnsi="Times New Roman" w:cs="Times New Roman"/>
          <w:sz w:val="24"/>
          <w:szCs w:val="24"/>
          <w:lang w:eastAsia="ru-RU"/>
        </w:rPr>
        <w:t>т.вр</w:t>
      </w:r>
      <w:proofErr w:type="spellEnd"/>
      <w:r w:rsidR="00376B8C">
        <w:rPr>
          <w:rFonts w:ascii="Times New Roman" w:eastAsia="Times New Roman" w:hAnsi="Times New Roman" w:cs="Times New Roman"/>
          <w:sz w:val="24"/>
          <w:szCs w:val="24"/>
          <w:lang w:eastAsia="ru-RU"/>
        </w:rPr>
        <w:t>.- К.100</w:t>
      </w:r>
      <w:r w:rsidRPr="00CA57BB">
        <w:rPr>
          <w:rFonts w:ascii="Times New Roman" w:eastAsia="Times New Roman" w:hAnsi="Times New Roman" w:cs="Times New Roman"/>
          <w:sz w:val="24"/>
          <w:szCs w:val="24"/>
          <w:lang w:eastAsia="ru-RU"/>
        </w:rPr>
        <w:t>.</w:t>
      </w:r>
    </w:p>
    <w:p w:rsidR="00CA57BB" w:rsidRPr="00CA57BB"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«Стройк</w:t>
      </w:r>
      <w:r w:rsidR="00376B8C">
        <w:rPr>
          <w:rFonts w:ascii="Times New Roman" w:eastAsia="Times New Roman" w:hAnsi="Times New Roman" w:cs="Times New Roman"/>
          <w:b/>
          <w:bCs/>
          <w:sz w:val="24"/>
          <w:szCs w:val="24"/>
          <w:lang w:eastAsia="ru-RU"/>
        </w:rPr>
        <w:t xml:space="preserve">а» </w:t>
      </w:r>
      <w:r w:rsidR="00CA57BB" w:rsidRPr="00CA57BB">
        <w:rPr>
          <w:rFonts w:ascii="Times New Roman" w:eastAsia="Times New Roman" w:hAnsi="Times New Roman" w:cs="Times New Roman"/>
          <w:b/>
          <w:bCs/>
          <w:sz w:val="24"/>
          <w:szCs w:val="24"/>
          <w:lang w:eastAsia="ru-RU"/>
        </w:rPr>
        <w:t xml:space="preserve">- </w:t>
      </w:r>
      <w:r w:rsidR="00376B8C" w:rsidRPr="00376B8C">
        <w:rPr>
          <w:rFonts w:ascii="Times New Roman" w:eastAsia="Times New Roman" w:hAnsi="Times New Roman" w:cs="Times New Roman"/>
          <w:sz w:val="24"/>
          <w:szCs w:val="24"/>
          <w:lang w:eastAsia="ru-RU"/>
        </w:rPr>
        <w:t>Обустройство Северо-</w:t>
      </w:r>
      <w:proofErr w:type="spellStart"/>
      <w:r w:rsidR="00376B8C" w:rsidRPr="00376B8C">
        <w:rPr>
          <w:rFonts w:ascii="Times New Roman" w:eastAsia="Times New Roman" w:hAnsi="Times New Roman" w:cs="Times New Roman"/>
          <w:sz w:val="24"/>
          <w:szCs w:val="24"/>
          <w:lang w:eastAsia="ru-RU"/>
        </w:rPr>
        <w:t>Покурского</w:t>
      </w:r>
      <w:proofErr w:type="spellEnd"/>
      <w:r w:rsidR="00376B8C" w:rsidRPr="00376B8C">
        <w:rPr>
          <w:rFonts w:ascii="Times New Roman" w:eastAsia="Times New Roman" w:hAnsi="Times New Roman" w:cs="Times New Roman"/>
          <w:sz w:val="24"/>
          <w:szCs w:val="24"/>
          <w:lang w:eastAsia="ru-RU"/>
        </w:rPr>
        <w:t xml:space="preserve"> месторождения нефти. Ку</w:t>
      </w:r>
      <w:proofErr w:type="gramStart"/>
      <w:r w:rsidR="00376B8C" w:rsidRPr="00376B8C">
        <w:rPr>
          <w:rFonts w:ascii="Times New Roman" w:eastAsia="Times New Roman" w:hAnsi="Times New Roman" w:cs="Times New Roman"/>
          <w:sz w:val="24"/>
          <w:szCs w:val="24"/>
          <w:lang w:eastAsia="ru-RU"/>
        </w:rPr>
        <w:t>ст скв</w:t>
      </w:r>
      <w:proofErr w:type="gramEnd"/>
      <w:r w:rsidR="00376B8C" w:rsidRPr="00376B8C">
        <w:rPr>
          <w:rFonts w:ascii="Times New Roman" w:eastAsia="Times New Roman" w:hAnsi="Times New Roman" w:cs="Times New Roman"/>
          <w:sz w:val="24"/>
          <w:szCs w:val="24"/>
          <w:lang w:eastAsia="ru-RU"/>
        </w:rPr>
        <w:t xml:space="preserve">ажин №100, </w:t>
      </w:r>
      <w:r w:rsidR="00376B8C">
        <w:rPr>
          <w:rFonts w:ascii="Times New Roman" w:eastAsia="Times New Roman" w:hAnsi="Times New Roman" w:cs="Times New Roman"/>
          <w:sz w:val="24"/>
          <w:szCs w:val="24"/>
          <w:lang w:eastAsia="ru-RU"/>
        </w:rPr>
        <w:t>101, 102, 103, 104, 105, 24 бис</w:t>
      </w:r>
      <w:r w:rsidR="00CA57BB" w:rsidRPr="00CA57BB">
        <w:rPr>
          <w:rFonts w:ascii="Times New Roman" w:eastAsia="Times New Roman" w:hAnsi="Times New Roman" w:cs="Times New Roman"/>
          <w:sz w:val="24"/>
          <w:szCs w:val="24"/>
          <w:lang w:eastAsia="ru-RU"/>
        </w:rPr>
        <w:t>.</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 xml:space="preserve">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w:t>
      </w:r>
      <w:r w:rsidRPr="00CA57BB">
        <w:rPr>
          <w:rFonts w:ascii="Times New Roman" w:eastAsia="Times New Roman" w:hAnsi="Times New Roman" w:cs="Times New Roman"/>
          <w:sz w:val="24"/>
          <w:szCs w:val="24"/>
          <w:lang w:eastAsia="ru-RU"/>
        </w:rPr>
        <w:lastRenderedPageBreak/>
        <w:t>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w:t>
      </w:r>
      <w:r w:rsidRPr="00CA57BB">
        <w:rPr>
          <w:rFonts w:ascii="Times New Roman" w:eastAsia="Times New Roman" w:hAnsi="Times New Roman" w:cs="Times New Roman"/>
          <w:sz w:val="24"/>
          <w:szCs w:val="24"/>
          <w:lang w:eastAsia="ru-RU"/>
        </w:rPr>
        <w:lastRenderedPageBreak/>
        <w:t>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w:t>
      </w:r>
      <w:r w:rsidRPr="00CA57BB">
        <w:rPr>
          <w:rFonts w:ascii="Times New Roman" w:eastAsia="Times New Roman" w:hAnsi="Times New Roman" w:cs="Times New Roman"/>
          <w:sz w:val="24"/>
          <w:szCs w:val="24"/>
          <w:lang w:eastAsia="ru-RU"/>
        </w:rPr>
        <w:lastRenderedPageBreak/>
        <w:t>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 _______</w:t>
      </w:r>
      <w:r w:rsidRPr="00CA57BB">
        <w:rPr>
          <w:rFonts w:ascii="Times New Roman" w:eastAsia="Times New Roman" w:hAnsi="Times New Roman" w:cs="Times New Roman"/>
          <w:sz w:val="24"/>
          <w:szCs w:val="24"/>
          <w:lang w:eastAsia="ru-RU"/>
        </w:rPr>
        <w:t>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w:t>
      </w:r>
      <w:r w:rsidRPr="00CA57BB">
        <w:rPr>
          <w:rFonts w:ascii="Times New Roman" w:eastAsia="Times New Roman" w:hAnsi="Times New Roman" w:cs="Times New Roman"/>
          <w:sz w:val="24"/>
          <w:szCs w:val="24"/>
          <w:lang w:eastAsia="ru-RU"/>
        </w:rPr>
        <w:lastRenderedPageBreak/>
        <w:t>(третьему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w:t>
      </w:r>
      <w:r w:rsidRPr="00CA57BB">
        <w:rPr>
          <w:rFonts w:ascii="Times New Roman" w:eastAsia="Times New Roman" w:hAnsi="Times New Roman" w:cs="Times New Roman"/>
          <w:sz w:val="24"/>
          <w:szCs w:val="24"/>
          <w:lang w:eastAsia="ru-RU"/>
        </w:rPr>
        <w:lastRenderedPageBreak/>
        <w:t>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w:t>
      </w:r>
      <w:r w:rsidRPr="00CA57BB">
        <w:rPr>
          <w:rFonts w:ascii="Times New Roman" w:eastAsia="Times New Roman" w:hAnsi="Times New Roman" w:cs="Times New Roman"/>
          <w:sz w:val="24"/>
          <w:szCs w:val="24"/>
          <w:lang w:eastAsia="ru-RU"/>
        </w:rPr>
        <w:lastRenderedPageBreak/>
        <w:t>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w:t>
      </w:r>
      <w:r w:rsidR="00A74FFF">
        <w:rPr>
          <w:rFonts w:ascii="Times New Roman" w:eastAsia="Times New Roman" w:hAnsi="Times New Roman" w:cs="Times New Roman"/>
          <w:sz w:val="24"/>
          <w:szCs w:val="24"/>
          <w:lang w:eastAsia="ru-RU"/>
        </w:rPr>
        <w:t xml:space="preserve">- </w:t>
      </w:r>
      <w:r w:rsidR="00C30BA4">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_________</w:t>
      </w:r>
      <w:r w:rsidR="00C30BA4">
        <w:rPr>
          <w:rFonts w:ascii="Times New Roman" w:eastAsia="Times New Roman" w:hAnsi="Times New Roman" w:cs="Times New Roman"/>
          <w:sz w:val="24"/>
          <w:szCs w:val="24"/>
          <w:lang w:eastAsia="ru-RU"/>
        </w:rPr>
        <w:t>__</w:t>
      </w:r>
      <w:r w:rsidRPr="00CA57BB">
        <w:rPr>
          <w:rFonts w:ascii="Times New Roman" w:eastAsia="Times New Roman" w:hAnsi="Times New Roman" w:cs="Times New Roman"/>
          <w:sz w:val="24"/>
          <w:szCs w:val="24"/>
          <w:lang w:eastAsia="ru-RU"/>
        </w:rPr>
        <w:t xml:space="preserve">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w:t>
      </w:r>
      <w:r w:rsidRPr="00CA57BB">
        <w:rPr>
          <w:rFonts w:ascii="Times New Roman" w:eastAsia="Times New Roman" w:hAnsi="Times New Roman" w:cs="Times New Roman"/>
          <w:sz w:val="24"/>
          <w:szCs w:val="24"/>
          <w:lang w:eastAsia="ru-RU"/>
        </w:rPr>
        <w:lastRenderedPageBreak/>
        <w:t>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w:t>
      </w:r>
      <w:r w:rsidRPr="00CA57BB">
        <w:rPr>
          <w:rFonts w:ascii="Times New Roman" w:eastAsia="Times New Roman" w:hAnsi="Times New Roman" w:cs="Times New Roman"/>
          <w:sz w:val="24"/>
          <w:szCs w:val="24"/>
          <w:lang w:eastAsia="ru-RU"/>
        </w:rPr>
        <w:lastRenderedPageBreak/>
        <w:t>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w:t>
      </w:r>
      <w:r w:rsidRPr="00CA57BB">
        <w:rPr>
          <w:rFonts w:ascii="Times New Roman" w:eastAsia="Times New Roman" w:hAnsi="Times New Roman" w:cs="Times New Roman"/>
          <w:sz w:val="24"/>
          <w:szCs w:val="24"/>
          <w:lang w:eastAsia="ru-RU"/>
        </w:rPr>
        <w:lastRenderedPageBreak/>
        <w:t>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w:t>
      </w:r>
      <w:r w:rsidRPr="00CA57BB">
        <w:rPr>
          <w:rFonts w:ascii="Times New Roman" w:eastAsia="Times New Roman" w:hAnsi="Times New Roman" w:cs="Times New Roman"/>
          <w:bCs/>
          <w:sz w:val="24"/>
          <w:szCs w:val="24"/>
          <w:lang w:eastAsia="ru-RU"/>
        </w:rPr>
        <w:lastRenderedPageBreak/>
        <w:t xml:space="preserve">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w:t>
      </w:r>
      <w:r w:rsidRPr="00CA57BB">
        <w:rPr>
          <w:rFonts w:ascii="Times New Roman" w:eastAsia="Times New Roman" w:hAnsi="Times New Roman" w:cs="Times New Roman"/>
          <w:sz w:val="24"/>
          <w:szCs w:val="24"/>
          <w:lang w:eastAsia="ru-RU"/>
        </w:rPr>
        <w:lastRenderedPageBreak/>
        <w:t xml:space="preserve">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w:t>
      </w:r>
      <w:r w:rsidRPr="00CA57BB">
        <w:rPr>
          <w:rFonts w:ascii="Times New Roman" w:eastAsia="Times New Roman" w:hAnsi="Times New Roman" w:cs="Times New Roman"/>
          <w:sz w:val="24"/>
          <w:szCs w:val="24"/>
          <w:lang w:eastAsia="ru-RU"/>
        </w:rPr>
        <w:lastRenderedPageBreak/>
        <w:t>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w:t>
      </w:r>
      <w:r w:rsidRPr="00CA57BB">
        <w:rPr>
          <w:rFonts w:ascii="Times New Roman" w:eastAsia="Times New Roman" w:hAnsi="Times New Roman" w:cs="Times New Roman"/>
          <w:sz w:val="24"/>
          <w:szCs w:val="24"/>
          <w:lang w:eastAsia="ru-RU"/>
        </w:rPr>
        <w:lastRenderedPageBreak/>
        <w:t>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lastRenderedPageBreak/>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 xml:space="preserve">дней с момента </w:t>
      </w:r>
      <w:r w:rsidRPr="00CA57BB">
        <w:rPr>
          <w:rFonts w:ascii="Times New Roman" w:eastAsia="Times New Roman" w:hAnsi="Times New Roman" w:cs="Times New Roman"/>
          <w:sz w:val="24"/>
          <w:szCs w:val="24"/>
          <w:lang w:eastAsia="ru-RU"/>
        </w:rPr>
        <w:lastRenderedPageBreak/>
        <w:t>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 __________________</w:t>
      </w:r>
      <w:r w:rsidRPr="00CA57BB">
        <w:rPr>
          <w:rFonts w:ascii="Times New Roman" w:eastAsia="Times New Roman" w:hAnsi="Times New Roman" w:cs="Times New Roman"/>
          <w:sz w:val="24"/>
          <w:szCs w:val="24"/>
          <w:lang w:eastAsia="ru-RU"/>
        </w:rPr>
        <w:t>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w:t>
      </w:r>
      <w:r w:rsidRPr="00CA57BB">
        <w:rPr>
          <w:rFonts w:ascii="Times New Roman" w:eastAsia="Times New Roman" w:hAnsi="Times New Roman" w:cs="Times New Roman"/>
          <w:sz w:val="24"/>
          <w:szCs w:val="24"/>
          <w:lang w:eastAsia="ru-RU"/>
        </w:rPr>
        <w:lastRenderedPageBreak/>
        <w:t>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w:t>
      </w:r>
      <w:r w:rsidRPr="00CA57BB">
        <w:rPr>
          <w:rFonts w:ascii="Times New Roman" w:eastAsia="Times New Roman" w:hAnsi="Times New Roman" w:cs="Times New Roman"/>
          <w:sz w:val="24"/>
          <w:szCs w:val="24"/>
          <w:lang w:eastAsia="ru-RU"/>
        </w:rPr>
        <w:lastRenderedPageBreak/>
        <w:t>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w:t>
      </w:r>
      <w:r w:rsidRPr="00CA57BB">
        <w:rPr>
          <w:rFonts w:ascii="Times New Roman" w:eastAsia="Times New Roman" w:hAnsi="Times New Roman" w:cs="Times New Roman"/>
          <w:sz w:val="24"/>
          <w:szCs w:val="24"/>
          <w:lang w:eastAsia="ru-RU"/>
        </w:rPr>
        <w:lastRenderedPageBreak/>
        <w:t>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r w:rsidRPr="00CA57BB">
        <w:rPr>
          <w:rFonts w:ascii="Times New Roman" w:eastAsia="Times New Roman" w:hAnsi="Times New Roman" w:cs="Times New Roman"/>
          <w:sz w:val="24"/>
          <w:szCs w:val="24"/>
          <w:lang w:eastAsia="ru-RU"/>
        </w:rPr>
        <w:lastRenderedPageBreak/>
        <w:t>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w:t>
      </w:r>
      <w:r w:rsidRPr="00CA57BB">
        <w:rPr>
          <w:rFonts w:ascii="Times New Roman" w:eastAsia="Times New Roman" w:hAnsi="Times New Roman" w:cs="Times New Roman"/>
          <w:sz w:val="24"/>
          <w:szCs w:val="24"/>
          <w:lang w:eastAsia="ru-RU"/>
        </w:rPr>
        <w:lastRenderedPageBreak/>
        <w:t>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w:t>
      </w:r>
      <w:r w:rsidRPr="00CA57BB">
        <w:rPr>
          <w:rFonts w:ascii="Times New Roman" w:eastAsia="Times New Roman" w:hAnsi="Times New Roman" w:cs="Times New Roman"/>
          <w:sz w:val="24"/>
          <w:szCs w:val="24"/>
          <w:lang w:eastAsia="ru-RU"/>
        </w:rPr>
        <w:lastRenderedPageBreak/>
        <w:t>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w:t>
      </w:r>
      <w:r w:rsidRPr="00CA57BB">
        <w:rPr>
          <w:rFonts w:ascii="Times New Roman" w:eastAsia="Times New Roman" w:hAnsi="Times New Roman" w:cs="Times New Roman"/>
          <w:sz w:val="24"/>
          <w:szCs w:val="24"/>
          <w:lang w:eastAsia="ru-RU"/>
        </w:rPr>
        <w:lastRenderedPageBreak/>
        <w:t>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w:t>
      </w:r>
      <w:r w:rsidRPr="00CA57BB">
        <w:rPr>
          <w:rFonts w:ascii="Times New Roman" w:eastAsia="Times New Roman" w:hAnsi="Times New Roman" w:cs="Times New Roman"/>
          <w:sz w:val="24"/>
          <w:szCs w:val="24"/>
          <w:lang w:eastAsia="ru-RU"/>
        </w:rPr>
        <w:lastRenderedPageBreak/>
        <w:t xml:space="preserve">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14.1. Под обстоятельствами непреодолимой силы (форс-мажор) Стороны понимают </w:t>
      </w:r>
      <w:r w:rsidRPr="00CA57BB">
        <w:rPr>
          <w:rFonts w:ascii="Times New Roman" w:eastAsia="Times New Roman" w:hAnsi="Times New Roman" w:cs="Times New Roman"/>
          <w:sz w:val="24"/>
          <w:szCs w:val="24"/>
          <w:lang w:eastAsia="ru-RU"/>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CA57BB">
        <w:rPr>
          <w:rFonts w:ascii="Times New Roman" w:eastAsia="Times New Roman" w:hAnsi="Times New Roman" w:cs="Times New Roman"/>
          <w:sz w:val="24"/>
          <w:szCs w:val="24"/>
          <w:lang w:eastAsia="ru-RU"/>
        </w:rPr>
        <w:lastRenderedPageBreak/>
        <w:t>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w:t>
      </w:r>
      <w:r w:rsidR="006D77E1">
        <w:rPr>
          <w:rFonts w:ascii="Times New Roman" w:eastAsia="Times New Roman" w:hAnsi="Times New Roman" w:cs="Times New Roman"/>
          <w:bCs/>
          <w:sz w:val="24"/>
          <w:szCs w:val="20"/>
          <w:lang w:eastAsia="ru-RU"/>
        </w:rPr>
        <w:t>31</w:t>
      </w:r>
      <w:r w:rsidR="00522C2B">
        <w:rPr>
          <w:rFonts w:ascii="Times New Roman" w:eastAsia="Times New Roman" w:hAnsi="Times New Roman" w:cs="Times New Roman"/>
          <w:bCs/>
          <w:sz w:val="24"/>
          <w:szCs w:val="20"/>
          <w:lang w:eastAsia="ru-RU"/>
        </w:rPr>
        <w:t xml:space="preserve">» </w:t>
      </w:r>
      <w:r w:rsidR="006D77E1">
        <w:rPr>
          <w:rFonts w:ascii="Times New Roman" w:eastAsia="Times New Roman" w:hAnsi="Times New Roman" w:cs="Times New Roman"/>
          <w:bCs/>
          <w:sz w:val="24"/>
          <w:szCs w:val="20"/>
          <w:lang w:eastAsia="ru-RU"/>
        </w:rPr>
        <w:t>декабря</w:t>
      </w:r>
      <w:r w:rsidRPr="00CA57BB">
        <w:rPr>
          <w:rFonts w:ascii="Times New Roman" w:eastAsia="Times New Roman" w:hAnsi="Times New Roman" w:cs="Times New Roman"/>
          <w:bCs/>
          <w:sz w:val="24"/>
          <w:szCs w:val="20"/>
          <w:lang w:eastAsia="ru-RU"/>
        </w:rPr>
        <w:t xml:space="preserve"> 20</w:t>
      </w:r>
      <w:r w:rsidR="006D77E1">
        <w:rPr>
          <w:rFonts w:ascii="Times New Roman" w:eastAsia="Times New Roman" w:hAnsi="Times New Roman" w:cs="Times New Roman"/>
          <w:bCs/>
          <w:sz w:val="24"/>
          <w:szCs w:val="20"/>
          <w:lang w:eastAsia="ru-RU"/>
        </w:rPr>
        <w:t>16</w:t>
      </w:r>
      <w:r w:rsidRPr="00CA57BB">
        <w:rPr>
          <w:rFonts w:ascii="Times New Roman" w:eastAsia="Times New Roman" w:hAnsi="Times New Roman" w:cs="Times New Roman"/>
          <w:bCs/>
          <w:sz w:val="24"/>
          <w:szCs w:val="20"/>
          <w:lang w:eastAsia="ru-RU"/>
        </w:rPr>
        <w:t xml:space="preserve">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w:t>
      </w:r>
      <w:bookmarkStart w:id="11" w:name="_GoBack"/>
      <w:bookmarkEnd w:id="11"/>
      <w:r w:rsidRPr="00CA57BB">
        <w:rPr>
          <w:rFonts w:ascii="Times New Roman" w:eastAsia="Times New Roman" w:hAnsi="Times New Roman" w:cs="Times New Roman"/>
          <w:bCs/>
          <w:sz w:val="24"/>
          <w:szCs w:val="20"/>
          <w:lang w:eastAsia="ru-RU"/>
        </w:rPr>
        <w:t>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474141"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376B8C">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76B8C">
              <w:rPr>
                <w:rFonts w:ascii="Times New Roman" w:eastAsia="Times New Roman" w:hAnsi="Times New Roman" w:cs="Times New Roman"/>
                <w:sz w:val="24"/>
                <w:szCs w:val="24"/>
                <w:lang w:eastAsia="ru-RU"/>
              </w:rPr>
              <w:t xml:space="preserve"> </w:t>
            </w:r>
            <w:r w:rsidR="00376B8C" w:rsidRPr="006115F0">
              <w:rPr>
                <w:rStyle w:val="itemtext1"/>
                <w:rFonts w:ascii="Times New Roman" w:hAnsi="Times New Roman" w:cs="Times New Roman"/>
                <w:sz w:val="24"/>
                <w:szCs w:val="24"/>
              </w:rPr>
              <w:t xml:space="preserve"> </w:t>
            </w:r>
            <w:r w:rsidR="00376B8C" w:rsidRPr="006115F0">
              <w:rPr>
                <w:rStyle w:val="itemtext1"/>
                <w:rFonts w:ascii="Times New Roman" w:hAnsi="Times New Roman" w:cs="Times New Roman"/>
                <w:sz w:val="24"/>
                <w:szCs w:val="24"/>
              </w:rPr>
              <w:t xml:space="preserve">с внесенными изменениями </w:t>
            </w:r>
            <w:proofErr w:type="gramStart"/>
            <w:r w:rsidR="00376B8C" w:rsidRPr="006115F0">
              <w:rPr>
                <w:rStyle w:val="itemtext1"/>
                <w:rFonts w:ascii="Times New Roman" w:hAnsi="Times New Roman" w:cs="Times New Roman"/>
                <w:sz w:val="24"/>
                <w:szCs w:val="24"/>
              </w:rPr>
              <w:t>согласно приказа</w:t>
            </w:r>
            <w:proofErr w:type="gramEnd"/>
            <w:r w:rsidR="00376B8C" w:rsidRPr="006115F0">
              <w:rPr>
                <w:rStyle w:val="itemtext1"/>
                <w:rFonts w:ascii="Times New Roman" w:hAnsi="Times New Roman" w:cs="Times New Roman"/>
                <w:sz w:val="24"/>
                <w:szCs w:val="24"/>
              </w:rPr>
              <w:t xml:space="preserve"> №487 от 17.06.2015г.</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B23E43">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B23E43"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Изменение 1 к Процедуре «</w:t>
            </w:r>
            <w:r w:rsidRPr="00B23E43">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r>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7F5604">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6B103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w:t>
            </w:r>
            <w:r w:rsidRPr="00CA57BB">
              <w:rPr>
                <w:rFonts w:ascii="Times New Roman" w:eastAsia="Times New Roman" w:hAnsi="Times New Roman" w:cs="Times New Roman"/>
                <w:sz w:val="24"/>
                <w:szCs w:val="24"/>
                <w:lang w:eastAsia="ru-RU"/>
              </w:rPr>
              <w:t xml:space="preserve">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936E93">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B23E43">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10</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936E93">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936E9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376B8C"/>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141" w:rsidRDefault="00474141">
      <w:pPr>
        <w:spacing w:after="0" w:line="240" w:lineRule="auto"/>
      </w:pPr>
      <w:r>
        <w:separator/>
      </w:r>
    </w:p>
  </w:endnote>
  <w:endnote w:type="continuationSeparator" w:id="0">
    <w:p w:rsidR="00474141" w:rsidRDefault="00474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5604" w:rsidRDefault="007F560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D77E1">
      <w:rPr>
        <w:rStyle w:val="ae"/>
        <w:noProof/>
      </w:rPr>
      <w:t>37</w:t>
    </w:r>
    <w:r>
      <w:rPr>
        <w:rStyle w:val="ae"/>
      </w:rPr>
      <w:fldChar w:fldCharType="end"/>
    </w:r>
  </w:p>
  <w:p w:rsidR="007F5604" w:rsidRDefault="007F560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141" w:rsidRDefault="00474141">
      <w:pPr>
        <w:spacing w:after="0" w:line="240" w:lineRule="auto"/>
      </w:pPr>
      <w:r>
        <w:separator/>
      </w:r>
    </w:p>
  </w:footnote>
  <w:footnote w:type="continuationSeparator" w:id="0">
    <w:p w:rsidR="00474141" w:rsidRDefault="004741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76B8C"/>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4141"/>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01401"/>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71B9"/>
    <w:rsid w:val="006D05DF"/>
    <w:rsid w:val="006D1FFE"/>
    <w:rsid w:val="006D5DDC"/>
    <w:rsid w:val="006D77E1"/>
    <w:rsid w:val="006E0454"/>
    <w:rsid w:val="006E0EBA"/>
    <w:rsid w:val="006E0F35"/>
    <w:rsid w:val="006E2C7D"/>
    <w:rsid w:val="006E2D04"/>
    <w:rsid w:val="006E329E"/>
    <w:rsid w:val="0070043B"/>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3E43"/>
    <w:rsid w:val="00B27520"/>
    <w:rsid w:val="00B27AE7"/>
    <w:rsid w:val="00B31FA5"/>
    <w:rsid w:val="00B33300"/>
    <w:rsid w:val="00B340CD"/>
    <w:rsid w:val="00B426DF"/>
    <w:rsid w:val="00B44DDA"/>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376B8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376B8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41</Pages>
  <Words>18928</Words>
  <Characters>107896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Инна Александровна Ваструкова</cp:lastModifiedBy>
  <cp:revision>16</cp:revision>
  <cp:lastPrinted>2015-05-21T04:55:00Z</cp:lastPrinted>
  <dcterms:created xsi:type="dcterms:W3CDTF">2014-10-08T07:11:00Z</dcterms:created>
  <dcterms:modified xsi:type="dcterms:W3CDTF">2015-07-03T04:25:00Z</dcterms:modified>
</cp:coreProperties>
</file>