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_______</w:t>
            </w:r>
            <w:r w:rsidR="007F1115">
              <w:rPr>
                <w:rFonts w:ascii="Times New Roman" w:hAnsi="Times New Roman"/>
                <w:sz w:val="24"/>
                <w:lang w:val="en-US"/>
              </w:rPr>
              <w:t>484</w:t>
            </w:r>
            <w:r w:rsidRPr="000127F9">
              <w:rPr>
                <w:rFonts w:ascii="Times New Roman" w:hAnsi="Times New Roman"/>
                <w:sz w:val="24"/>
              </w:rPr>
              <w:t>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7F1115">
            <w:pPr>
              <w:spacing w:before="0"/>
              <w:jc w:val="both"/>
              <w:rPr>
                <w:rFonts w:ascii="Times New Roman" w:hAnsi="Times New Roman"/>
                <w:sz w:val="24"/>
              </w:rPr>
            </w:pPr>
            <w:r w:rsidRPr="000127F9">
              <w:rPr>
                <w:rFonts w:ascii="Times New Roman" w:hAnsi="Times New Roman"/>
                <w:sz w:val="24"/>
              </w:rPr>
              <w:t>«_</w:t>
            </w:r>
            <w:r w:rsidR="007F1115">
              <w:rPr>
                <w:rFonts w:ascii="Times New Roman" w:hAnsi="Times New Roman"/>
                <w:sz w:val="24"/>
                <w:lang w:val="en-US"/>
              </w:rPr>
              <w:t>15</w:t>
            </w:r>
            <w:r w:rsidRPr="000127F9">
              <w:rPr>
                <w:rFonts w:ascii="Times New Roman" w:hAnsi="Times New Roman"/>
                <w:sz w:val="24"/>
              </w:rPr>
              <w:t xml:space="preserve">___» </w:t>
            </w:r>
            <w:proofErr w:type="spellStart"/>
            <w:r w:rsidRPr="000127F9">
              <w:rPr>
                <w:rFonts w:ascii="Times New Roman" w:hAnsi="Times New Roman"/>
                <w:sz w:val="24"/>
              </w:rPr>
              <w:t>_____</w:t>
            </w:r>
            <w:r w:rsidR="007F1115">
              <w:rPr>
                <w:rFonts w:ascii="Times New Roman" w:hAnsi="Times New Roman"/>
                <w:sz w:val="24"/>
              </w:rPr>
              <w:t>октября</w:t>
            </w:r>
            <w:proofErr w:type="spellEnd"/>
            <w:r w:rsidRPr="000127F9">
              <w:rPr>
                <w:rFonts w:ascii="Times New Roman" w:hAnsi="Times New Roman"/>
                <w:sz w:val="24"/>
              </w:rPr>
              <w:t>_______  ___</w:t>
            </w:r>
            <w:r w:rsidR="007F1115">
              <w:rPr>
                <w:rFonts w:ascii="Times New Roman" w:hAnsi="Times New Roman"/>
                <w:sz w:val="24"/>
              </w:rPr>
              <w:t>2015</w:t>
            </w:r>
            <w:r w:rsidRPr="000127F9">
              <w:rPr>
                <w:rFonts w:ascii="Times New Roman" w:hAnsi="Times New Roman"/>
                <w:sz w:val="24"/>
              </w:rPr>
              <w:t>___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64D00">
        <w:rPr>
          <w:rFonts w:ascii="Times New Roman" w:hAnsi="Times New Roman"/>
          <w:b/>
          <w:sz w:val="24"/>
        </w:rPr>
        <w:t>6</w:t>
      </w:r>
      <w:r w:rsidR="00C075F8">
        <w:rPr>
          <w:rFonts w:ascii="Times New Roman" w:hAnsi="Times New Roman"/>
          <w:b/>
          <w:sz w:val="24"/>
        </w:rPr>
        <w:t>91</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7F1115">
        <w:rPr>
          <w:rFonts w:ascii="Times New Roman" w:hAnsi="Times New Roman"/>
          <w:b/>
          <w:sz w:val="24"/>
        </w:rPr>
        <w:t>15.10.</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7611D0" w:rsidRPr="00D12CD3">
        <w:rPr>
          <w:rFonts w:ascii="Times New Roman" w:hAnsi="Times New Roman"/>
          <w:b/>
          <w:sz w:val="24"/>
          <w:u w:val="single"/>
        </w:rPr>
        <w:t xml:space="preserve">№ </w:t>
      </w:r>
      <w:r w:rsidR="00C075F8" w:rsidRPr="00C075F8">
        <w:rPr>
          <w:rFonts w:ascii="Times New Roman" w:hAnsi="Times New Roman"/>
          <w:b/>
          <w:sz w:val="24"/>
          <w:u w:val="single"/>
        </w:rPr>
        <w:t xml:space="preserve">1607 </w:t>
      </w:r>
      <w:r w:rsidR="00C075F8">
        <w:rPr>
          <w:rFonts w:ascii="Times New Roman" w:hAnsi="Times New Roman"/>
          <w:b/>
          <w:sz w:val="24"/>
          <w:u w:val="single"/>
        </w:rPr>
        <w:t>«</w:t>
      </w:r>
      <w:r w:rsidR="00C075F8" w:rsidRPr="00C075F8">
        <w:rPr>
          <w:rFonts w:ascii="Times New Roman" w:hAnsi="Times New Roman"/>
          <w:b/>
          <w:sz w:val="24"/>
          <w:u w:val="single"/>
        </w:rPr>
        <w:t>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sidR="00B82751">
        <w:rPr>
          <w:rFonts w:ascii="Times New Roman" w:hAnsi="Times New Roman"/>
          <w:b/>
          <w:sz w:val="24"/>
          <w:u w:val="single"/>
        </w:rPr>
        <w:t>»</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w:t>
      </w:r>
      <w:r w:rsidR="001C3924">
        <w:rPr>
          <w:rFonts w:ascii="Times New Roman" w:hAnsi="Times New Roman"/>
          <w:sz w:val="24"/>
        </w:rPr>
        <w:t>критериев технической оценки</w:t>
      </w:r>
      <w:r w:rsidR="001C3924" w:rsidRPr="00D12CD3">
        <w:rPr>
          <w:rFonts w:ascii="Times New Roman" w:hAnsi="Times New Roman"/>
          <w:sz w:val="24"/>
        </w:rPr>
        <w:t xml:space="preserve"> </w:t>
      </w:r>
      <w:r w:rsidR="00C24ACB" w:rsidRPr="00D12CD3">
        <w:rPr>
          <w:rFonts w:ascii="Times New Roman" w:hAnsi="Times New Roman"/>
          <w:sz w:val="24"/>
        </w:rPr>
        <w:t xml:space="preserve">(согласно Форме </w:t>
      </w:r>
      <w:r w:rsidR="001C3924">
        <w:rPr>
          <w:rFonts w:ascii="Times New Roman" w:hAnsi="Times New Roman"/>
          <w:sz w:val="24"/>
        </w:rPr>
        <w:t>9</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1C3924">
        <w:rPr>
          <w:rFonts w:ascii="Times New Roman" w:hAnsi="Times New Roman"/>
          <w:sz w:val="24"/>
        </w:rPr>
        <w:t>критериях технической оценки</w:t>
      </w:r>
      <w:r w:rsidRPr="00D12CD3">
        <w:rPr>
          <w:rFonts w:ascii="Times New Roman" w:hAnsi="Times New Roman"/>
          <w:sz w:val="24"/>
        </w:rPr>
        <w:t xml:space="preserve"> оферты (форма </w:t>
      </w:r>
      <w:r w:rsidR="00C075F8">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P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677D41" w:rsidP="001C3924">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001C3924" w:rsidRPr="001C3924">
        <w:rPr>
          <w:rFonts w:ascii="Times New Roman" w:hAnsi="Times New Roman"/>
          <w:b/>
          <w:sz w:val="24"/>
          <w:u w:val="single"/>
        </w:rPr>
        <w:t xml:space="preserve">1607 «Оказание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 </w:t>
      </w:r>
      <w:r w:rsidRPr="00D12CD3">
        <w:rPr>
          <w:rFonts w:ascii="Times New Roman" w:hAnsi="Times New Roman"/>
          <w:sz w:val="24"/>
        </w:rPr>
        <w:t>(Форма 9)</w:t>
      </w:r>
      <w:r w:rsidR="00FA3E46" w:rsidRPr="00D12CD3">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0C69C0" w:rsidRPr="000C69C0" w:rsidRDefault="000C69C0" w:rsidP="000C69C0">
      <w:pPr>
        <w:tabs>
          <w:tab w:val="left" w:pos="1418"/>
        </w:tabs>
        <w:ind w:left="1418"/>
        <w:jc w:val="both"/>
        <w:rPr>
          <w:rFonts w:ascii="Times New Roman" w:hAnsi="Times New Roman"/>
          <w:sz w:val="24"/>
        </w:rPr>
      </w:pPr>
    </w:p>
    <w:p w:rsidR="000C69C0" w:rsidRPr="000C69C0" w:rsidRDefault="000C69C0" w:rsidP="000C69C0">
      <w:pPr>
        <w:tabs>
          <w:tab w:val="left" w:pos="1418"/>
        </w:tabs>
        <w:jc w:val="both"/>
        <w:rPr>
          <w:rFonts w:ascii="Times New Roman" w:hAnsi="Times New Roman"/>
          <w:sz w:val="24"/>
        </w:rPr>
      </w:pP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8A1AF9" w:rsidRPr="00D12CD3">
        <w:rPr>
          <w:rFonts w:ascii="Times New Roman" w:hAnsi="Times New Roman"/>
          <w:b/>
          <w:sz w:val="24"/>
        </w:rPr>
        <w:t>«Предложение на № 6</w:t>
      </w:r>
      <w:r w:rsidR="00C075F8">
        <w:rPr>
          <w:rFonts w:ascii="Times New Roman" w:hAnsi="Times New Roman"/>
          <w:b/>
          <w:sz w:val="24"/>
        </w:rPr>
        <w:t>91</w:t>
      </w:r>
      <w:r w:rsidR="008A1AF9" w:rsidRPr="00D12CD3">
        <w:rPr>
          <w:rFonts w:ascii="Times New Roman" w:hAnsi="Times New Roman"/>
          <w:b/>
          <w:sz w:val="24"/>
        </w:rPr>
        <w:t xml:space="preserve">ТК/2015  от </w:t>
      </w:r>
      <w:r w:rsidR="007F1115">
        <w:rPr>
          <w:rFonts w:ascii="Times New Roman" w:hAnsi="Times New Roman"/>
          <w:b/>
          <w:sz w:val="24"/>
        </w:rPr>
        <w:t>15.10.</w:t>
      </w:r>
      <w:r w:rsidR="008A1AF9" w:rsidRPr="00D12CD3">
        <w:rPr>
          <w:rFonts w:ascii="Times New Roman" w:hAnsi="Times New Roman"/>
          <w:b/>
          <w:sz w:val="24"/>
        </w:rPr>
        <w:t>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w:t>
      </w:r>
      <w:r w:rsidRPr="00D12CD3">
        <w:rPr>
          <w:rFonts w:ascii="Times New Roman" w:hAnsi="Times New Roman"/>
          <w:sz w:val="24"/>
        </w:rPr>
        <w:lastRenderedPageBreak/>
        <w:t xml:space="preserve">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w:t>
      </w:r>
      <w:proofErr w:type="spellStart"/>
      <w:r w:rsidR="00D513DB" w:rsidRPr="00D12CD3">
        <w:rPr>
          <w:rFonts w:ascii="Times New Roman" w:hAnsi="Times New Roman"/>
          <w:b/>
          <w:sz w:val="24"/>
        </w:rPr>
        <w:t>округ-Югра</w:t>
      </w:r>
      <w:proofErr w:type="spellEnd"/>
      <w:r w:rsidR="00D513DB" w:rsidRPr="00D12CD3">
        <w:rPr>
          <w:rFonts w:ascii="Times New Roman" w:hAnsi="Times New Roman"/>
          <w:b/>
          <w:sz w:val="24"/>
        </w:rPr>
        <w:t>,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7F1115">
        <w:rPr>
          <w:rFonts w:ascii="Times New Roman" w:hAnsi="Times New Roman"/>
          <w:b/>
          <w:sz w:val="24"/>
        </w:rPr>
        <w:t>15</w:t>
      </w:r>
      <w:r w:rsidRPr="00D12CD3">
        <w:rPr>
          <w:rFonts w:ascii="Times New Roman" w:hAnsi="Times New Roman"/>
          <w:b/>
          <w:sz w:val="24"/>
        </w:rPr>
        <w:t xml:space="preserve">» </w:t>
      </w:r>
      <w:r w:rsidR="007F1115">
        <w:rPr>
          <w:rFonts w:ascii="Times New Roman" w:hAnsi="Times New Roman"/>
          <w:b/>
          <w:sz w:val="24"/>
        </w:rPr>
        <w:t>октября</w:t>
      </w:r>
      <w:r w:rsidRPr="00D12CD3">
        <w:rPr>
          <w:rFonts w:ascii="Times New Roman" w:hAnsi="Times New Roman"/>
          <w:b/>
          <w:sz w:val="24"/>
        </w:rPr>
        <w:t xml:space="preserve"> </w:t>
      </w:r>
      <w:r w:rsidR="007F1115">
        <w:rPr>
          <w:rFonts w:ascii="Times New Roman" w:hAnsi="Times New Roman"/>
          <w:b/>
          <w:sz w:val="24"/>
        </w:rPr>
        <w:t>2015</w:t>
      </w:r>
      <w:r w:rsidRPr="00D12CD3">
        <w:rPr>
          <w:rFonts w:ascii="Times New Roman" w:hAnsi="Times New Roman"/>
          <w:b/>
          <w:sz w:val="24"/>
        </w:rPr>
        <w:t xml:space="preserve"> года.</w:t>
      </w:r>
    </w:p>
    <w:p w:rsidR="00FA3E46" w:rsidRPr="00D12CD3" w:rsidRDefault="007F1115" w:rsidP="00FA3E46">
      <w:pPr>
        <w:ind w:left="708"/>
        <w:jc w:val="both"/>
        <w:rPr>
          <w:rFonts w:ascii="Times New Roman" w:hAnsi="Times New Roman"/>
          <w:b/>
          <w:sz w:val="24"/>
        </w:rPr>
      </w:pPr>
      <w:r>
        <w:rPr>
          <w:rFonts w:ascii="Times New Roman" w:hAnsi="Times New Roman"/>
          <w:b/>
          <w:sz w:val="24"/>
        </w:rPr>
        <w:t xml:space="preserve">Окончание приема оферт – 15:00 </w:t>
      </w:r>
      <w:proofErr w:type="spellStart"/>
      <w:proofErr w:type="gramStart"/>
      <w:r>
        <w:rPr>
          <w:rFonts w:ascii="Times New Roman" w:hAnsi="Times New Roman"/>
          <w:b/>
          <w:sz w:val="24"/>
        </w:rPr>
        <w:t>мск</w:t>
      </w:r>
      <w:proofErr w:type="spellEnd"/>
      <w:proofErr w:type="gramEnd"/>
      <w:r w:rsidR="00FA3E46" w:rsidRPr="00D12CD3">
        <w:rPr>
          <w:rFonts w:ascii="Times New Roman" w:hAnsi="Times New Roman"/>
          <w:b/>
          <w:sz w:val="24"/>
        </w:rPr>
        <w:t xml:space="preserve"> «</w:t>
      </w:r>
      <w:r>
        <w:rPr>
          <w:rFonts w:ascii="Times New Roman" w:hAnsi="Times New Roman"/>
          <w:b/>
          <w:sz w:val="24"/>
        </w:rPr>
        <w:t>28</w:t>
      </w:r>
      <w:r w:rsidR="00FA3E46" w:rsidRPr="00D12CD3">
        <w:rPr>
          <w:rFonts w:ascii="Times New Roman" w:hAnsi="Times New Roman"/>
          <w:b/>
          <w:sz w:val="24"/>
        </w:rPr>
        <w:t xml:space="preserve">» </w:t>
      </w:r>
      <w:r>
        <w:rPr>
          <w:rFonts w:ascii="Times New Roman" w:hAnsi="Times New Roman"/>
          <w:b/>
          <w:sz w:val="24"/>
        </w:rPr>
        <w:t>октября</w:t>
      </w:r>
      <w:r w:rsidR="00FA3E46" w:rsidRPr="00D12CD3">
        <w:rPr>
          <w:rFonts w:ascii="Times New Roman" w:hAnsi="Times New Roman"/>
          <w:b/>
          <w:sz w:val="24"/>
        </w:rPr>
        <w:t xml:space="preserve"> </w:t>
      </w:r>
      <w:r>
        <w:rPr>
          <w:rFonts w:ascii="Times New Roman" w:hAnsi="Times New Roman"/>
          <w:b/>
          <w:sz w:val="24"/>
        </w:rPr>
        <w:t>2015</w:t>
      </w:r>
      <w:r w:rsidR="00FA3E46"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7F1115">
        <w:rPr>
          <w:rFonts w:ascii="Times New Roman" w:hAnsi="Times New Roman"/>
          <w:sz w:val="24"/>
        </w:rPr>
        <w:t>23</w:t>
      </w:r>
      <w:r w:rsidR="00D513DB" w:rsidRPr="00D12CD3">
        <w:rPr>
          <w:rFonts w:ascii="Times New Roman" w:hAnsi="Times New Roman"/>
          <w:sz w:val="24"/>
        </w:rPr>
        <w:t xml:space="preserve">» </w:t>
      </w:r>
      <w:r w:rsidR="007F1115">
        <w:rPr>
          <w:rFonts w:ascii="Times New Roman" w:hAnsi="Times New Roman"/>
          <w:sz w:val="24"/>
        </w:rPr>
        <w:t>октября</w:t>
      </w:r>
      <w:r w:rsidR="00D513DB" w:rsidRPr="00D12CD3">
        <w:rPr>
          <w:rFonts w:ascii="Times New Roman" w:hAnsi="Times New Roman"/>
          <w:sz w:val="24"/>
        </w:rPr>
        <w:t xml:space="preserve"> </w:t>
      </w:r>
      <w:r w:rsidR="007F1115">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C075F8" w:rsidRPr="000127F9" w:rsidRDefault="00D510C3" w:rsidP="00C075F8">
      <w:pPr>
        <w:spacing w:before="0"/>
        <w:jc w:val="both"/>
        <w:rPr>
          <w:rFonts w:ascii="Times New Roman" w:hAnsi="Times New Roman"/>
          <w:sz w:val="24"/>
        </w:rPr>
      </w:pPr>
      <w:r w:rsidRPr="00D12CD3">
        <w:rPr>
          <w:rFonts w:ascii="Times New Roman" w:hAnsi="Times New Roman"/>
          <w:sz w:val="24"/>
        </w:rPr>
        <w:t xml:space="preserve">            </w:t>
      </w:r>
      <w:r w:rsidR="00C075F8">
        <w:rPr>
          <w:rFonts w:ascii="Times New Roman" w:hAnsi="Times New Roman"/>
          <w:sz w:val="24"/>
        </w:rPr>
        <w:t>Начальник ЭО</w:t>
      </w:r>
    </w:p>
    <w:p w:rsidR="00C075F8" w:rsidRPr="000127F9" w:rsidRDefault="00C075F8" w:rsidP="00C075F8">
      <w:pPr>
        <w:spacing w:before="0"/>
        <w:ind w:firstLine="709"/>
        <w:jc w:val="both"/>
        <w:rPr>
          <w:rFonts w:ascii="Times New Roman" w:hAnsi="Times New Roman"/>
          <w:sz w:val="24"/>
        </w:rPr>
      </w:pPr>
      <w:proofErr w:type="spellStart"/>
      <w:r>
        <w:rPr>
          <w:rFonts w:ascii="Times New Roman" w:hAnsi="Times New Roman"/>
          <w:sz w:val="24"/>
        </w:rPr>
        <w:t>Сайфулин</w:t>
      </w:r>
      <w:proofErr w:type="spellEnd"/>
      <w:r>
        <w:rPr>
          <w:rFonts w:ascii="Times New Roman" w:hAnsi="Times New Roman"/>
          <w:sz w:val="24"/>
        </w:rPr>
        <w:t xml:space="preserve"> </w:t>
      </w:r>
      <w:proofErr w:type="spellStart"/>
      <w:r>
        <w:rPr>
          <w:rFonts w:ascii="Times New Roman" w:hAnsi="Times New Roman"/>
          <w:sz w:val="24"/>
        </w:rPr>
        <w:t>Наиль</w:t>
      </w:r>
      <w:proofErr w:type="spellEnd"/>
      <w:r>
        <w:rPr>
          <w:rFonts w:ascii="Times New Roman" w:hAnsi="Times New Roman"/>
          <w:sz w:val="24"/>
        </w:rPr>
        <w:t xml:space="preserve"> </w:t>
      </w:r>
      <w:proofErr w:type="spellStart"/>
      <w:r>
        <w:rPr>
          <w:rFonts w:ascii="Times New Roman" w:hAnsi="Times New Roman"/>
          <w:sz w:val="24"/>
        </w:rPr>
        <w:t>Насырович</w:t>
      </w:r>
      <w:proofErr w:type="spellEnd"/>
    </w:p>
    <w:p w:rsidR="00C075F8" w:rsidRPr="008E6225" w:rsidRDefault="00C075F8" w:rsidP="00C075F8">
      <w:pPr>
        <w:spacing w:before="0"/>
        <w:ind w:firstLine="709"/>
        <w:jc w:val="both"/>
        <w:rPr>
          <w:rFonts w:ascii="Times New Roman" w:hAnsi="Times New Roman"/>
          <w:sz w:val="24"/>
        </w:rPr>
      </w:pPr>
      <w:r>
        <w:rPr>
          <w:rFonts w:ascii="Times New Roman" w:hAnsi="Times New Roman"/>
          <w:sz w:val="24"/>
        </w:rPr>
        <w:t>тел. (34643) 4</w:t>
      </w:r>
      <w:r w:rsidRPr="00F421D6">
        <w:rPr>
          <w:rFonts w:ascii="Times New Roman" w:hAnsi="Times New Roman"/>
          <w:sz w:val="24"/>
        </w:rPr>
        <w:t>1</w:t>
      </w:r>
      <w:r>
        <w:rPr>
          <w:rFonts w:ascii="Times New Roman" w:hAnsi="Times New Roman"/>
          <w:sz w:val="24"/>
        </w:rPr>
        <w:t>-</w:t>
      </w:r>
      <w:r w:rsidRPr="00F421D6">
        <w:rPr>
          <w:rFonts w:ascii="Times New Roman" w:hAnsi="Times New Roman"/>
          <w:sz w:val="24"/>
        </w:rPr>
        <w:t>749</w:t>
      </w:r>
      <w:r w:rsidRPr="000127F9">
        <w:rPr>
          <w:rFonts w:ascii="Times New Roman" w:hAnsi="Times New Roman"/>
          <w:sz w:val="24"/>
        </w:rPr>
        <w:t xml:space="preserve">, </w:t>
      </w:r>
      <w:hyperlink r:id="rId8" w:history="1">
        <w:r w:rsidRPr="00886879">
          <w:rPr>
            <w:rStyle w:val="aa"/>
            <w:rFonts w:ascii="Times New Roman" w:hAnsi="Times New Roman"/>
            <w:sz w:val="24"/>
            <w:lang w:val="en-US"/>
          </w:rPr>
          <w:t>SaifulinNN</w:t>
        </w:r>
        <w:r w:rsidRPr="00886879">
          <w:rPr>
            <w:rStyle w:val="aa"/>
            <w:rFonts w:ascii="Times New Roman" w:hAnsi="Times New Roman"/>
            <w:sz w:val="24"/>
          </w:rPr>
          <w:t>@mng.slavneft.ru</w:t>
        </w:r>
      </w:hyperlink>
      <w:r>
        <w:rPr>
          <w:rFonts w:ascii="Times New Roman" w:hAnsi="Times New Roman"/>
          <w:sz w:val="24"/>
        </w:rPr>
        <w:t>;</w:t>
      </w:r>
    </w:p>
    <w:p w:rsidR="00996348" w:rsidRPr="00D12CD3" w:rsidRDefault="00996348" w:rsidP="00C075F8">
      <w:pPr>
        <w:pStyle w:val="ae"/>
        <w:ind w:firstLine="709"/>
        <w:rPr>
          <w:rStyle w:val="aa"/>
          <w:rFonts w:ascii="Times New Roman" w:hAnsi="Times New Roman"/>
          <w:sz w:val="24"/>
          <w:szCs w:val="24"/>
        </w:rPr>
      </w:pPr>
      <w:r w:rsidRPr="00D12CD3">
        <w:rPr>
          <w:rStyle w:val="aa"/>
          <w:rFonts w:ascii="Times New Roman" w:hAnsi="Times New Roman"/>
          <w:sz w:val="24"/>
          <w:szCs w:val="24"/>
        </w:rPr>
        <w:t xml:space="preserve">         </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Главный</w:t>
      </w:r>
      <w:r w:rsidR="00996348" w:rsidRPr="00D12CD3">
        <w:rPr>
          <w:rFonts w:ascii="Times New Roman" w:hAnsi="Times New Roman"/>
          <w:sz w:val="24"/>
          <w:szCs w:val="24"/>
        </w:rPr>
        <w:t xml:space="preserve"> специалист ОЗПУ</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Саяпов Спартак Рафаилович</w:t>
      </w:r>
    </w:p>
    <w:p w:rsidR="00996348" w:rsidRPr="00D12CD3" w:rsidRDefault="005B7198" w:rsidP="00996348">
      <w:pPr>
        <w:pStyle w:val="ae"/>
        <w:ind w:firstLine="709"/>
        <w:rPr>
          <w:rFonts w:ascii="Times New Roman" w:hAnsi="Times New Roman"/>
          <w:color w:val="003399"/>
          <w:sz w:val="24"/>
          <w:szCs w:val="24"/>
          <w:u w:val="single"/>
        </w:rPr>
      </w:pPr>
      <w:r>
        <w:rPr>
          <w:rFonts w:ascii="Times New Roman" w:hAnsi="Times New Roman"/>
          <w:sz w:val="24"/>
          <w:szCs w:val="24"/>
        </w:rPr>
        <w:t>тел. (34643) 4</w:t>
      </w:r>
      <w:r w:rsidRPr="005B7198">
        <w:rPr>
          <w:rFonts w:ascii="Times New Roman" w:hAnsi="Times New Roman"/>
          <w:sz w:val="24"/>
          <w:szCs w:val="24"/>
        </w:rPr>
        <w:t>9</w:t>
      </w:r>
      <w:r>
        <w:rPr>
          <w:rFonts w:ascii="Times New Roman" w:hAnsi="Times New Roman"/>
          <w:sz w:val="24"/>
          <w:szCs w:val="24"/>
        </w:rPr>
        <w:t>-</w:t>
      </w:r>
      <w:r w:rsidRPr="00DA3572">
        <w:rPr>
          <w:rFonts w:ascii="Times New Roman" w:hAnsi="Times New Roman"/>
          <w:sz w:val="24"/>
          <w:szCs w:val="24"/>
        </w:rPr>
        <w:t>022</w:t>
      </w:r>
      <w:r>
        <w:rPr>
          <w:rFonts w:ascii="Times New Roman" w:hAnsi="Times New Roman"/>
          <w:sz w:val="24"/>
          <w:szCs w:val="24"/>
        </w:rPr>
        <w:t>,</w:t>
      </w:r>
      <w:r w:rsidRPr="005B7198">
        <w:rPr>
          <w:rFonts w:ascii="Times New Roman" w:hAnsi="Times New Roman"/>
          <w:sz w:val="24"/>
          <w:szCs w:val="24"/>
        </w:rPr>
        <w:t xml:space="preserve"> </w:t>
      </w:r>
      <w:hyperlink r:id="rId9" w:history="1">
        <w:r w:rsidRPr="00C44ED9">
          <w:rPr>
            <w:rStyle w:val="aa"/>
            <w:rFonts w:ascii="Times New Roman" w:eastAsia="Times New Roman" w:hAnsi="Times New Roman"/>
            <w:b/>
            <w:bCs/>
            <w:sz w:val="24"/>
            <w:szCs w:val="24"/>
            <w:lang w:val="en-US"/>
          </w:rPr>
          <w:t>SaiapovSR</w:t>
        </w:r>
        <w:r w:rsidRPr="00C44ED9">
          <w:rPr>
            <w:rStyle w:val="aa"/>
            <w:rFonts w:ascii="Times New Roman" w:eastAsia="Times New Roman" w:hAnsi="Times New Roman"/>
            <w:b/>
            <w:bCs/>
            <w:sz w:val="24"/>
            <w:szCs w:val="24"/>
          </w:rPr>
          <w:t>@mng.slavneft.ru</w:t>
        </w:r>
      </w:hyperlink>
      <w:r w:rsidR="00996348"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w:t>
      </w:r>
      <w:proofErr w:type="spellStart"/>
      <w:r w:rsidR="00853A3E" w:rsidRPr="00D12CD3">
        <w:rPr>
          <w:rFonts w:ascii="Times New Roman" w:hAnsi="Times New Roman"/>
          <w:sz w:val="24"/>
        </w:rPr>
        <w:t>округ-Югра</w:t>
      </w:r>
      <w:proofErr w:type="spellEnd"/>
      <w:r w:rsidR="00853A3E" w:rsidRPr="00D12CD3">
        <w:rPr>
          <w:rFonts w:ascii="Times New Roman" w:hAnsi="Times New Roman"/>
          <w:sz w:val="24"/>
        </w:rPr>
        <w:t>,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F42CF0" w:rsidRPr="00D12CD3">
        <w:rPr>
          <w:rFonts w:ascii="Times New Roman" w:hAnsi="Times New Roman"/>
          <w:b/>
          <w:sz w:val="24"/>
        </w:rPr>
        <w:t>№ 6</w:t>
      </w:r>
      <w:r w:rsidR="00C075F8">
        <w:rPr>
          <w:rFonts w:ascii="Times New Roman" w:hAnsi="Times New Roman"/>
          <w:b/>
          <w:sz w:val="24"/>
        </w:rPr>
        <w:t>91/</w:t>
      </w:r>
      <w:r w:rsidR="00F42CF0" w:rsidRPr="00D12CD3">
        <w:rPr>
          <w:rFonts w:ascii="Times New Roman" w:hAnsi="Times New Roman"/>
          <w:b/>
          <w:sz w:val="24"/>
        </w:rPr>
        <w:t xml:space="preserve">ТК/2015  от </w:t>
      </w:r>
      <w:r w:rsidR="007F1115">
        <w:rPr>
          <w:rFonts w:ascii="Times New Roman" w:hAnsi="Times New Roman"/>
          <w:b/>
          <w:sz w:val="24"/>
        </w:rPr>
        <w:t>15.10.</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00077A11">
        <w:rPr>
          <w:rFonts w:ascii="Times New Roman" w:hAnsi="Times New Roman"/>
          <w:color w:val="FF0000"/>
          <w:sz w:val="24"/>
        </w:rPr>
        <w:t xml:space="preserve"> с приложениями №1,2</w:t>
      </w:r>
      <w:r w:rsidRPr="00D12CD3">
        <w:rPr>
          <w:rFonts w:ascii="Times New Roman" w:hAnsi="Times New Roman"/>
          <w:color w:val="FF0000"/>
          <w:sz w:val="24"/>
        </w:rPr>
        <w:t>)</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bookmarkStart w:id="0" w:name="_GoBack"/>
      <w:bookmarkEnd w:id="0"/>
    </w:p>
    <w:p w:rsidR="005900B9" w:rsidRPr="00C075F8" w:rsidRDefault="004B2980" w:rsidP="00DA3572">
      <w:pPr>
        <w:numPr>
          <w:ilvl w:val="0"/>
          <w:numId w:val="2"/>
        </w:numPr>
        <w:tabs>
          <w:tab w:val="clear" w:pos="1428"/>
        </w:tabs>
        <w:spacing w:before="0"/>
        <w:ind w:left="10" w:hanging="10"/>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w:t>
      </w:r>
      <w:r w:rsidR="00DA3572" w:rsidRPr="00DA3572">
        <w:rPr>
          <w:rFonts w:ascii="Times New Roman" w:hAnsi="Times New Roman"/>
          <w:b/>
          <w:sz w:val="24"/>
          <w:u w:val="single"/>
        </w:rPr>
        <w:t xml:space="preserve">1609 «Оказание услуг по эксплуатации, обслуживанию, текущему ремонту </w:t>
      </w:r>
      <w:proofErr w:type="spellStart"/>
      <w:r w:rsidR="00DA3572" w:rsidRPr="00DA3572">
        <w:rPr>
          <w:rFonts w:ascii="Times New Roman" w:hAnsi="Times New Roman"/>
          <w:b/>
          <w:sz w:val="24"/>
          <w:u w:val="single"/>
        </w:rPr>
        <w:t>энергогенерирующего</w:t>
      </w:r>
      <w:proofErr w:type="spellEnd"/>
      <w:r w:rsidR="00DA3572" w:rsidRPr="00DA3572">
        <w:rPr>
          <w:rFonts w:ascii="Times New Roman" w:hAnsi="Times New Roman"/>
          <w:b/>
          <w:sz w:val="24"/>
          <w:u w:val="single"/>
        </w:rPr>
        <w:t xml:space="preserve"> оборудования». </w:t>
      </w:r>
      <w:r w:rsidRPr="00D12CD3">
        <w:rPr>
          <w:rFonts w:ascii="Times New Roman" w:hAnsi="Times New Roman"/>
          <w:color w:val="FF0000"/>
          <w:sz w:val="24"/>
        </w:rPr>
        <w:t>(Форма 9)</w:t>
      </w:r>
      <w:r w:rsidRPr="00D12CD3">
        <w:rPr>
          <w:rFonts w:ascii="Times New Roman" w:hAnsi="Times New Roman"/>
          <w:sz w:val="24"/>
        </w:rPr>
        <w:t>;</w:t>
      </w:r>
    </w:p>
    <w:p w:rsidR="00C075F8" w:rsidRPr="00C075F8" w:rsidRDefault="00C075F8" w:rsidP="00C075F8">
      <w:pPr>
        <w:numPr>
          <w:ilvl w:val="0"/>
          <w:numId w:val="2"/>
        </w:numPr>
        <w:tabs>
          <w:tab w:val="clear" w:pos="1428"/>
          <w:tab w:val="num" w:pos="709"/>
        </w:tabs>
        <w:spacing w:before="0"/>
        <w:ind w:left="0" w:firstLine="0"/>
        <w:jc w:val="both"/>
        <w:rPr>
          <w:rFonts w:ascii="Times New Roman" w:hAnsi="Times New Roman"/>
          <w:sz w:val="24"/>
        </w:rPr>
      </w:pPr>
      <w:r>
        <w:rPr>
          <w:rFonts w:ascii="Times New Roman" w:hAnsi="Times New Roman"/>
          <w:sz w:val="24"/>
        </w:rPr>
        <w:t xml:space="preserve">Лот №1 </w:t>
      </w:r>
      <w:r w:rsidRPr="00C075F8">
        <w:rPr>
          <w:rFonts w:ascii="Times New Roman" w:hAnsi="Times New Roman"/>
          <w:color w:val="FF0000"/>
          <w:sz w:val="24"/>
        </w:rPr>
        <w:t>(Форма 10)</w:t>
      </w:r>
      <w:r>
        <w:rPr>
          <w:rFonts w:ascii="Times New Roman" w:hAnsi="Times New Roman"/>
          <w:color w:val="000000" w:themeColor="text1"/>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7F1115" w:rsidRDefault="007F1115" w:rsidP="00C83E97">
      <w:pPr>
        <w:spacing w:before="0"/>
        <w:ind w:left="4248" w:firstLine="708"/>
        <w:jc w:val="both"/>
        <w:rPr>
          <w:rFonts w:ascii="Times New Roman" w:hAnsi="Times New Roman"/>
          <w:sz w:val="24"/>
        </w:rPr>
      </w:pPr>
    </w:p>
    <w:p w:rsidR="00C83E97" w:rsidRDefault="00C83E97"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sz w:val="24"/>
        </w:rPr>
      </w:pPr>
    </w:p>
    <w:p w:rsidR="007F1115" w:rsidRDefault="007F1115"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C075F8" w:rsidRDefault="00D12CD3" w:rsidP="00FA3E46">
      <w:pPr>
        <w:spacing w:before="0"/>
        <w:rPr>
          <w:rFonts w:ascii="Times New Roman" w:hAnsi="Times New Roman"/>
          <w:b/>
          <w:sz w:val="24"/>
        </w:rPr>
      </w:pPr>
    </w:p>
    <w:p w:rsidR="00DA3572" w:rsidRPr="00C075F8"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C075F8" w:rsidRDefault="00C075F8" w:rsidP="00FA3E46">
      <w:pPr>
        <w:spacing w:before="0"/>
        <w:rPr>
          <w:rFonts w:ascii="Times New Roman" w:hAnsi="Times New Roman"/>
          <w:b/>
          <w:sz w:val="24"/>
        </w:rPr>
      </w:pPr>
    </w:p>
    <w:p w:rsidR="00C075F8" w:rsidRPr="00C075F8" w:rsidRDefault="00C075F8" w:rsidP="00FA3E46">
      <w:pPr>
        <w:spacing w:before="0"/>
        <w:rPr>
          <w:rFonts w:ascii="Times New Roman" w:hAnsi="Times New Roman"/>
          <w:b/>
          <w:sz w:val="24"/>
        </w:rPr>
      </w:pPr>
    </w:p>
    <w:p w:rsidR="00DA3572" w:rsidRPr="00C075F8" w:rsidRDefault="00DA3572" w:rsidP="00FA3E46">
      <w:pPr>
        <w:spacing w:before="0"/>
        <w:rPr>
          <w:rFonts w:ascii="Times New Roman" w:hAnsi="Times New Roman"/>
          <w:b/>
          <w:sz w:val="24"/>
        </w:rPr>
      </w:pPr>
    </w:p>
    <w:p w:rsidR="00DA3572" w:rsidRPr="00C075F8" w:rsidRDefault="00DA3572"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DA3572">
      <w:pPr>
        <w:pStyle w:val="af5"/>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D13256" w:rsidRPr="00D74D17">
        <w:rPr>
          <w:rFonts w:ascii="Times New Roman" w:hAnsi="Times New Roman"/>
          <w:b/>
          <w:color w:val="auto"/>
          <w:sz w:val="24"/>
        </w:rPr>
        <w:t>6</w:t>
      </w:r>
      <w:r w:rsidR="00077A11">
        <w:rPr>
          <w:rFonts w:ascii="Times New Roman" w:hAnsi="Times New Roman"/>
          <w:b/>
          <w:color w:val="auto"/>
          <w:sz w:val="24"/>
        </w:rPr>
        <w:t>91</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7F1115">
        <w:rPr>
          <w:rFonts w:ascii="Times New Roman" w:hAnsi="Times New Roman"/>
          <w:b/>
          <w:color w:val="auto"/>
          <w:sz w:val="24"/>
        </w:rPr>
        <w:t>15.10.</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Славнефть-Мегионнефтегаз</w:t>
      </w:r>
      <w:proofErr w:type="spellEnd"/>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023DAF" w:rsidRPr="00023DAF">
        <w:rPr>
          <w:rFonts w:ascii="Times New Roman" w:hAnsi="Times New Roman"/>
          <w:color w:val="auto"/>
          <w:sz w:val="24"/>
        </w:rPr>
        <w:t xml:space="preserve">выполнение работ по </w:t>
      </w:r>
      <w:r w:rsidR="00077A11">
        <w:rPr>
          <w:rFonts w:ascii="Times New Roman" w:hAnsi="Times New Roman"/>
          <w:color w:val="auto"/>
          <w:sz w:val="24"/>
        </w:rPr>
        <w:t>э</w:t>
      </w:r>
      <w:r w:rsidR="00077A11" w:rsidRPr="00077A11">
        <w:rPr>
          <w:rFonts w:ascii="Times New Roman" w:hAnsi="Times New Roman"/>
          <w:color w:val="auto"/>
          <w:sz w:val="24"/>
        </w:rPr>
        <w:t>ксплуатационно</w:t>
      </w:r>
      <w:r w:rsidR="00077A11">
        <w:rPr>
          <w:rFonts w:ascii="Times New Roman" w:hAnsi="Times New Roman"/>
          <w:color w:val="auto"/>
          <w:sz w:val="24"/>
        </w:rPr>
        <w:t>му</w:t>
      </w:r>
      <w:r w:rsidR="00077A11" w:rsidRPr="00077A11">
        <w:rPr>
          <w:rFonts w:ascii="Times New Roman" w:hAnsi="Times New Roman"/>
          <w:color w:val="auto"/>
          <w:sz w:val="24"/>
        </w:rPr>
        <w:t xml:space="preserve"> обслуживани</w:t>
      </w:r>
      <w:r w:rsidR="00077A11">
        <w:rPr>
          <w:rFonts w:ascii="Times New Roman" w:hAnsi="Times New Roman"/>
          <w:color w:val="auto"/>
          <w:sz w:val="24"/>
        </w:rPr>
        <w:t>ю</w:t>
      </w:r>
      <w:r w:rsidR="00077A11" w:rsidRPr="00077A11">
        <w:rPr>
          <w:rFonts w:ascii="Times New Roman" w:hAnsi="Times New Roman"/>
          <w:color w:val="auto"/>
          <w:sz w:val="24"/>
        </w:rPr>
        <w:t xml:space="preserve"> электрооборудования и электрических сетей</w:t>
      </w:r>
      <w:r w:rsidR="00023DAF" w:rsidRPr="00023DAF">
        <w:rPr>
          <w:rFonts w:ascii="Times New Roman" w:hAnsi="Times New Roman"/>
          <w:color w:val="auto"/>
          <w:sz w:val="24"/>
        </w:rPr>
        <w:t xml:space="preserve"> </w:t>
      </w:r>
      <w:r w:rsidRPr="00D74D17">
        <w:rPr>
          <w:rFonts w:ascii="Times New Roman" w:hAnsi="Times New Roman"/>
          <w:color w:val="auto"/>
          <w:sz w:val="24"/>
        </w:rPr>
        <w:t>на условиях указанного ПДО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не</w:t>
      </w:r>
      <w:proofErr w:type="gramEnd"/>
      <w:r w:rsidRPr="00D74D17">
        <w:rPr>
          <w:rFonts w:ascii="Times New Roman" w:hAnsi="Times New Roman"/>
          <w:color w:val="auto"/>
          <w:sz w:val="24"/>
        </w:rPr>
        <w:t xml:space="preserve">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460D76" w:rsidRDefault="00460D76"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BD5B3B" w:rsidRDefault="00181C18" w:rsidP="000127F9">
      <w:pPr>
        <w:ind w:left="5400"/>
        <w:jc w:val="both"/>
        <w:rPr>
          <w:rFonts w:ascii="Times New Roman" w:hAnsi="Times New Roman"/>
          <w:szCs w:val="22"/>
        </w:rPr>
      </w:pPr>
      <w:r w:rsidRPr="00181C18">
        <w:rPr>
          <w:rFonts w:ascii="Times New Roman" w:hAnsi="Times New Roman"/>
          <w:noProof/>
          <w:sz w:val="24"/>
        </w:rPr>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w:r>
      <w:r w:rsidR="005B0A3B" w:rsidRPr="00BD5B3B">
        <w:rPr>
          <w:rFonts w:ascii="Times New Roman" w:hAnsi="Times New Roman"/>
          <w:szCs w:val="22"/>
        </w:rPr>
        <w:t xml:space="preserve">Адрес: 628684, ХМАО-Югра, г. </w:t>
      </w:r>
      <w:proofErr w:type="spellStart"/>
      <w:r w:rsidR="005B0A3B" w:rsidRPr="00BD5B3B">
        <w:rPr>
          <w:rFonts w:ascii="Times New Roman" w:hAnsi="Times New Roman"/>
          <w:szCs w:val="22"/>
        </w:rPr>
        <w:t>Мегион</w:t>
      </w:r>
      <w:proofErr w:type="spellEnd"/>
      <w:r w:rsidR="005B0A3B"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077A11">
        <w:rPr>
          <w:rFonts w:ascii="Times New Roman" w:hAnsi="Times New Roman"/>
          <w:sz w:val="23"/>
          <w:szCs w:val="23"/>
        </w:rPr>
        <w:t xml:space="preserve"> на </w:t>
      </w:r>
      <w:r w:rsidR="00D272C8" w:rsidRPr="00D272C8">
        <w:rPr>
          <w:rFonts w:ascii="Times New Roman" w:hAnsi="Times New Roman"/>
          <w:sz w:val="23"/>
          <w:szCs w:val="23"/>
        </w:rPr>
        <w:t xml:space="preserve"> </w:t>
      </w:r>
      <w:r w:rsidR="00DA3572" w:rsidRPr="00DA3572">
        <w:rPr>
          <w:rFonts w:ascii="Times New Roman" w:hAnsi="Times New Roman"/>
          <w:sz w:val="24"/>
        </w:rPr>
        <w:t>выполнение ра</w:t>
      </w:r>
      <w:r w:rsidR="00DA3572">
        <w:rPr>
          <w:rFonts w:ascii="Times New Roman" w:hAnsi="Times New Roman"/>
          <w:sz w:val="24"/>
        </w:rPr>
        <w:t xml:space="preserve">бот </w:t>
      </w:r>
      <w:r w:rsidR="00077A11" w:rsidRPr="00023DAF">
        <w:rPr>
          <w:rFonts w:ascii="Times New Roman" w:hAnsi="Times New Roman"/>
          <w:sz w:val="24"/>
        </w:rPr>
        <w:t xml:space="preserve">по </w:t>
      </w:r>
      <w:r w:rsidR="00077A11">
        <w:rPr>
          <w:rFonts w:ascii="Times New Roman" w:hAnsi="Times New Roman"/>
          <w:sz w:val="24"/>
        </w:rPr>
        <w:t>э</w:t>
      </w:r>
      <w:r w:rsidR="00077A11" w:rsidRPr="00077A11">
        <w:rPr>
          <w:rFonts w:ascii="Times New Roman" w:hAnsi="Times New Roman"/>
          <w:sz w:val="24"/>
        </w:rPr>
        <w:t>ксплуатационно</w:t>
      </w:r>
      <w:r w:rsidR="00077A11">
        <w:rPr>
          <w:rFonts w:ascii="Times New Roman" w:hAnsi="Times New Roman"/>
          <w:sz w:val="24"/>
        </w:rPr>
        <w:t>му</w:t>
      </w:r>
      <w:r w:rsidR="00077A11" w:rsidRPr="00077A11">
        <w:rPr>
          <w:rFonts w:ascii="Times New Roman" w:hAnsi="Times New Roman"/>
          <w:sz w:val="24"/>
        </w:rPr>
        <w:t xml:space="preserve"> обслуживани</w:t>
      </w:r>
      <w:r w:rsidR="00077A11">
        <w:rPr>
          <w:rFonts w:ascii="Times New Roman" w:hAnsi="Times New Roman"/>
          <w:sz w:val="24"/>
        </w:rPr>
        <w:t>ю</w:t>
      </w:r>
      <w:r w:rsidR="00077A11" w:rsidRPr="00077A11">
        <w:rPr>
          <w:rFonts w:ascii="Times New Roman" w:hAnsi="Times New Roman"/>
          <w:sz w:val="24"/>
        </w:rPr>
        <w:t xml:space="preserve"> электрооборудования и электрических сетей</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077A11" w:rsidP="00DA3572">
            <w:pPr>
              <w:pStyle w:val="ae"/>
              <w:jc w:val="center"/>
              <w:rPr>
                <w:rFonts w:ascii="Times New Roman" w:hAnsi="Times New Roman"/>
                <w:sz w:val="23"/>
                <w:szCs w:val="23"/>
              </w:rPr>
            </w:pPr>
            <w:r w:rsidRPr="00DA3572">
              <w:rPr>
                <w:rFonts w:ascii="Times New Roman" w:hAnsi="Times New Roman"/>
                <w:sz w:val="24"/>
              </w:rPr>
              <w:t>выполнение ра</w:t>
            </w:r>
            <w:r>
              <w:rPr>
                <w:rFonts w:ascii="Times New Roman" w:hAnsi="Times New Roman"/>
                <w:sz w:val="24"/>
              </w:rPr>
              <w:t xml:space="preserve">бот </w:t>
            </w:r>
            <w:r w:rsidRPr="00023DAF">
              <w:rPr>
                <w:rFonts w:ascii="Times New Roman" w:hAnsi="Times New Roman"/>
                <w:sz w:val="24"/>
              </w:rPr>
              <w:t xml:space="preserve">по </w:t>
            </w:r>
            <w:r>
              <w:rPr>
                <w:rFonts w:ascii="Times New Roman" w:hAnsi="Times New Roman"/>
                <w:sz w:val="24"/>
              </w:rPr>
              <w:t>э</w:t>
            </w:r>
            <w:r w:rsidRPr="00077A11">
              <w:rPr>
                <w:rFonts w:ascii="Times New Roman" w:hAnsi="Times New Roman"/>
                <w:sz w:val="24"/>
              </w:rPr>
              <w:t>ксплуатационно</w:t>
            </w:r>
            <w:r>
              <w:rPr>
                <w:rFonts w:ascii="Times New Roman" w:hAnsi="Times New Roman"/>
                <w:sz w:val="24"/>
              </w:rPr>
              <w:t>му</w:t>
            </w:r>
            <w:r w:rsidRPr="00077A11">
              <w:rPr>
                <w:rFonts w:ascii="Times New Roman" w:hAnsi="Times New Roman"/>
                <w:sz w:val="24"/>
              </w:rPr>
              <w:t xml:space="preserve"> обслуживани</w:t>
            </w:r>
            <w:r>
              <w:rPr>
                <w:rFonts w:ascii="Times New Roman" w:hAnsi="Times New Roman"/>
                <w:sz w:val="24"/>
              </w:rPr>
              <w:t>ю</w:t>
            </w:r>
            <w:r w:rsidRPr="00077A11">
              <w:rPr>
                <w:rFonts w:ascii="Times New Roman" w:hAnsi="Times New Roman"/>
                <w:sz w:val="24"/>
              </w:rPr>
              <w:t xml:space="preserve"> электрооборудования и электрических сетей</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077A11">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077A11">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077A11">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Заказчик обязуется осуществить оплату оказанных работ в течение 90 календарных дней, но не ранее 60 дней </w:t>
            </w:r>
            <w:proofErr w:type="gramStart"/>
            <w:r w:rsidRPr="00095536">
              <w:rPr>
                <w:rFonts w:ascii="Times New Roman" w:hAnsi="Times New Roman"/>
                <w:sz w:val="23"/>
                <w:szCs w:val="23"/>
              </w:rPr>
              <w:t>с даты получения</w:t>
            </w:r>
            <w:proofErr w:type="gramEnd"/>
            <w:r w:rsidRPr="00095536">
              <w:rPr>
                <w:rFonts w:ascii="Times New Roman" w:hAnsi="Times New Roman"/>
                <w:sz w:val="23"/>
                <w:szCs w:val="23"/>
              </w:rPr>
              <w:t xml:space="preserve"> от Исполнителя оригиналов следующих документов:</w:t>
            </w:r>
          </w:p>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      а) акта приемки выполненных работ</w:t>
            </w:r>
          </w:p>
          <w:p w:rsidR="00CB3678" w:rsidRPr="00BD5B3B" w:rsidRDefault="00095536" w:rsidP="00095536">
            <w:pPr>
              <w:pStyle w:val="ae"/>
              <w:jc w:val="both"/>
              <w:rPr>
                <w:rFonts w:ascii="Times New Roman" w:hAnsi="Times New Roman"/>
                <w:sz w:val="23"/>
                <w:szCs w:val="23"/>
              </w:rPr>
            </w:pPr>
            <w:r w:rsidRPr="0009553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077A11" w:rsidRPr="00023DAF" w:rsidRDefault="00077A11" w:rsidP="00CB3C04">
      <w:pPr>
        <w:jc w:val="both"/>
        <w:rPr>
          <w:rFonts w:ascii="Times New Roman" w:hAnsi="Times New Roman"/>
          <w:sz w:val="23"/>
          <w:szCs w:val="23"/>
        </w:rPr>
      </w:pPr>
    </w:p>
    <w:p w:rsidR="00CB3C04" w:rsidRPr="000127F9" w:rsidRDefault="00CB3C04" w:rsidP="00CB3C04">
      <w:pPr>
        <w:jc w:val="right"/>
        <w:rPr>
          <w:rFonts w:ascii="Times New Roman" w:hAnsi="Times New Roman"/>
          <w:b/>
          <w:sz w:val="24"/>
        </w:rPr>
      </w:pPr>
      <w:r w:rsidRPr="000127F9">
        <w:rPr>
          <w:rFonts w:ascii="Times New Roman" w:hAnsi="Times New Roman"/>
          <w:b/>
          <w:sz w:val="24"/>
        </w:rPr>
        <w:lastRenderedPageBreak/>
        <w:t>Форма 5 «Техническое задание»</w:t>
      </w:r>
    </w:p>
    <w:tbl>
      <w:tblPr>
        <w:tblW w:w="9639" w:type="dxa"/>
        <w:tblInd w:w="108" w:type="dxa"/>
        <w:tblLook w:val="01E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354E1D">
            <w:pPr>
              <w:jc w:val="right"/>
              <w:rPr>
                <w:rFonts w:ascii="Times New Roman" w:hAnsi="Times New Roman"/>
                <w:sz w:val="24"/>
              </w:rPr>
            </w:pPr>
            <w:r w:rsidRPr="000127F9">
              <w:rPr>
                <w:rFonts w:ascii="Times New Roman" w:hAnsi="Times New Roman"/>
                <w:sz w:val="24"/>
              </w:rPr>
              <w:t>Протокол  № ______</w:t>
            </w:r>
            <w:r w:rsidR="007F1115">
              <w:rPr>
                <w:rFonts w:ascii="Times New Roman" w:hAnsi="Times New Roman"/>
                <w:sz w:val="24"/>
              </w:rPr>
              <w:t>484</w:t>
            </w:r>
            <w:r w:rsidRPr="000127F9">
              <w:rPr>
                <w:rFonts w:ascii="Times New Roman" w:hAnsi="Times New Roman"/>
                <w:sz w:val="24"/>
              </w:rPr>
              <w:t>_________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7F1115">
            <w:pPr>
              <w:jc w:val="right"/>
              <w:rPr>
                <w:rFonts w:ascii="Times New Roman" w:hAnsi="Times New Roman"/>
                <w:sz w:val="24"/>
              </w:rPr>
            </w:pPr>
            <w:r w:rsidRPr="000127F9">
              <w:rPr>
                <w:rFonts w:ascii="Times New Roman" w:hAnsi="Times New Roman"/>
                <w:sz w:val="24"/>
              </w:rPr>
              <w:t>«</w:t>
            </w:r>
            <w:r w:rsidR="007F1115">
              <w:rPr>
                <w:rFonts w:ascii="Times New Roman" w:hAnsi="Times New Roman"/>
                <w:sz w:val="24"/>
              </w:rPr>
              <w:t>15</w:t>
            </w:r>
            <w:r w:rsidRPr="000127F9">
              <w:rPr>
                <w:rFonts w:ascii="Times New Roman" w:hAnsi="Times New Roman"/>
                <w:sz w:val="24"/>
              </w:rPr>
              <w:t xml:space="preserve">» </w:t>
            </w:r>
            <w:r w:rsidR="007F1115">
              <w:rPr>
                <w:rFonts w:ascii="Times New Roman" w:hAnsi="Times New Roman"/>
                <w:sz w:val="24"/>
              </w:rPr>
              <w:t>октября</w:t>
            </w:r>
            <w:r w:rsidRPr="000127F9">
              <w:rPr>
                <w:rFonts w:ascii="Times New Roman" w:hAnsi="Times New Roman"/>
                <w:sz w:val="24"/>
              </w:rPr>
              <w:t xml:space="preserve">  </w:t>
            </w:r>
            <w:r w:rsidR="007F1115">
              <w:rPr>
                <w:rFonts w:ascii="Times New Roman" w:hAnsi="Times New Roman"/>
                <w:sz w:val="24"/>
              </w:rPr>
              <w:t>2015</w:t>
            </w:r>
            <w:r w:rsidRPr="000127F9">
              <w:rPr>
                <w:rFonts w:ascii="Times New Roman" w:hAnsi="Times New Roman"/>
                <w:sz w:val="24"/>
              </w:rPr>
              <w:t xml:space="preserve"> г.</w:t>
            </w:r>
          </w:p>
        </w:tc>
      </w:tr>
    </w:tbl>
    <w:p w:rsidR="00CB3C04" w:rsidRPr="000127F9" w:rsidRDefault="00CB3C04" w:rsidP="00CB3C04">
      <w:pPr>
        <w:jc w:val="center"/>
        <w:rPr>
          <w:rFonts w:ascii="Times New Roman" w:hAnsi="Times New Roman"/>
          <w:b/>
          <w:sz w:val="24"/>
        </w:rPr>
      </w:pPr>
    </w:p>
    <w:p w:rsidR="00077A11" w:rsidRPr="000127F9" w:rsidRDefault="00077A11" w:rsidP="00077A11">
      <w:pPr>
        <w:jc w:val="center"/>
        <w:rPr>
          <w:rFonts w:ascii="Times New Roman" w:hAnsi="Times New Roman"/>
          <w:b/>
          <w:sz w:val="24"/>
        </w:rPr>
      </w:pPr>
      <w:r w:rsidRPr="000127F9">
        <w:rPr>
          <w:rFonts w:ascii="Times New Roman" w:hAnsi="Times New Roman"/>
          <w:b/>
          <w:sz w:val="24"/>
        </w:rPr>
        <w:t>ТРЕБОВАНИЯ К ПРЕДМЕТУ ОФЕРТЫ</w:t>
      </w:r>
    </w:p>
    <w:p w:rsidR="00077A11" w:rsidRPr="000127F9" w:rsidRDefault="00077A11" w:rsidP="00077A11">
      <w:pPr>
        <w:jc w:val="center"/>
        <w:rPr>
          <w:rFonts w:ascii="Times New Roman" w:hAnsi="Times New Roman"/>
          <w:b/>
          <w:sz w:val="24"/>
        </w:rPr>
      </w:pPr>
      <w:r w:rsidRPr="000127F9">
        <w:rPr>
          <w:rFonts w:ascii="Times New Roman" w:hAnsi="Times New Roman"/>
          <w:b/>
          <w:sz w:val="24"/>
        </w:rPr>
        <w:t>(техническое задание)</w:t>
      </w:r>
    </w:p>
    <w:p w:rsidR="00077A11" w:rsidRPr="000127F9" w:rsidRDefault="00077A11" w:rsidP="00077A11">
      <w:pPr>
        <w:jc w:val="both"/>
        <w:rPr>
          <w:rFonts w:ascii="Times New Roman" w:hAnsi="Times New Roman"/>
          <w:sz w:val="24"/>
        </w:rPr>
      </w:pPr>
    </w:p>
    <w:p w:rsidR="00077A11" w:rsidRPr="000127F9" w:rsidRDefault="00077A11" w:rsidP="00077A11">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Общие положения </w:t>
      </w:r>
    </w:p>
    <w:p w:rsidR="00077A11" w:rsidRDefault="00077A11" w:rsidP="00077A11">
      <w:pPr>
        <w:pStyle w:val="ab"/>
        <w:numPr>
          <w:ilvl w:val="0"/>
          <w:numId w:val="15"/>
        </w:numPr>
        <w:autoSpaceDE w:val="0"/>
        <w:autoSpaceDN w:val="0"/>
        <w:adjustRightInd w:val="0"/>
        <w:spacing w:before="0" w:line="276" w:lineRule="auto"/>
        <w:ind w:hanging="11"/>
        <w:jc w:val="both"/>
        <w:rPr>
          <w:rFonts w:ascii="Times New Roman" w:hAnsi="Times New Roman"/>
          <w:sz w:val="24"/>
        </w:rPr>
      </w:pPr>
      <w:r w:rsidRPr="00C04BFB">
        <w:rPr>
          <w:rFonts w:ascii="Times New Roman" w:hAnsi="Times New Roman"/>
          <w:sz w:val="24"/>
        </w:rPr>
        <w:t xml:space="preserve">Выполнение работ по эксплуатационному обслуживанию электрооборудования и электрических сетей  </w:t>
      </w:r>
      <w:proofErr w:type="spellStart"/>
      <w:r w:rsidRPr="00C04BFB">
        <w:rPr>
          <w:rFonts w:ascii="Times New Roman" w:hAnsi="Times New Roman"/>
          <w:sz w:val="24"/>
        </w:rPr>
        <w:t>Узунского</w:t>
      </w:r>
      <w:proofErr w:type="spellEnd"/>
      <w:r w:rsidRPr="00C04BFB">
        <w:rPr>
          <w:rFonts w:ascii="Times New Roman" w:hAnsi="Times New Roman"/>
          <w:sz w:val="24"/>
        </w:rPr>
        <w:t xml:space="preserve"> и </w:t>
      </w:r>
      <w:proofErr w:type="spellStart"/>
      <w:r w:rsidRPr="00C04BFB">
        <w:rPr>
          <w:rFonts w:ascii="Times New Roman" w:hAnsi="Times New Roman"/>
          <w:sz w:val="24"/>
        </w:rPr>
        <w:t>Кысомкого</w:t>
      </w:r>
      <w:proofErr w:type="spellEnd"/>
      <w:r w:rsidRPr="00C04BFB">
        <w:rPr>
          <w:rFonts w:ascii="Times New Roman" w:hAnsi="Times New Roman"/>
          <w:sz w:val="24"/>
        </w:rPr>
        <w:t xml:space="preserve"> месторождения </w:t>
      </w:r>
    </w:p>
    <w:p w:rsidR="00077A11" w:rsidRDefault="00077A11" w:rsidP="00077A11">
      <w:pPr>
        <w:pStyle w:val="ab"/>
        <w:numPr>
          <w:ilvl w:val="0"/>
          <w:numId w:val="15"/>
        </w:numPr>
        <w:autoSpaceDE w:val="0"/>
        <w:autoSpaceDN w:val="0"/>
        <w:adjustRightInd w:val="0"/>
        <w:spacing w:before="0" w:line="276" w:lineRule="auto"/>
        <w:ind w:hanging="11"/>
        <w:jc w:val="both"/>
        <w:rPr>
          <w:rFonts w:ascii="Times New Roman" w:hAnsi="Times New Roman"/>
          <w:sz w:val="24"/>
        </w:rPr>
      </w:pPr>
      <w:r w:rsidRPr="00605056">
        <w:rPr>
          <w:rFonts w:ascii="Times New Roman" w:hAnsi="Times New Roman"/>
          <w:sz w:val="24"/>
        </w:rPr>
        <w:t>Заказчик: ОАО «СН-МНГ».</w:t>
      </w:r>
    </w:p>
    <w:p w:rsidR="00077A11" w:rsidRPr="00605056" w:rsidRDefault="00077A11" w:rsidP="00077A11">
      <w:pPr>
        <w:pStyle w:val="ab"/>
        <w:numPr>
          <w:ilvl w:val="0"/>
          <w:numId w:val="15"/>
        </w:numPr>
        <w:autoSpaceDE w:val="0"/>
        <w:autoSpaceDN w:val="0"/>
        <w:adjustRightInd w:val="0"/>
        <w:spacing w:before="0" w:line="276" w:lineRule="auto"/>
        <w:ind w:hanging="11"/>
        <w:jc w:val="both"/>
        <w:rPr>
          <w:rFonts w:ascii="Times New Roman" w:hAnsi="Times New Roman"/>
          <w:sz w:val="24"/>
        </w:rPr>
      </w:pPr>
      <w:r>
        <w:rPr>
          <w:rFonts w:ascii="FreeSetCTT" w:hAnsi="FreeSetCTT"/>
        </w:rPr>
        <w:t xml:space="preserve">Место выполнения работ: </w:t>
      </w:r>
      <w:proofErr w:type="spellStart"/>
      <w:r w:rsidRPr="00547F44">
        <w:rPr>
          <w:rFonts w:ascii="FreeSetCTT" w:hAnsi="FreeSetCTT"/>
        </w:rPr>
        <w:t>Узунское</w:t>
      </w:r>
      <w:proofErr w:type="spellEnd"/>
      <w:r w:rsidRPr="00547F44">
        <w:rPr>
          <w:rFonts w:ascii="FreeSetCTT" w:hAnsi="FreeSetCTT"/>
        </w:rPr>
        <w:t xml:space="preserve">, </w:t>
      </w:r>
      <w:proofErr w:type="spellStart"/>
      <w:r w:rsidRPr="00547F44">
        <w:rPr>
          <w:rFonts w:ascii="FreeSetCTT" w:hAnsi="FreeSetCTT"/>
        </w:rPr>
        <w:t>Кысомкое</w:t>
      </w:r>
      <w:proofErr w:type="spellEnd"/>
      <w:r w:rsidRPr="00547F44">
        <w:rPr>
          <w:rFonts w:ascii="FreeSetCTT" w:hAnsi="FreeSetCTT"/>
        </w:rPr>
        <w:t xml:space="preserve"> месторождение ОАО “СН-МНГ”.</w:t>
      </w:r>
    </w:p>
    <w:p w:rsidR="00077A11" w:rsidRPr="000127F9" w:rsidRDefault="00077A11" w:rsidP="00077A11">
      <w:pPr>
        <w:pStyle w:val="ab"/>
        <w:numPr>
          <w:ilvl w:val="0"/>
          <w:numId w:val="14"/>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Плановые сроки выполнения работ: </w:t>
      </w:r>
      <w:r>
        <w:rPr>
          <w:rFonts w:ascii="Times New Roman" w:hAnsi="Times New Roman"/>
          <w:sz w:val="24"/>
        </w:rPr>
        <w:t>01.01.2016 – 31.12.2016 гг.</w:t>
      </w:r>
    </w:p>
    <w:p w:rsidR="00077A11" w:rsidRPr="001B6D6E" w:rsidRDefault="00077A11" w:rsidP="00077A11">
      <w:pPr>
        <w:pStyle w:val="ab"/>
        <w:numPr>
          <w:ilvl w:val="0"/>
          <w:numId w:val="13"/>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Стартовая стоимость договора (в рублях без учета НДС 18%): </w:t>
      </w:r>
      <w:r w:rsidRPr="001B6D6E">
        <w:rPr>
          <w:rFonts w:ascii="Times New Roman" w:hAnsi="Times New Roman"/>
          <w:sz w:val="24"/>
        </w:rPr>
        <w:t>без объявления стартовой стоимости;</w:t>
      </w:r>
    </w:p>
    <w:p w:rsidR="00077A11" w:rsidRPr="000127F9" w:rsidRDefault="00077A11" w:rsidP="00077A11">
      <w:pPr>
        <w:pStyle w:val="ab"/>
        <w:numPr>
          <w:ilvl w:val="0"/>
          <w:numId w:val="12"/>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Порядок оплаты: </w:t>
      </w:r>
    </w:p>
    <w:p w:rsidR="00077A11" w:rsidRPr="00EA2C02" w:rsidRDefault="00077A11" w:rsidP="00077A11">
      <w:pPr>
        <w:autoSpaceDE w:val="0"/>
        <w:autoSpaceDN w:val="0"/>
        <w:adjustRightInd w:val="0"/>
        <w:spacing w:before="0" w:line="276" w:lineRule="auto"/>
        <w:jc w:val="both"/>
        <w:rPr>
          <w:rFonts w:ascii="Times New Roman" w:hAnsi="Times New Roman"/>
          <w:sz w:val="24"/>
        </w:rPr>
      </w:pPr>
      <w:r w:rsidRPr="00EA2C02">
        <w:rPr>
          <w:rFonts w:ascii="Times New Roman" w:hAnsi="Times New Roman"/>
          <w:sz w:val="24"/>
        </w:rPr>
        <w:t>Заказчик обязуется осуществить оплату в течение 90 (девяност</w:t>
      </w:r>
      <w:r>
        <w:rPr>
          <w:rFonts w:ascii="Times New Roman" w:hAnsi="Times New Roman"/>
          <w:sz w:val="24"/>
        </w:rPr>
        <w:t>о</w:t>
      </w:r>
      <w:r w:rsidRPr="00EA2C02">
        <w:rPr>
          <w:rFonts w:ascii="Times New Roman" w:hAnsi="Times New Roman"/>
          <w:sz w:val="24"/>
        </w:rPr>
        <w:t xml:space="preserve">) календарных дней, но не ранее 60 (шестидесяти) дней </w:t>
      </w:r>
      <w:proofErr w:type="gramStart"/>
      <w:r w:rsidRPr="00EA2C02">
        <w:rPr>
          <w:rFonts w:ascii="Times New Roman" w:hAnsi="Times New Roman"/>
          <w:sz w:val="24"/>
        </w:rPr>
        <w:t>с даты получения</w:t>
      </w:r>
      <w:proofErr w:type="gramEnd"/>
      <w:r w:rsidRPr="00EA2C02">
        <w:rPr>
          <w:rFonts w:ascii="Times New Roman" w:hAnsi="Times New Roman"/>
          <w:sz w:val="24"/>
        </w:rPr>
        <w:t xml:space="preserve"> от Исполнителя оригиналов следующих документов:</w:t>
      </w:r>
    </w:p>
    <w:p w:rsidR="00077A11" w:rsidRDefault="00077A11" w:rsidP="00077A11">
      <w:pPr>
        <w:pStyle w:val="ae"/>
        <w:ind w:left="720"/>
        <w:rPr>
          <w:rFonts w:ascii="Times New Roman" w:hAnsi="Times New Roman"/>
          <w:sz w:val="24"/>
          <w:szCs w:val="24"/>
        </w:rPr>
      </w:pPr>
      <w:r w:rsidRPr="00EA2C02">
        <w:rPr>
          <w:rFonts w:ascii="Times New Roman" w:hAnsi="Times New Roman"/>
          <w:sz w:val="24"/>
        </w:rPr>
        <w:t>1.</w:t>
      </w:r>
      <w:r w:rsidRPr="00EA2C02">
        <w:rPr>
          <w:rFonts w:ascii="Times New Roman" w:hAnsi="Times New Roman"/>
          <w:sz w:val="24"/>
        </w:rPr>
        <w:tab/>
      </w:r>
      <w:r>
        <w:rPr>
          <w:rFonts w:ascii="Times New Roman" w:hAnsi="Times New Roman"/>
          <w:sz w:val="24"/>
          <w:szCs w:val="24"/>
        </w:rPr>
        <w:t>акта выполненных работ;</w:t>
      </w:r>
    </w:p>
    <w:p w:rsidR="00077A11" w:rsidRDefault="00077A11" w:rsidP="00077A11">
      <w:pPr>
        <w:pStyle w:val="ae"/>
        <w:ind w:left="709"/>
        <w:rPr>
          <w:rFonts w:ascii="Times New Roman" w:hAnsi="Times New Roman"/>
          <w:sz w:val="24"/>
          <w:szCs w:val="24"/>
        </w:rPr>
      </w:pPr>
      <w:r w:rsidRPr="00F421D6">
        <w:rPr>
          <w:rFonts w:ascii="Times New Roman" w:hAnsi="Times New Roman"/>
          <w:sz w:val="24"/>
          <w:szCs w:val="24"/>
        </w:rPr>
        <w:t xml:space="preserve">2. </w:t>
      </w:r>
      <w:r w:rsidRPr="009B5A91">
        <w:rPr>
          <w:rFonts w:ascii="Times New Roman" w:hAnsi="Times New Roman"/>
          <w:sz w:val="24"/>
          <w:szCs w:val="24"/>
        </w:rPr>
        <w:t xml:space="preserve">        </w:t>
      </w:r>
      <w:r>
        <w:rPr>
          <w:rFonts w:ascii="Times New Roman" w:hAnsi="Times New Roman"/>
          <w:sz w:val="24"/>
          <w:szCs w:val="24"/>
        </w:rPr>
        <w:t>счета-фактуры.</w:t>
      </w:r>
    </w:p>
    <w:p w:rsidR="00077A11" w:rsidRPr="000127F9" w:rsidRDefault="00077A11" w:rsidP="00077A11">
      <w:pPr>
        <w:autoSpaceDE w:val="0"/>
        <w:autoSpaceDN w:val="0"/>
        <w:adjustRightInd w:val="0"/>
        <w:spacing w:before="0" w:line="276" w:lineRule="auto"/>
        <w:jc w:val="both"/>
        <w:rPr>
          <w:rFonts w:ascii="Times New Roman" w:hAnsi="Times New Roman"/>
          <w:sz w:val="24"/>
        </w:rPr>
      </w:pPr>
      <w:r>
        <w:rPr>
          <w:rFonts w:ascii="Times New Roman" w:hAnsi="Times New Roman"/>
          <w:sz w:val="24"/>
        </w:rPr>
        <w:t>Н</w:t>
      </w:r>
      <w:r w:rsidRPr="000127F9">
        <w:rPr>
          <w:rFonts w:ascii="Times New Roman" w:hAnsi="Times New Roman"/>
          <w:sz w:val="24"/>
        </w:rPr>
        <w:t>а основании условий предлагаемых к заключению Договора подряда (Форма 6).</w:t>
      </w:r>
    </w:p>
    <w:p w:rsidR="00077A11" w:rsidRPr="000127F9" w:rsidRDefault="00077A11" w:rsidP="00077A11">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Основные требования к выполнению работ: </w:t>
      </w:r>
    </w:p>
    <w:p w:rsidR="00077A11" w:rsidRDefault="00077A11" w:rsidP="00077A11">
      <w:pPr>
        <w:pStyle w:val="af"/>
        <w:spacing w:line="276" w:lineRule="auto"/>
        <w:ind w:left="0"/>
        <w:jc w:val="both"/>
      </w:pPr>
      <w:r w:rsidRPr="00BD40B8">
        <w:rPr>
          <w:iCs/>
        </w:rPr>
        <w:t xml:space="preserve">Качественное, своевременное выполнение объемов </w:t>
      </w:r>
      <w:proofErr w:type="gramStart"/>
      <w:r w:rsidRPr="00BD40B8">
        <w:rPr>
          <w:iCs/>
        </w:rPr>
        <w:t>работ</w:t>
      </w:r>
      <w:proofErr w:type="gramEnd"/>
      <w:r w:rsidRPr="00BD40B8">
        <w:rPr>
          <w:iCs/>
        </w:rPr>
        <w:t xml:space="preserve">  на основании условий предлагаемых к заключению Договора (Форма 6) по минимальной стоимости и требованиям, изложенным в </w:t>
      </w:r>
      <w:r w:rsidRPr="00B05DE9">
        <w:rPr>
          <w:iCs/>
        </w:rPr>
        <w:t>Приложени</w:t>
      </w:r>
      <w:r>
        <w:rPr>
          <w:iCs/>
        </w:rPr>
        <w:t>ях</w:t>
      </w:r>
      <w:r w:rsidRPr="00B05DE9">
        <w:rPr>
          <w:iCs/>
        </w:rPr>
        <w:t xml:space="preserve"> </w:t>
      </w:r>
      <w:r>
        <w:rPr>
          <w:iCs/>
        </w:rPr>
        <w:t>№</w:t>
      </w:r>
      <w:r w:rsidRPr="00B05DE9">
        <w:rPr>
          <w:iCs/>
        </w:rPr>
        <w:t>№ 1</w:t>
      </w:r>
      <w:r>
        <w:rPr>
          <w:iCs/>
        </w:rPr>
        <w:t>, 2</w:t>
      </w:r>
      <w:r w:rsidRPr="00B05DE9">
        <w:rPr>
          <w:iCs/>
        </w:rPr>
        <w:t xml:space="preserve"> </w:t>
      </w:r>
      <w:r>
        <w:rPr>
          <w:iCs/>
        </w:rPr>
        <w:t xml:space="preserve"> к </w:t>
      </w:r>
      <w:r w:rsidRPr="000A6477">
        <w:rPr>
          <w:iCs/>
        </w:rPr>
        <w:t xml:space="preserve"> </w:t>
      </w:r>
      <w:r>
        <w:rPr>
          <w:iCs/>
        </w:rPr>
        <w:t>Форме 5</w:t>
      </w:r>
      <w:r w:rsidRPr="00BD40B8">
        <w:rPr>
          <w:iCs/>
        </w:rPr>
        <w:t xml:space="preserve"> «</w:t>
      </w:r>
      <w:r w:rsidRPr="00BD40B8">
        <w:rPr>
          <w:b/>
          <w:iCs/>
        </w:rPr>
        <w:t xml:space="preserve">Техническое задание». </w:t>
      </w:r>
      <w:r w:rsidRPr="00BD40B8">
        <w:t xml:space="preserve">Обязательным условием является заполнение расшифровки стоимости работ </w:t>
      </w:r>
      <w:r>
        <w:t>согласно Форме 8</w:t>
      </w:r>
      <w:r w:rsidRPr="00BD40B8">
        <w:t>.</w:t>
      </w:r>
    </w:p>
    <w:p w:rsidR="00077A11" w:rsidRPr="00BD40B8" w:rsidRDefault="00077A11" w:rsidP="00077A11">
      <w:pPr>
        <w:pStyle w:val="af"/>
        <w:spacing w:line="276" w:lineRule="auto"/>
        <w:ind w:left="0"/>
        <w:jc w:val="both"/>
      </w:pPr>
    </w:p>
    <w:p w:rsidR="00077A11" w:rsidRPr="000127F9" w:rsidRDefault="00077A11" w:rsidP="00077A11">
      <w:pPr>
        <w:pStyle w:val="ab"/>
        <w:numPr>
          <w:ilvl w:val="0"/>
          <w:numId w:val="9"/>
        </w:numPr>
        <w:autoSpaceDE w:val="0"/>
        <w:autoSpaceDN w:val="0"/>
        <w:adjustRightInd w:val="0"/>
        <w:ind w:firstLine="0"/>
        <w:jc w:val="both"/>
        <w:rPr>
          <w:rFonts w:ascii="Times New Roman" w:hAnsi="Times New Roman"/>
          <w:b/>
          <w:sz w:val="24"/>
        </w:rPr>
      </w:pPr>
      <w:r w:rsidRPr="000127F9">
        <w:rPr>
          <w:rFonts w:ascii="Times New Roman" w:hAnsi="Times New Roman"/>
          <w:b/>
          <w:sz w:val="24"/>
        </w:rPr>
        <w:t xml:space="preserve">Основные требования к Претенденту. </w:t>
      </w:r>
    </w:p>
    <w:p w:rsidR="00077A11" w:rsidRPr="000127F9" w:rsidRDefault="00077A11" w:rsidP="00D40648">
      <w:pPr>
        <w:pStyle w:val="ab"/>
        <w:numPr>
          <w:ilvl w:val="0"/>
          <w:numId w:val="10"/>
        </w:numPr>
        <w:autoSpaceDE w:val="0"/>
        <w:autoSpaceDN w:val="0"/>
        <w:adjustRightInd w:val="0"/>
        <w:spacing w:before="0"/>
        <w:ind w:hanging="11"/>
        <w:jc w:val="both"/>
        <w:rPr>
          <w:rFonts w:ascii="Times New Roman" w:hAnsi="Times New Roman"/>
          <w:sz w:val="24"/>
        </w:rPr>
      </w:pPr>
      <w:r w:rsidRPr="000127F9">
        <w:rPr>
          <w:rFonts w:ascii="Times New Roman" w:hAnsi="Times New Roman"/>
          <w:sz w:val="24"/>
        </w:rPr>
        <w:t xml:space="preserve">Соответствие  </w:t>
      </w:r>
      <w:r w:rsidRPr="008D5E0A">
        <w:rPr>
          <w:rFonts w:ascii="Times New Roman" w:hAnsi="Times New Roman"/>
          <w:sz w:val="24"/>
        </w:rPr>
        <w:t xml:space="preserve">критериям </w:t>
      </w:r>
      <w:r>
        <w:rPr>
          <w:rFonts w:ascii="Times New Roman" w:hAnsi="Times New Roman"/>
          <w:sz w:val="24"/>
        </w:rPr>
        <w:t xml:space="preserve">технической оценки оферт участников закупки  </w:t>
      </w:r>
      <w:r w:rsidRPr="008D5E0A">
        <w:rPr>
          <w:rFonts w:ascii="Times New Roman" w:hAnsi="Times New Roman"/>
          <w:sz w:val="24"/>
        </w:rPr>
        <w:t xml:space="preserve"> по тип</w:t>
      </w:r>
      <w:r>
        <w:rPr>
          <w:rFonts w:ascii="Times New Roman" w:hAnsi="Times New Roman"/>
          <w:sz w:val="24"/>
        </w:rPr>
        <w:t>у</w:t>
      </w:r>
      <w:r w:rsidRPr="008D5E0A">
        <w:rPr>
          <w:rFonts w:ascii="Times New Roman" w:hAnsi="Times New Roman"/>
          <w:sz w:val="24"/>
        </w:rPr>
        <w:t xml:space="preserve"> сделк</w:t>
      </w:r>
      <w:r>
        <w:rPr>
          <w:rFonts w:ascii="Times New Roman" w:hAnsi="Times New Roman"/>
          <w:sz w:val="24"/>
        </w:rPr>
        <w:t xml:space="preserve">и </w:t>
      </w:r>
      <w:r w:rsidR="00D40648" w:rsidRPr="00D40648">
        <w:rPr>
          <w:rFonts w:ascii="Times New Roman" w:hAnsi="Times New Roman"/>
          <w:sz w:val="24"/>
        </w:rPr>
        <w:t>1607 «Оказание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Pr>
          <w:rFonts w:ascii="Times New Roman" w:hAnsi="Times New Roman"/>
          <w:sz w:val="24"/>
        </w:rPr>
        <w:t xml:space="preserve"> (Форма 9</w:t>
      </w:r>
      <w:r w:rsidRPr="000127F9">
        <w:rPr>
          <w:rFonts w:ascii="Times New Roman" w:hAnsi="Times New Roman"/>
          <w:sz w:val="24"/>
        </w:rPr>
        <w:t>);</w:t>
      </w:r>
    </w:p>
    <w:p w:rsidR="00077A11" w:rsidRDefault="00077A11" w:rsidP="00D40648">
      <w:pPr>
        <w:pStyle w:val="af"/>
        <w:numPr>
          <w:ilvl w:val="0"/>
          <w:numId w:val="10"/>
        </w:numPr>
        <w:spacing w:line="276" w:lineRule="auto"/>
        <w:ind w:hanging="11"/>
        <w:jc w:val="both"/>
      </w:pPr>
      <w:r w:rsidRPr="000127F9">
        <w:t xml:space="preserve">Предоставление полного пакета документов к </w:t>
      </w:r>
      <w:r w:rsidRPr="008D5E0A">
        <w:t xml:space="preserve">критериям </w:t>
      </w:r>
      <w:r>
        <w:t>технической оценки оферт участников закупки</w:t>
      </w:r>
      <w:r w:rsidRPr="008D5E0A">
        <w:t xml:space="preserve"> по тип</w:t>
      </w:r>
      <w:r>
        <w:t>у</w:t>
      </w:r>
      <w:r w:rsidRPr="008D5E0A">
        <w:t xml:space="preserve"> сделк</w:t>
      </w:r>
      <w:r>
        <w:t xml:space="preserve">и </w:t>
      </w:r>
      <w:r w:rsidR="00D40648" w:rsidRPr="00D40648">
        <w:t>1607 «Оказание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t xml:space="preserve">  (Форма 9</w:t>
      </w:r>
      <w:r w:rsidRPr="000127F9">
        <w:t>).</w:t>
      </w:r>
    </w:p>
    <w:p w:rsidR="00077A11" w:rsidRDefault="00077A11" w:rsidP="00077A11">
      <w:pPr>
        <w:pStyle w:val="af"/>
        <w:numPr>
          <w:ilvl w:val="0"/>
          <w:numId w:val="10"/>
        </w:numPr>
        <w:spacing w:line="276" w:lineRule="auto"/>
        <w:ind w:hanging="11"/>
        <w:jc w:val="both"/>
      </w:pPr>
      <w:r>
        <w:t>Быть правоспособным на осуществление предлагаемому виду работ;</w:t>
      </w:r>
    </w:p>
    <w:p w:rsidR="00077A11" w:rsidRDefault="00077A11" w:rsidP="00077A11">
      <w:pPr>
        <w:pStyle w:val="af"/>
        <w:numPr>
          <w:ilvl w:val="0"/>
          <w:numId w:val="10"/>
        </w:numPr>
        <w:spacing w:line="276" w:lineRule="auto"/>
        <w:ind w:hanging="11"/>
        <w:jc w:val="both"/>
      </w:pPr>
      <w:r>
        <w:t>Исполнять обязательства по уплате налогов в бюджеты всех уровней;</w:t>
      </w:r>
    </w:p>
    <w:p w:rsidR="00077A11" w:rsidRDefault="00077A11" w:rsidP="00077A11">
      <w:pPr>
        <w:pStyle w:val="af"/>
        <w:numPr>
          <w:ilvl w:val="0"/>
          <w:numId w:val="10"/>
        </w:numPr>
        <w:spacing w:line="276" w:lineRule="auto"/>
        <w:ind w:hanging="11"/>
        <w:jc w:val="both"/>
      </w:pPr>
      <w:r>
        <w:t>Не должен быть неплатежеспособным, находиться в состоянии ликвидации (для юридического лица) или быть признанным несостоятельным (банкротом);</w:t>
      </w:r>
    </w:p>
    <w:p w:rsidR="00077A11" w:rsidRDefault="00077A11" w:rsidP="00077A11">
      <w:pPr>
        <w:pStyle w:val="af"/>
        <w:numPr>
          <w:ilvl w:val="0"/>
          <w:numId w:val="10"/>
        </w:numPr>
        <w:spacing w:line="276" w:lineRule="auto"/>
        <w:ind w:hanging="11"/>
        <w:jc w:val="both"/>
      </w:pPr>
      <w:r>
        <w:t>Иметь необходимые лицензии;</w:t>
      </w:r>
    </w:p>
    <w:p w:rsidR="00077A11" w:rsidRPr="000127F9" w:rsidRDefault="00077A11" w:rsidP="00077A11">
      <w:pPr>
        <w:pStyle w:val="af"/>
        <w:numPr>
          <w:ilvl w:val="0"/>
          <w:numId w:val="10"/>
        </w:numPr>
        <w:spacing w:line="276" w:lineRule="auto"/>
        <w:ind w:hanging="11"/>
        <w:jc w:val="both"/>
      </w:pPr>
      <w:r>
        <w:lastRenderedPageBreak/>
        <w:t>Иметь производственные мощности для выполнения предлагаемых работ, иметь профессиональные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исполнения договора,  также обладать опытом выполнения аналогичных по объему, срокам и видам выполняемых работ договоров.</w:t>
      </w:r>
    </w:p>
    <w:p w:rsidR="00077A11" w:rsidRPr="000127F9" w:rsidRDefault="00077A11" w:rsidP="00077A11">
      <w:pPr>
        <w:pStyle w:val="af"/>
        <w:spacing w:line="276" w:lineRule="auto"/>
        <w:ind w:left="720"/>
        <w:jc w:val="both"/>
      </w:pPr>
    </w:p>
    <w:p w:rsidR="00077A11" w:rsidRPr="000127F9" w:rsidRDefault="00077A11" w:rsidP="00077A11">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Условия выполнения работ: </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EC061C">
        <w:rPr>
          <w:rFonts w:ascii="Times New Roman" w:hAnsi="Times New Roman"/>
          <w:sz w:val="24"/>
        </w:rPr>
        <w:t xml:space="preserve">Способность выполнения всего комплекса работ по действующему договору на эксплуатационное обслуживание электрооборудования </w:t>
      </w:r>
      <w:proofErr w:type="spellStart"/>
      <w:r w:rsidRPr="00EC061C">
        <w:rPr>
          <w:rFonts w:ascii="Times New Roman" w:hAnsi="Times New Roman"/>
          <w:sz w:val="24"/>
        </w:rPr>
        <w:t>Узунского</w:t>
      </w:r>
      <w:proofErr w:type="spellEnd"/>
      <w:r w:rsidRPr="00EC061C">
        <w:rPr>
          <w:rFonts w:ascii="Times New Roman" w:hAnsi="Times New Roman"/>
          <w:sz w:val="24"/>
        </w:rPr>
        <w:t xml:space="preserve">, </w:t>
      </w:r>
      <w:proofErr w:type="spellStart"/>
      <w:r w:rsidRPr="00EC061C">
        <w:rPr>
          <w:rFonts w:ascii="Times New Roman" w:hAnsi="Times New Roman"/>
          <w:sz w:val="24"/>
        </w:rPr>
        <w:t>Кысомского</w:t>
      </w:r>
      <w:proofErr w:type="spellEnd"/>
      <w:r w:rsidRPr="00EC061C">
        <w:rPr>
          <w:rFonts w:ascii="Times New Roman" w:hAnsi="Times New Roman"/>
          <w:sz w:val="24"/>
        </w:rPr>
        <w:t xml:space="preserve"> месторождений  без технического содействия со стороны Заказчика</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EC061C">
        <w:rPr>
          <w:rFonts w:ascii="Times New Roman" w:hAnsi="Times New Roman"/>
          <w:sz w:val="24"/>
        </w:rPr>
        <w:t xml:space="preserve">Способность и согласие на выполнение работ без предоплаты </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EC061C">
        <w:rPr>
          <w:rFonts w:ascii="Times New Roman" w:hAnsi="Times New Roman"/>
          <w:sz w:val="24"/>
        </w:rPr>
        <w:t xml:space="preserve">Оснащенность персонала необходимым инструментом, оснащенность рабочих мест в соответствии с характером работы сертифицированным оборудованием </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547F44">
        <w:rPr>
          <w:rFonts w:ascii="Times New Roman" w:hAnsi="Times New Roman"/>
          <w:sz w:val="24"/>
        </w:rPr>
        <w:t>Самостоятельно определять круг лиц, осуществляющих эксплуатационное обслуживание электрооборудования и электрических сетей. Для этих целей привлекать  работников, обладающих необходимой квалификацией, отвечающих условиям договора.</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EC061C">
        <w:rPr>
          <w:rFonts w:ascii="Times New Roman" w:hAnsi="Times New Roman"/>
          <w:sz w:val="24"/>
        </w:rPr>
        <w:t xml:space="preserve">Заключение договора в редакции Заказчика </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547F44">
        <w:rPr>
          <w:rFonts w:ascii="Times New Roman" w:hAnsi="Times New Roman"/>
          <w:sz w:val="24"/>
        </w:rPr>
        <w:t>Наличие производственно-диспетчерской службы по оперативному управлению энергохозяйством, оперативной связи.</w:t>
      </w:r>
    </w:p>
    <w:p w:rsidR="00077A11"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547F44">
        <w:rPr>
          <w:rFonts w:ascii="Times New Roman" w:hAnsi="Times New Roman"/>
          <w:sz w:val="24"/>
        </w:rPr>
        <w:t>Заключение Положения о взаимоотношении с оперативным персоналом Филиала НВЭС ОАО «</w:t>
      </w:r>
      <w:proofErr w:type="spellStart"/>
      <w:r w:rsidRPr="00547F44">
        <w:rPr>
          <w:rFonts w:ascii="Times New Roman" w:hAnsi="Times New Roman"/>
          <w:sz w:val="24"/>
        </w:rPr>
        <w:t>Тюменьэнерго</w:t>
      </w:r>
      <w:proofErr w:type="spellEnd"/>
      <w:r w:rsidRPr="00547F44">
        <w:rPr>
          <w:rFonts w:ascii="Times New Roman" w:hAnsi="Times New Roman"/>
          <w:sz w:val="24"/>
        </w:rPr>
        <w:t>».</w:t>
      </w:r>
    </w:p>
    <w:p w:rsidR="00077A11" w:rsidRPr="00C07C4A" w:rsidRDefault="00077A11" w:rsidP="00077A11">
      <w:pPr>
        <w:pStyle w:val="ab"/>
        <w:numPr>
          <w:ilvl w:val="0"/>
          <w:numId w:val="17"/>
        </w:numPr>
        <w:autoSpaceDE w:val="0"/>
        <w:autoSpaceDN w:val="0"/>
        <w:adjustRightInd w:val="0"/>
        <w:spacing w:before="0" w:line="276" w:lineRule="auto"/>
        <w:ind w:hanging="11"/>
        <w:jc w:val="both"/>
        <w:rPr>
          <w:rFonts w:ascii="Times New Roman" w:hAnsi="Times New Roman"/>
          <w:sz w:val="24"/>
        </w:rPr>
      </w:pPr>
      <w:r w:rsidRPr="00C07C4A">
        <w:rPr>
          <w:rFonts w:ascii="Times New Roman" w:hAnsi="Times New Roman"/>
          <w:sz w:val="24"/>
        </w:rPr>
        <w:t>Соблюдение стандартов, регламентов, положений ОАО «СН-МНГ».</w:t>
      </w:r>
    </w:p>
    <w:p w:rsidR="00077A11" w:rsidRDefault="00077A11" w:rsidP="00077A11">
      <w:pPr>
        <w:pStyle w:val="ab"/>
        <w:numPr>
          <w:ilvl w:val="0"/>
          <w:numId w:val="17"/>
        </w:numPr>
        <w:autoSpaceDE w:val="0"/>
        <w:autoSpaceDN w:val="0"/>
        <w:adjustRightInd w:val="0"/>
        <w:spacing w:before="0" w:line="276" w:lineRule="auto"/>
        <w:ind w:left="709" w:firstLine="0"/>
        <w:jc w:val="both"/>
        <w:rPr>
          <w:rFonts w:ascii="Times New Roman" w:hAnsi="Times New Roman"/>
          <w:sz w:val="24"/>
        </w:rPr>
      </w:pPr>
      <w:r w:rsidRPr="00C47026">
        <w:rPr>
          <w:rFonts w:ascii="Times New Roman" w:hAnsi="Times New Roman"/>
          <w:sz w:val="24"/>
        </w:rPr>
        <w:t xml:space="preserve">Осуществлять постоянный </w:t>
      </w:r>
      <w:proofErr w:type="gramStart"/>
      <w:r w:rsidRPr="00C47026">
        <w:rPr>
          <w:rFonts w:ascii="Times New Roman" w:hAnsi="Times New Roman"/>
          <w:sz w:val="24"/>
        </w:rPr>
        <w:t>контроль за</w:t>
      </w:r>
      <w:proofErr w:type="gramEnd"/>
      <w:r w:rsidRPr="00C47026">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077A11" w:rsidRPr="00903985" w:rsidRDefault="00077A11" w:rsidP="00077A11">
      <w:pPr>
        <w:widowControl w:val="0"/>
        <w:numPr>
          <w:ilvl w:val="0"/>
          <w:numId w:val="17"/>
        </w:numPr>
        <w:suppressAutoHyphens/>
        <w:autoSpaceDE w:val="0"/>
        <w:spacing w:before="0"/>
        <w:ind w:hanging="11"/>
        <w:jc w:val="both"/>
        <w:rPr>
          <w:rFonts w:ascii="Times New Roman" w:hAnsi="Times New Roman"/>
          <w:sz w:val="24"/>
        </w:rPr>
      </w:pPr>
      <w:r w:rsidRPr="00F97294">
        <w:rPr>
          <w:rFonts w:ascii="Times New Roman" w:hAnsi="Times New Roman"/>
          <w:sz w:val="24"/>
        </w:rPr>
        <w:t xml:space="preserve">В случае победы на тендере по </w:t>
      </w:r>
      <w:proofErr w:type="gramStart"/>
      <w:r w:rsidRPr="00F97294">
        <w:rPr>
          <w:rFonts w:ascii="Times New Roman" w:hAnsi="Times New Roman"/>
          <w:sz w:val="24"/>
        </w:rPr>
        <w:t>данному</w:t>
      </w:r>
      <w:proofErr w:type="gramEnd"/>
      <w:r w:rsidRPr="00F97294">
        <w:rPr>
          <w:rFonts w:ascii="Times New Roman" w:hAnsi="Times New Roman"/>
          <w:sz w:val="24"/>
        </w:rPr>
        <w:t xml:space="preserve"> ПДО обязательное предоставление договоров добровольного страхования от несчастных случаев работников со страховой суммой не менее 400 тыс. руб.</w:t>
      </w:r>
      <w:r>
        <w:rPr>
          <w:rFonts w:ascii="Times New Roman" w:hAnsi="Times New Roman"/>
          <w:sz w:val="24"/>
        </w:rPr>
        <w:t>,</w:t>
      </w:r>
      <w:r w:rsidRPr="000E38FA">
        <w:rPr>
          <w:rFonts w:ascii="Times New Roman" w:hAnsi="Times New Roman"/>
          <w:sz w:val="24"/>
        </w:rPr>
        <w:t xml:space="preserve"> </w:t>
      </w:r>
      <w:r>
        <w:rPr>
          <w:rFonts w:ascii="Times New Roman" w:hAnsi="Times New Roman"/>
          <w:sz w:val="24"/>
        </w:rPr>
        <w:t>с включением в договор следующих рисков:</w:t>
      </w:r>
    </w:p>
    <w:p w:rsidR="00077A11" w:rsidRPr="000E38FA" w:rsidRDefault="00077A11" w:rsidP="00077A11">
      <w:pPr>
        <w:pStyle w:val="ab"/>
        <w:widowControl w:val="0"/>
        <w:suppressAutoHyphens/>
        <w:autoSpaceDE w:val="0"/>
        <w:spacing w:before="0"/>
        <w:jc w:val="both"/>
        <w:rPr>
          <w:rFonts w:ascii="Times New Roman" w:hAnsi="Times New Roman"/>
          <w:sz w:val="24"/>
        </w:rPr>
      </w:pPr>
      <w:r w:rsidRPr="000E38FA">
        <w:rPr>
          <w:rFonts w:ascii="Times New Roman" w:hAnsi="Times New Roman"/>
          <w:sz w:val="24"/>
        </w:rPr>
        <w:t>- смерть в результате несчастного случая;</w:t>
      </w:r>
    </w:p>
    <w:p w:rsidR="00077A11" w:rsidRPr="00C47026" w:rsidRDefault="00077A11" w:rsidP="00077A11">
      <w:pPr>
        <w:pStyle w:val="ab"/>
        <w:jc w:val="both"/>
        <w:rPr>
          <w:rFonts w:ascii="Times New Roman" w:hAnsi="Times New Roman"/>
          <w:b/>
          <w:sz w:val="24"/>
        </w:rPr>
      </w:pPr>
      <w:r w:rsidRPr="000E38FA">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0E38FA">
        <w:rPr>
          <w:rFonts w:ascii="Times New Roman" w:hAnsi="Times New Roman"/>
          <w:sz w:val="24"/>
          <w:lang w:val="en-US"/>
        </w:rPr>
        <w:t>I</w:t>
      </w:r>
      <w:r w:rsidRPr="000E38FA">
        <w:rPr>
          <w:rFonts w:ascii="Times New Roman" w:hAnsi="Times New Roman"/>
          <w:sz w:val="24"/>
        </w:rPr>
        <w:t xml:space="preserve">, </w:t>
      </w:r>
      <w:r w:rsidRPr="000E38FA">
        <w:rPr>
          <w:rFonts w:ascii="Times New Roman" w:hAnsi="Times New Roman"/>
          <w:sz w:val="24"/>
          <w:lang w:val="en-US"/>
        </w:rPr>
        <w:t>II</w:t>
      </w:r>
      <w:r w:rsidRPr="000E38FA">
        <w:rPr>
          <w:rFonts w:ascii="Times New Roman" w:hAnsi="Times New Roman"/>
          <w:sz w:val="24"/>
        </w:rPr>
        <w:t xml:space="preserve">, </w:t>
      </w:r>
      <w:r w:rsidRPr="000E38FA">
        <w:rPr>
          <w:rFonts w:ascii="Times New Roman" w:hAnsi="Times New Roman"/>
          <w:sz w:val="24"/>
          <w:lang w:val="en-US"/>
        </w:rPr>
        <w:t>III</w:t>
      </w:r>
      <w:r w:rsidRPr="000E38FA">
        <w:rPr>
          <w:rFonts w:ascii="Times New Roman" w:hAnsi="Times New Roman"/>
          <w:sz w:val="24"/>
        </w:rPr>
        <w:t xml:space="preserve"> группы инвалидности</w:t>
      </w:r>
    </w:p>
    <w:p w:rsidR="00077A11" w:rsidRPr="00C47026" w:rsidRDefault="00077A11" w:rsidP="00077A11">
      <w:pPr>
        <w:pStyle w:val="ab"/>
        <w:autoSpaceDE w:val="0"/>
        <w:autoSpaceDN w:val="0"/>
        <w:adjustRightInd w:val="0"/>
        <w:spacing w:before="0" w:line="276" w:lineRule="auto"/>
        <w:ind w:left="0"/>
        <w:jc w:val="both"/>
        <w:rPr>
          <w:rFonts w:ascii="Times New Roman" w:hAnsi="Times New Roman"/>
          <w:sz w:val="24"/>
        </w:rPr>
      </w:pPr>
    </w:p>
    <w:p w:rsidR="00077A11" w:rsidRPr="000127F9" w:rsidRDefault="00077A11" w:rsidP="00077A11">
      <w:pPr>
        <w:jc w:val="both"/>
        <w:rPr>
          <w:rFonts w:ascii="Times New Roman" w:hAnsi="Times New Roman"/>
          <w:sz w:val="24"/>
        </w:rPr>
      </w:pPr>
    </w:p>
    <w:p w:rsidR="00077A11" w:rsidRPr="000127F9" w:rsidRDefault="00077A11" w:rsidP="00077A11">
      <w:pPr>
        <w:jc w:val="both"/>
        <w:rPr>
          <w:rFonts w:ascii="Times New Roman" w:hAnsi="Times New Roman"/>
          <w:sz w:val="24"/>
        </w:rPr>
      </w:pPr>
    </w:p>
    <w:p w:rsidR="00CB3C04" w:rsidRDefault="00CB3C04" w:rsidP="00CB3C04">
      <w:pPr>
        <w:spacing w:before="0"/>
        <w:rPr>
          <w:rFonts w:ascii="Times New Roman" w:hAnsi="Times New Roman"/>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927DBF" w:rsidRDefault="00927DBF"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242" w:rsidRDefault="004B5242">
      <w:pPr>
        <w:spacing w:before="0"/>
      </w:pPr>
      <w:r>
        <w:separator/>
      </w:r>
    </w:p>
  </w:endnote>
  <w:endnote w:type="continuationSeparator" w:id="0">
    <w:p w:rsidR="004B5242" w:rsidRDefault="004B5242">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CC"/>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242" w:rsidRDefault="004B5242">
      <w:pPr>
        <w:spacing w:before="0"/>
      </w:pPr>
      <w:r>
        <w:separator/>
      </w:r>
    </w:p>
  </w:footnote>
  <w:footnote w:type="continuationSeparator" w:id="0">
    <w:p w:rsidR="004B5242" w:rsidRDefault="004B5242">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8E3006"/>
    <w:rsid w:val="000022DD"/>
    <w:rsid w:val="000063D4"/>
    <w:rsid w:val="000127F9"/>
    <w:rsid w:val="00023DAF"/>
    <w:rsid w:val="00041AE9"/>
    <w:rsid w:val="0004530B"/>
    <w:rsid w:val="00046F60"/>
    <w:rsid w:val="0005356C"/>
    <w:rsid w:val="000617FD"/>
    <w:rsid w:val="00064B61"/>
    <w:rsid w:val="00072229"/>
    <w:rsid w:val="00072D0B"/>
    <w:rsid w:val="000778F9"/>
    <w:rsid w:val="00077A11"/>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1C18"/>
    <w:rsid w:val="00185706"/>
    <w:rsid w:val="001876F4"/>
    <w:rsid w:val="00195D98"/>
    <w:rsid w:val="001A3589"/>
    <w:rsid w:val="001B6D6E"/>
    <w:rsid w:val="001B741D"/>
    <w:rsid w:val="001C3924"/>
    <w:rsid w:val="001C62C6"/>
    <w:rsid w:val="001C6CC4"/>
    <w:rsid w:val="001D3094"/>
    <w:rsid w:val="001D6C46"/>
    <w:rsid w:val="001E1B26"/>
    <w:rsid w:val="001E4A4D"/>
    <w:rsid w:val="00203261"/>
    <w:rsid w:val="002146CE"/>
    <w:rsid w:val="00214DBD"/>
    <w:rsid w:val="00215718"/>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7F42"/>
    <w:rsid w:val="004B2980"/>
    <w:rsid w:val="004B5242"/>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4C24"/>
    <w:rsid w:val="007E69C0"/>
    <w:rsid w:val="007F1115"/>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A43DD"/>
    <w:rsid w:val="008B0255"/>
    <w:rsid w:val="008B0ABA"/>
    <w:rsid w:val="008B5511"/>
    <w:rsid w:val="008D4F06"/>
    <w:rsid w:val="008D5E0A"/>
    <w:rsid w:val="008D6F5A"/>
    <w:rsid w:val="008D71B1"/>
    <w:rsid w:val="008D79A3"/>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35A4"/>
    <w:rsid w:val="009A3A78"/>
    <w:rsid w:val="009B7918"/>
    <w:rsid w:val="009C792D"/>
    <w:rsid w:val="009D0283"/>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075F8"/>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4064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96D84"/>
    <w:rsid w:val="00E977CC"/>
    <w:rsid w:val="00EA0059"/>
    <w:rsid w:val="00EA2C02"/>
    <w:rsid w:val="00EA7411"/>
    <w:rsid w:val="00EB30F3"/>
    <w:rsid w:val="00EB6C08"/>
    <w:rsid w:val="00EC2553"/>
    <w:rsid w:val="00EC724A"/>
    <w:rsid w:val="00ED0F10"/>
    <w:rsid w:val="00ED33E8"/>
    <w:rsid w:val="00ED3854"/>
    <w:rsid w:val="00ED6421"/>
    <w:rsid w:val="00EF4E8C"/>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fulinNN@mng.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n-mng.ru/zakupki-i-realizatsiya/zakupki/"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Tender@mng.slavneft.ru" TargetMode="External"/><Relationship Id="rId4" Type="http://schemas.openxmlformats.org/officeDocument/2006/relationships/settings" Target="settings.xml"/><Relationship Id="rId9" Type="http://schemas.openxmlformats.org/officeDocument/2006/relationships/hyperlink" Target="mailto:SaiapovSR@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137A7-4D06-43A7-9FC3-B60206072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3684</Words>
  <Characters>21002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Оксана Анатольевна Дмитриченко</cp:lastModifiedBy>
  <cp:revision>6</cp:revision>
  <cp:lastPrinted>2015-09-25T10:26:00Z</cp:lastPrinted>
  <dcterms:created xsi:type="dcterms:W3CDTF">2015-09-25T09:11:00Z</dcterms:created>
  <dcterms:modified xsi:type="dcterms:W3CDTF">2015-10-15T03:57:00Z</dcterms:modified>
</cp:coreProperties>
</file>