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C4222">
            <w:pPr>
              <w:spacing w:before="0"/>
              <w:jc w:val="right"/>
              <w:rPr>
                <w:rFonts w:ascii="Times New Roman" w:hAnsi="Times New Roman"/>
                <w:sz w:val="24"/>
              </w:rPr>
            </w:pPr>
            <w:r w:rsidRPr="000127F9">
              <w:rPr>
                <w:rFonts w:ascii="Times New Roman" w:hAnsi="Times New Roman"/>
                <w:sz w:val="24"/>
              </w:rPr>
              <w:t>Протокол  № __</w:t>
            </w:r>
            <w:r w:rsidR="00EC4222">
              <w:rPr>
                <w:rFonts w:ascii="Times New Roman" w:hAnsi="Times New Roman"/>
                <w:sz w:val="24"/>
              </w:rPr>
              <w:t>573</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C4222">
            <w:pPr>
              <w:spacing w:before="0"/>
              <w:jc w:val="right"/>
              <w:rPr>
                <w:rFonts w:ascii="Times New Roman" w:hAnsi="Times New Roman"/>
                <w:sz w:val="24"/>
              </w:rPr>
            </w:pPr>
            <w:r w:rsidRPr="000127F9">
              <w:rPr>
                <w:rFonts w:ascii="Times New Roman" w:hAnsi="Times New Roman"/>
                <w:sz w:val="24"/>
              </w:rPr>
              <w:t>«</w:t>
            </w:r>
            <w:r w:rsidR="00EC4222">
              <w:rPr>
                <w:rFonts w:ascii="Times New Roman" w:hAnsi="Times New Roman"/>
                <w:sz w:val="24"/>
              </w:rPr>
              <w:t>18</w:t>
            </w:r>
            <w:r w:rsidRPr="000127F9">
              <w:rPr>
                <w:rFonts w:ascii="Times New Roman" w:hAnsi="Times New Roman"/>
                <w:sz w:val="24"/>
              </w:rPr>
              <w:t>_» __</w:t>
            </w:r>
            <w:r w:rsidR="00EC4222">
              <w:rPr>
                <w:rFonts w:ascii="Times New Roman" w:hAnsi="Times New Roman"/>
                <w:sz w:val="24"/>
              </w:rPr>
              <w:t>11</w:t>
            </w:r>
            <w:r w:rsidRPr="000127F9">
              <w:rPr>
                <w:rFonts w:ascii="Times New Roman" w:hAnsi="Times New Roman"/>
                <w:sz w:val="24"/>
              </w:rPr>
              <w:t>_____  _</w:t>
            </w:r>
            <w:r w:rsidR="00EC4222">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E3D26">
        <w:rPr>
          <w:rFonts w:ascii="Times New Roman" w:hAnsi="Times New Roman"/>
          <w:b/>
          <w:color w:val="2000E2"/>
          <w:sz w:val="24"/>
        </w:rPr>
        <w:t>823/ТК/2015г</w:t>
      </w:r>
      <w:r w:rsidR="00341539" w:rsidRPr="00710444">
        <w:rPr>
          <w:rFonts w:ascii="Times New Roman" w:hAnsi="Times New Roman"/>
          <w:b/>
          <w:color w:val="2000E2"/>
          <w:sz w:val="24"/>
        </w:rPr>
        <w:t xml:space="preserve">. от «  </w:t>
      </w:r>
      <w:r w:rsidR="00EC4222">
        <w:rPr>
          <w:rFonts w:ascii="Times New Roman" w:hAnsi="Times New Roman"/>
          <w:b/>
          <w:color w:val="2000E2"/>
          <w:sz w:val="24"/>
        </w:rPr>
        <w:t>18</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w:t>
      </w:r>
      <w:r w:rsidR="00EC4222">
        <w:rPr>
          <w:rFonts w:ascii="Times New Roman" w:hAnsi="Times New Roman"/>
          <w:b/>
          <w:color w:val="2000E2"/>
          <w:sz w:val="24"/>
        </w:rPr>
        <w:t>11</w:t>
      </w:r>
      <w:r w:rsidR="00341539" w:rsidRPr="00710444">
        <w:rPr>
          <w:rFonts w:ascii="Times New Roman" w:hAnsi="Times New Roman"/>
          <w:b/>
          <w:color w:val="2000E2"/>
          <w:sz w:val="24"/>
        </w:rPr>
        <w:t>_________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E3D26">
        <w:rPr>
          <w:rFonts w:ascii="Times New Roman" w:hAnsi="Times New Roman"/>
          <w:b/>
          <w:color w:val="2000E2"/>
          <w:sz w:val="24"/>
        </w:rPr>
        <w:t>823/ТК/2015г</w:t>
      </w:r>
      <w:r w:rsidRPr="00710444">
        <w:rPr>
          <w:rFonts w:ascii="Times New Roman" w:hAnsi="Times New Roman"/>
          <w:b/>
          <w:color w:val="2000E2"/>
          <w:sz w:val="24"/>
        </w:rPr>
        <w:t xml:space="preserve">. от «  </w:t>
      </w:r>
      <w:r w:rsidR="00683DA3">
        <w:rPr>
          <w:rFonts w:ascii="Times New Roman" w:hAnsi="Times New Roman"/>
          <w:b/>
          <w:color w:val="2000E2"/>
          <w:sz w:val="24"/>
        </w:rPr>
        <w:t>18</w:t>
      </w:r>
      <w:r w:rsidRPr="00710444">
        <w:rPr>
          <w:rFonts w:ascii="Times New Roman" w:hAnsi="Times New Roman"/>
          <w:b/>
          <w:color w:val="2000E2"/>
          <w:sz w:val="24"/>
        </w:rPr>
        <w:t xml:space="preserve">  » _</w:t>
      </w:r>
      <w:r w:rsidR="00683DA3">
        <w:rPr>
          <w:rFonts w:ascii="Times New Roman" w:hAnsi="Times New Roman"/>
          <w:b/>
          <w:color w:val="2000E2"/>
          <w:sz w:val="24"/>
        </w:rPr>
        <w:t>11</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83DA3">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683DA3">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83DA3">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683DA3">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F3205A" w:rsidRDefault="00F3205A"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E3D26">
        <w:rPr>
          <w:rFonts w:ascii="Times New Roman" w:hAnsi="Times New Roman"/>
          <w:b/>
          <w:color w:val="2000E2"/>
          <w:sz w:val="24"/>
        </w:rPr>
        <w:t>823/ТК/2015г</w:t>
      </w:r>
      <w:r w:rsidR="00F02084" w:rsidRPr="00710444">
        <w:rPr>
          <w:rFonts w:ascii="Times New Roman" w:hAnsi="Times New Roman"/>
          <w:b/>
          <w:color w:val="2000E2"/>
          <w:sz w:val="24"/>
        </w:rPr>
        <w:t>. от «_</w:t>
      </w:r>
      <w:r w:rsidR="00F3205A">
        <w:rPr>
          <w:rFonts w:ascii="Times New Roman" w:hAnsi="Times New Roman"/>
          <w:b/>
          <w:color w:val="2000E2"/>
          <w:sz w:val="24"/>
        </w:rPr>
        <w:t>18</w:t>
      </w:r>
      <w:r w:rsidR="00F02084" w:rsidRPr="00710444">
        <w:rPr>
          <w:rFonts w:ascii="Times New Roman" w:hAnsi="Times New Roman"/>
          <w:b/>
          <w:color w:val="2000E2"/>
          <w:sz w:val="24"/>
        </w:rPr>
        <w:t>__»__</w:t>
      </w:r>
      <w:r w:rsidR="00F3205A">
        <w:rPr>
          <w:rFonts w:ascii="Times New Roman" w:hAnsi="Times New Roman"/>
          <w:b/>
          <w:color w:val="2000E2"/>
          <w:sz w:val="24"/>
        </w:rPr>
        <w:t>11</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D26" w:rsidRPr="005B0A3B" w:rsidRDefault="001E3D26" w:rsidP="00742946">
                            <w:pPr>
                              <w:rPr>
                                <w:rFonts w:ascii="Times New Roman" w:hAnsi="Times New Roman"/>
                                <w:sz w:val="24"/>
                              </w:rPr>
                            </w:pPr>
                            <w:r w:rsidRPr="00EF56C5">
                              <w:rPr>
                                <w:rFonts w:cs="Arial"/>
                                <w:szCs w:val="22"/>
                              </w:rPr>
                              <w:t>На бланке участника закупки</w:t>
                            </w:r>
                          </w:p>
                          <w:p w:rsidR="001E3D26" w:rsidRPr="005B0A3B" w:rsidRDefault="001E3D26" w:rsidP="00742946">
                            <w:pPr>
                              <w:rPr>
                                <w:rFonts w:ascii="Times New Roman" w:hAnsi="Times New Roman"/>
                                <w:sz w:val="24"/>
                              </w:rPr>
                            </w:pPr>
                          </w:p>
                          <w:p w:rsidR="001E3D26" w:rsidRPr="005B0A3B" w:rsidRDefault="001E3D26" w:rsidP="00742946">
                            <w:pPr>
                              <w:rPr>
                                <w:rFonts w:ascii="Times New Roman" w:hAnsi="Times New Roman"/>
                                <w:sz w:val="24"/>
                              </w:rPr>
                            </w:pPr>
                            <w:r w:rsidRPr="005B0A3B">
                              <w:rPr>
                                <w:rFonts w:ascii="Times New Roman" w:hAnsi="Times New Roman"/>
                                <w:sz w:val="24"/>
                              </w:rPr>
                              <w:t>Исх. номер</w:t>
                            </w:r>
                          </w:p>
                          <w:p w:rsidR="001E3D26" w:rsidRPr="005B0A3B" w:rsidRDefault="001E3D2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E3D26" w:rsidRPr="005B0A3B" w:rsidRDefault="001E3D26" w:rsidP="00742946">
                      <w:pPr>
                        <w:rPr>
                          <w:rFonts w:ascii="Times New Roman" w:hAnsi="Times New Roman"/>
                          <w:sz w:val="24"/>
                        </w:rPr>
                      </w:pPr>
                      <w:r w:rsidRPr="00EF56C5">
                        <w:rPr>
                          <w:rFonts w:cs="Arial"/>
                          <w:szCs w:val="22"/>
                        </w:rPr>
                        <w:t>На бланке участника закупки</w:t>
                      </w:r>
                    </w:p>
                    <w:p w:rsidR="001E3D26" w:rsidRPr="005B0A3B" w:rsidRDefault="001E3D26" w:rsidP="00742946">
                      <w:pPr>
                        <w:rPr>
                          <w:rFonts w:ascii="Times New Roman" w:hAnsi="Times New Roman"/>
                          <w:sz w:val="24"/>
                        </w:rPr>
                      </w:pPr>
                    </w:p>
                    <w:p w:rsidR="001E3D26" w:rsidRPr="005B0A3B" w:rsidRDefault="001E3D26" w:rsidP="00742946">
                      <w:pPr>
                        <w:rPr>
                          <w:rFonts w:ascii="Times New Roman" w:hAnsi="Times New Roman"/>
                          <w:sz w:val="24"/>
                        </w:rPr>
                      </w:pPr>
                      <w:r w:rsidRPr="005B0A3B">
                        <w:rPr>
                          <w:rFonts w:ascii="Times New Roman" w:hAnsi="Times New Roman"/>
                          <w:sz w:val="24"/>
                        </w:rPr>
                        <w:t>Исх. номер</w:t>
                      </w:r>
                    </w:p>
                    <w:p w:rsidR="001E3D26" w:rsidRPr="005B0A3B" w:rsidRDefault="001E3D2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F20427" w:rsidRPr="00F20427">
        <w:rPr>
          <w:rFonts w:ascii="Times New Roman" w:hAnsi="Times New Roman"/>
          <w:color w:val="2000E2"/>
          <w:sz w:val="24"/>
        </w:rPr>
        <w:t>253</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F20427">
        <w:rPr>
          <w:rFonts w:ascii="Times New Roman" w:hAnsi="Times New Roman"/>
          <w:bCs/>
          <w:i/>
          <w:color w:val="2000E2"/>
          <w:sz w:val="24"/>
        </w:rPr>
        <w:t>Ватинского</w:t>
      </w:r>
      <w:proofErr w:type="spellEnd"/>
      <w:r w:rsidR="007D7C41" w:rsidRPr="007D7C41">
        <w:rPr>
          <w:rFonts w:ascii="Times New Roman" w:hAnsi="Times New Roman"/>
          <w:bCs/>
          <w:i/>
          <w:color w:val="2000E2"/>
          <w:sz w:val="24"/>
        </w:rPr>
        <w:t xml:space="preserve"> месторождения нефти. Ку</w:t>
      </w:r>
      <w:proofErr w:type="gramStart"/>
      <w:r w:rsidR="007D7C41" w:rsidRPr="007D7C41">
        <w:rPr>
          <w:rFonts w:ascii="Times New Roman" w:hAnsi="Times New Roman"/>
          <w:bCs/>
          <w:i/>
          <w:color w:val="2000E2"/>
          <w:sz w:val="24"/>
        </w:rPr>
        <w:t>ст скв</w:t>
      </w:r>
      <w:proofErr w:type="gramEnd"/>
      <w:r w:rsidR="007D7C41" w:rsidRPr="007D7C41">
        <w:rPr>
          <w:rFonts w:ascii="Times New Roman" w:hAnsi="Times New Roman"/>
          <w:bCs/>
          <w:i/>
          <w:color w:val="2000E2"/>
          <w:sz w:val="24"/>
        </w:rPr>
        <w:t>ажин №</w:t>
      </w:r>
      <w:r w:rsidR="00F20427">
        <w:rPr>
          <w:rFonts w:ascii="Times New Roman" w:hAnsi="Times New Roman"/>
          <w:bCs/>
          <w:i/>
          <w:color w:val="2000E2"/>
          <w:sz w:val="24"/>
        </w:rPr>
        <w:t>253</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E3D26">
              <w:rPr>
                <w:rFonts w:ascii="Times New Roman" w:hAnsi="Times New Roman"/>
                <w:color w:val="2000E2"/>
                <w:sz w:val="24"/>
                <w:szCs w:val="24"/>
              </w:rPr>
              <w:t>1305.2.147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730DAA" w:rsidRPr="00730DAA">
              <w:rPr>
                <w:rFonts w:ascii="Times New Roman" w:hAnsi="Times New Roman"/>
                <w:color w:val="2000E2"/>
                <w:sz w:val="24"/>
              </w:rPr>
              <w:t>22.02.2016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F20427">
              <w:rPr>
                <w:rFonts w:ascii="Times New Roman" w:hAnsi="Times New Roman"/>
                <w:color w:val="2000E2"/>
                <w:sz w:val="24"/>
              </w:rPr>
              <w:t>0</w:t>
            </w:r>
            <w:r w:rsidR="00730DAA" w:rsidRPr="00730DAA">
              <w:rPr>
                <w:rFonts w:ascii="Times New Roman" w:hAnsi="Times New Roman"/>
                <w:color w:val="2000E2"/>
                <w:sz w:val="24"/>
              </w:rPr>
              <w:t>.</w:t>
            </w:r>
            <w:r w:rsidR="00F20427">
              <w:rPr>
                <w:rFonts w:ascii="Times New Roman" w:hAnsi="Times New Roman"/>
                <w:color w:val="2000E2"/>
                <w:sz w:val="24"/>
              </w:rPr>
              <w:t>06</w:t>
            </w:r>
            <w:r w:rsidR="00730DAA" w:rsidRPr="00730DAA">
              <w:rPr>
                <w:rFonts w:ascii="Times New Roman" w:hAnsi="Times New Roman"/>
                <w:color w:val="2000E2"/>
                <w:sz w:val="24"/>
              </w:rPr>
              <w:t>.201</w:t>
            </w:r>
            <w:r w:rsidR="00F20427">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F01C8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F27736">
            <w:pPr>
              <w:pStyle w:val="ae"/>
              <w:rPr>
                <w:rFonts w:ascii="Times New Roman" w:hAnsi="Times New Roman"/>
                <w:sz w:val="24"/>
                <w:szCs w:val="24"/>
              </w:rPr>
            </w:pPr>
            <w:r>
              <w:rPr>
                <w:rFonts w:ascii="Times New Roman" w:hAnsi="Times New Roman"/>
                <w:sz w:val="24"/>
                <w:szCs w:val="24"/>
              </w:rPr>
              <w:t>Распределение денежных средств на 2016-2017 гг.</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F01C86">
            <w:pPr>
              <w:pStyle w:val="ae"/>
              <w:rPr>
                <w:rFonts w:ascii="Times New Roman" w:hAnsi="Times New Roman"/>
                <w:sz w:val="24"/>
                <w:szCs w:val="24"/>
              </w:rPr>
            </w:pPr>
            <w:r>
              <w:rPr>
                <w:rFonts w:ascii="Times New Roman" w:hAnsi="Times New Roman"/>
                <w:sz w:val="24"/>
                <w:szCs w:val="24"/>
              </w:rPr>
              <w:t>2016г. –</w:t>
            </w:r>
          </w:p>
          <w:p w:rsidR="00F01C86" w:rsidRPr="000127F9" w:rsidRDefault="00F01C86" w:rsidP="00F01C86">
            <w:pPr>
              <w:pStyle w:val="ae"/>
              <w:rPr>
                <w:rFonts w:ascii="Times New Roman" w:hAnsi="Times New Roman"/>
                <w:sz w:val="24"/>
                <w:szCs w:val="24"/>
              </w:rPr>
            </w:pPr>
            <w:r>
              <w:rPr>
                <w:rFonts w:ascii="Times New Roman" w:hAnsi="Times New Roman"/>
                <w:sz w:val="24"/>
                <w:szCs w:val="24"/>
              </w:rPr>
              <w:t xml:space="preserve">2017г. - </w:t>
            </w:r>
          </w:p>
        </w:tc>
      </w:tr>
      <w:tr w:rsidR="00F01C8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F01C86" w:rsidRDefault="00F01C86" w:rsidP="001A25F6">
            <w:pPr>
              <w:pStyle w:val="ae"/>
              <w:rPr>
                <w:rFonts w:ascii="Times New Roman" w:hAnsi="Times New Roman"/>
                <w:sz w:val="24"/>
                <w:szCs w:val="24"/>
              </w:rPr>
            </w:pPr>
          </w:p>
          <w:p w:rsidR="00F01C86" w:rsidRDefault="00F01C86"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1C86" w:rsidRDefault="00F01C86"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1C86" w:rsidRDefault="00F01C86"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0127F9" w:rsidRDefault="00F01C86"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Pr="000127F9" w:rsidRDefault="00F01C86" w:rsidP="00BC6514">
            <w:pPr>
              <w:pStyle w:val="ae"/>
              <w:rPr>
                <w:rFonts w:ascii="Times New Roman" w:hAnsi="Times New Roman"/>
                <w:sz w:val="24"/>
                <w:szCs w:val="24"/>
              </w:rPr>
            </w:pPr>
            <w:r>
              <w:rPr>
                <w:rFonts w:ascii="Times New Roman" w:hAnsi="Times New Roman"/>
                <w:sz w:val="24"/>
                <w:szCs w:val="24"/>
              </w:rPr>
              <w:t>-</w:t>
            </w:r>
          </w:p>
        </w:tc>
      </w:tr>
      <w:tr w:rsidR="00F01C8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Default="00F01C86" w:rsidP="00553915">
            <w:pPr>
              <w:pStyle w:val="ae"/>
              <w:rPr>
                <w:rFonts w:ascii="Times New Roman" w:hAnsi="Times New Roman"/>
                <w:sz w:val="24"/>
                <w:szCs w:val="24"/>
              </w:rPr>
            </w:pPr>
            <w:r>
              <w:rPr>
                <w:rFonts w:ascii="Times New Roman" w:hAnsi="Times New Roman"/>
                <w:sz w:val="24"/>
                <w:szCs w:val="24"/>
              </w:rPr>
              <w:t>В том числе:</w:t>
            </w: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Pr="00730DAA" w:rsidRDefault="00F01C86" w:rsidP="00553915">
            <w:pPr>
              <w:pStyle w:val="ae"/>
              <w:rPr>
                <w:rFonts w:ascii="Times New Roman" w:hAnsi="Times New Roman"/>
                <w:b/>
                <w:sz w:val="24"/>
                <w:szCs w:val="24"/>
              </w:rPr>
            </w:pPr>
            <w:r>
              <w:rPr>
                <w:rFonts w:ascii="Times New Roman" w:hAnsi="Times New Roman"/>
                <w:b/>
                <w:sz w:val="24"/>
                <w:szCs w:val="24"/>
              </w:rPr>
              <w:t>Устройство площадки. Ку</w:t>
            </w:r>
            <w:proofErr w:type="gramStart"/>
            <w:r>
              <w:rPr>
                <w:rFonts w:ascii="Times New Roman" w:hAnsi="Times New Roman"/>
                <w:b/>
                <w:sz w:val="24"/>
                <w:szCs w:val="24"/>
              </w:rPr>
              <w:t>ст скв</w:t>
            </w:r>
            <w:proofErr w:type="gramEnd"/>
            <w:r>
              <w:rPr>
                <w:rFonts w:ascii="Times New Roman" w:hAnsi="Times New Roman"/>
                <w:b/>
                <w:sz w:val="24"/>
                <w:szCs w:val="24"/>
              </w:rPr>
              <w:t>ажин №253</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F20427">
            <w:pPr>
              <w:pStyle w:val="ae"/>
              <w:jc w:val="center"/>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1C86" w:rsidRDefault="00F01C86" w:rsidP="001A25F6">
            <w:pPr>
              <w:pStyle w:val="ae"/>
              <w:rPr>
                <w:rFonts w:ascii="Times New Roman" w:hAnsi="Times New Roman"/>
                <w:sz w:val="24"/>
                <w:szCs w:val="24"/>
              </w:rPr>
            </w:pP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0127F9" w:rsidRDefault="00F01C86"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Pr="00730DAA" w:rsidRDefault="00F01C86" w:rsidP="00553915">
            <w:pPr>
              <w:pStyle w:val="ae"/>
              <w:rPr>
                <w:rFonts w:ascii="Times New Roman" w:hAnsi="Times New Roman"/>
                <w:b/>
                <w:sz w:val="24"/>
                <w:szCs w:val="24"/>
              </w:rPr>
            </w:pPr>
            <w:r>
              <w:rPr>
                <w:rFonts w:ascii="Times New Roman" w:hAnsi="Times New Roman"/>
                <w:b/>
                <w:sz w:val="24"/>
                <w:szCs w:val="24"/>
              </w:rPr>
              <w:t>Автомобильная дорога на ку</w:t>
            </w:r>
            <w:proofErr w:type="gramStart"/>
            <w:r>
              <w:rPr>
                <w:rFonts w:ascii="Times New Roman" w:hAnsi="Times New Roman"/>
                <w:b/>
                <w:sz w:val="24"/>
                <w:szCs w:val="24"/>
              </w:rPr>
              <w:t>ст скв</w:t>
            </w:r>
            <w:proofErr w:type="gramEnd"/>
            <w:r>
              <w:rPr>
                <w:rFonts w:ascii="Times New Roman" w:hAnsi="Times New Roman"/>
                <w:b/>
                <w:sz w:val="24"/>
                <w:szCs w:val="24"/>
              </w:rPr>
              <w:t>ажин №253</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F20427">
            <w:pPr>
              <w:pStyle w:val="ae"/>
              <w:jc w:val="center"/>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1C86" w:rsidRDefault="00F01C86" w:rsidP="00BC6514">
            <w:pPr>
              <w:pStyle w:val="ae"/>
              <w:rPr>
                <w:rFonts w:ascii="Times New Roman" w:hAnsi="Times New Roman"/>
                <w:sz w:val="24"/>
                <w:szCs w:val="24"/>
              </w:rPr>
            </w:pPr>
          </w:p>
          <w:p w:rsidR="00F01C86" w:rsidRDefault="00F01C86"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1C86" w:rsidRDefault="00F01C86"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1C86" w:rsidRDefault="00F01C86"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0127F9" w:rsidRDefault="00F01C86"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BC6514">
            <w:pPr>
              <w:pStyle w:val="ae"/>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1C86" w:rsidRPr="00A65294" w:rsidRDefault="00F01C86" w:rsidP="003F6DE4">
            <w:pPr>
              <w:pStyle w:val="ae"/>
              <w:rPr>
                <w:rFonts w:ascii="Times New Roman" w:hAnsi="Times New Roman"/>
                <w:sz w:val="24"/>
              </w:rPr>
            </w:pPr>
            <w:r w:rsidRPr="00A65294">
              <w:rPr>
                <w:rFonts w:ascii="Times New Roman" w:hAnsi="Times New Roman"/>
                <w:sz w:val="24"/>
              </w:rPr>
              <w:lastRenderedPageBreak/>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1C86" w:rsidRPr="007E4E08" w:rsidRDefault="00F01C8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1C86" w:rsidRPr="007E4E08" w:rsidRDefault="00F01C8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1C86" w:rsidRPr="007E4E08" w:rsidRDefault="00F01C86"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F01C86" w:rsidRPr="007D25A7" w:rsidRDefault="00F01C86"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E3D26">
        <w:rPr>
          <w:rFonts w:ascii="Times New Roman" w:hAnsi="Times New Roman"/>
          <w:color w:val="2000E2"/>
          <w:sz w:val="24"/>
        </w:rPr>
        <w:t>1305.2.147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F20427" w:rsidRPr="00F20427">
        <w:rPr>
          <w:rFonts w:ascii="Times New Roman" w:hAnsi="Times New Roman"/>
          <w:color w:val="2000E2"/>
          <w:sz w:val="24"/>
        </w:rPr>
        <w:t>с 22.02.2016г. по 30.06.2017г.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E3D26">
        <w:rPr>
          <w:rFonts w:ascii="Times New Roman" w:hAnsi="Times New Roman"/>
          <w:color w:val="2000E2"/>
          <w:sz w:val="24"/>
        </w:rPr>
        <w:t>1305.2.147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E3D26">
        <w:rPr>
          <w:rFonts w:ascii="Times New Roman" w:hAnsi="Times New Roman"/>
          <w:color w:val="2000E2"/>
          <w:sz w:val="24"/>
        </w:rPr>
        <w:t>1305.2.147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4805" w:type="pct"/>
        <w:tblLook w:val="04A0" w:firstRow="1" w:lastRow="0" w:firstColumn="1" w:lastColumn="0" w:noHBand="0" w:noVBand="1"/>
      </w:tblPr>
      <w:tblGrid>
        <w:gridCol w:w="1101"/>
        <w:gridCol w:w="8505"/>
      </w:tblGrid>
      <w:tr w:rsidR="009313EB" w:rsidRPr="001E3D26" w:rsidTr="001E3D26">
        <w:trPr>
          <w:trHeight w:val="765"/>
        </w:trPr>
        <w:tc>
          <w:tcPr>
            <w:tcW w:w="573" w:type="pct"/>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jc w:val="center"/>
              <w:rPr>
                <w:rFonts w:ascii="Times New Roman" w:hAnsi="Times New Roman"/>
                <w:b/>
                <w:bCs/>
                <w:color w:val="000000"/>
                <w:szCs w:val="22"/>
              </w:rPr>
            </w:pPr>
            <w:r w:rsidRPr="001E3D26">
              <w:rPr>
                <w:rFonts w:ascii="Times New Roman" w:hAnsi="Times New Roman"/>
                <w:b/>
                <w:bCs/>
                <w:color w:val="000000"/>
                <w:szCs w:val="22"/>
              </w:rPr>
              <w:t xml:space="preserve">№ </w:t>
            </w:r>
            <w:proofErr w:type="gramStart"/>
            <w:r w:rsidRPr="001E3D26">
              <w:rPr>
                <w:rFonts w:ascii="Times New Roman" w:hAnsi="Times New Roman"/>
                <w:b/>
                <w:bCs/>
                <w:color w:val="000000"/>
                <w:szCs w:val="22"/>
              </w:rPr>
              <w:t>п</w:t>
            </w:r>
            <w:proofErr w:type="gramEnd"/>
            <w:r w:rsidRPr="001E3D26">
              <w:rPr>
                <w:rFonts w:ascii="Times New Roman" w:hAnsi="Times New Roman"/>
                <w:b/>
                <w:bCs/>
                <w:color w:val="000000"/>
                <w:szCs w:val="22"/>
              </w:rPr>
              <w:t>/п</w:t>
            </w:r>
          </w:p>
        </w:tc>
        <w:tc>
          <w:tcPr>
            <w:tcW w:w="4427" w:type="pct"/>
            <w:tcBorders>
              <w:top w:val="single" w:sz="4" w:space="0" w:color="auto"/>
              <w:left w:val="nil"/>
              <w:bottom w:val="single" w:sz="4" w:space="0" w:color="auto"/>
              <w:right w:val="single" w:sz="4" w:space="0" w:color="auto"/>
            </w:tcBorders>
            <w:shd w:val="clear" w:color="000000" w:fill="D9D9D9"/>
            <w:vAlign w:val="center"/>
            <w:hideMark/>
          </w:tcPr>
          <w:p w:rsidR="009313EB" w:rsidRPr="001E3D26" w:rsidRDefault="009313EB" w:rsidP="009313EB">
            <w:pPr>
              <w:spacing w:before="0"/>
              <w:jc w:val="center"/>
              <w:rPr>
                <w:rFonts w:ascii="Times New Roman" w:hAnsi="Times New Roman"/>
                <w:b/>
                <w:bCs/>
                <w:color w:val="000000"/>
                <w:szCs w:val="22"/>
              </w:rPr>
            </w:pPr>
            <w:r w:rsidRPr="001E3D26">
              <w:rPr>
                <w:rFonts w:ascii="Times New Roman" w:hAnsi="Times New Roman"/>
                <w:b/>
                <w:bCs/>
                <w:color w:val="000000"/>
                <w:szCs w:val="22"/>
              </w:rPr>
              <w:t>Требование (параметр оценки)</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1. Наименование, назначение и цели выполняемых работ/оказываемых услуг.</w:t>
            </w:r>
          </w:p>
        </w:tc>
      </w:tr>
      <w:tr w:rsidR="001E3D26" w:rsidRPr="001E3D26" w:rsidTr="001E3D26">
        <w:trPr>
          <w:trHeight w:val="1103"/>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1E3D26" w:rsidRPr="001E3D26" w:rsidRDefault="001E3D26" w:rsidP="009313EB">
            <w:pPr>
              <w:spacing w:before="0"/>
              <w:jc w:val="both"/>
              <w:rPr>
                <w:rFonts w:ascii="Times New Roman" w:hAnsi="Times New Roman"/>
                <w:color w:val="000000"/>
                <w:szCs w:val="22"/>
              </w:rPr>
            </w:pPr>
          </w:p>
        </w:tc>
        <w:tc>
          <w:tcPr>
            <w:tcW w:w="4427" w:type="pct"/>
            <w:tcBorders>
              <w:top w:val="nil"/>
              <w:left w:val="single" w:sz="8" w:space="0" w:color="auto"/>
              <w:bottom w:val="single" w:sz="4" w:space="0" w:color="auto"/>
              <w:right w:val="single" w:sz="4" w:space="0" w:color="auto"/>
            </w:tcBorders>
            <w:shd w:val="clear" w:color="auto" w:fill="auto"/>
            <w:vAlign w:val="center"/>
          </w:tcPr>
          <w:p w:rsidR="001E3D26" w:rsidRPr="001E3D26" w:rsidRDefault="001E3D26" w:rsidP="009313EB">
            <w:pPr>
              <w:spacing w:before="0"/>
              <w:jc w:val="both"/>
              <w:rPr>
                <w:rFonts w:ascii="Times New Roman" w:hAnsi="Times New Roman"/>
                <w:color w:val="000000"/>
                <w:szCs w:val="22"/>
              </w:rPr>
            </w:pPr>
            <w:r w:rsidRPr="001E3D26">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2. Место выполнения работ/оказания услуг с указанием характеристики объекта.</w:t>
            </w:r>
          </w:p>
        </w:tc>
      </w:tr>
      <w:tr w:rsidR="001E3D26" w:rsidRPr="001E3D26" w:rsidTr="001E3D26">
        <w:trPr>
          <w:trHeight w:val="587"/>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1E3D26" w:rsidRPr="001E3D26" w:rsidRDefault="001E3D26" w:rsidP="001E3D26">
            <w:pPr>
              <w:spacing w:before="0"/>
              <w:jc w:val="both"/>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single" w:sz="8" w:space="0" w:color="auto"/>
              <w:bottom w:val="single" w:sz="4" w:space="0" w:color="auto"/>
              <w:right w:val="single" w:sz="4" w:space="0" w:color="auto"/>
            </w:tcBorders>
            <w:shd w:val="clear" w:color="auto" w:fill="auto"/>
            <w:vAlign w:val="center"/>
          </w:tcPr>
          <w:p w:rsidR="001E3D26" w:rsidRPr="001E3D26" w:rsidRDefault="001E3D26" w:rsidP="009313EB">
            <w:pPr>
              <w:spacing w:before="0"/>
              <w:jc w:val="both"/>
              <w:rPr>
                <w:rFonts w:ascii="Times New Roman" w:hAnsi="Times New Roman"/>
                <w:color w:val="000000"/>
                <w:szCs w:val="22"/>
              </w:rPr>
            </w:pPr>
            <w:r w:rsidRPr="001E3D26">
              <w:rPr>
                <w:rFonts w:ascii="Times New Roman" w:hAnsi="Times New Roman"/>
                <w:color w:val="000000"/>
                <w:szCs w:val="22"/>
              </w:rPr>
              <w:t xml:space="preserve">Российская Федерация, ХМАО-Югра, </w:t>
            </w:r>
            <w:proofErr w:type="spellStart"/>
            <w:r w:rsidRPr="001E3D26">
              <w:rPr>
                <w:rFonts w:ascii="Times New Roman" w:hAnsi="Times New Roman"/>
                <w:color w:val="000000"/>
                <w:szCs w:val="22"/>
              </w:rPr>
              <w:t>Нижневартовский</w:t>
            </w:r>
            <w:proofErr w:type="spellEnd"/>
            <w:r w:rsidRPr="001E3D26">
              <w:rPr>
                <w:rFonts w:ascii="Times New Roman" w:hAnsi="Times New Roman"/>
                <w:color w:val="000000"/>
                <w:szCs w:val="22"/>
              </w:rPr>
              <w:t xml:space="preserve"> район, </w:t>
            </w:r>
            <w:proofErr w:type="spellStart"/>
            <w:r w:rsidRPr="001E3D26">
              <w:rPr>
                <w:rFonts w:ascii="Times New Roman" w:hAnsi="Times New Roman"/>
                <w:color w:val="000000"/>
                <w:szCs w:val="22"/>
              </w:rPr>
              <w:t>Ватинское</w:t>
            </w:r>
            <w:proofErr w:type="spellEnd"/>
            <w:r w:rsidRPr="001E3D26">
              <w:rPr>
                <w:rFonts w:ascii="Times New Roman" w:hAnsi="Times New Roman"/>
                <w:color w:val="000000"/>
                <w:szCs w:val="22"/>
              </w:rPr>
              <w:t xml:space="preserve"> месторождение нефти.   Ориентировочное расстояние от г. </w:t>
            </w:r>
            <w:proofErr w:type="spellStart"/>
            <w:r w:rsidRPr="001E3D26">
              <w:rPr>
                <w:rFonts w:ascii="Times New Roman" w:hAnsi="Times New Roman"/>
                <w:color w:val="000000"/>
                <w:szCs w:val="22"/>
              </w:rPr>
              <w:t>Мегиона</w:t>
            </w:r>
            <w:proofErr w:type="spellEnd"/>
            <w:r w:rsidRPr="001E3D26">
              <w:rPr>
                <w:rFonts w:ascii="Times New Roman" w:hAnsi="Times New Roman"/>
                <w:color w:val="000000"/>
                <w:szCs w:val="22"/>
              </w:rPr>
              <w:t xml:space="preserve"> до объекта 9 км.</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3. Сроки (периоды) выполнения работ/оказания услуг.</w:t>
            </w:r>
          </w:p>
        </w:tc>
      </w:tr>
      <w:tr w:rsidR="009313EB" w:rsidRPr="001E3D26" w:rsidTr="001E3D26">
        <w:trPr>
          <w:trHeight w:val="37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1E3D26">
            <w:pPr>
              <w:spacing w:before="0"/>
              <w:jc w:val="both"/>
              <w:rPr>
                <w:rFonts w:ascii="Times New Roman" w:hAnsi="Times New Roman"/>
                <w:color w:val="000000"/>
                <w:szCs w:val="22"/>
              </w:rPr>
            </w:pPr>
            <w:r w:rsidRPr="001E3D26">
              <w:rPr>
                <w:rFonts w:ascii="Times New Roman" w:hAnsi="Times New Roman"/>
                <w:color w:val="000000"/>
                <w:szCs w:val="22"/>
              </w:rPr>
              <w:t>Общий период выполнения работ:</w:t>
            </w:r>
            <w:r w:rsidRPr="001E3D26">
              <w:rPr>
                <w:rFonts w:ascii="Times New Roman" w:hAnsi="Times New Roman"/>
                <w:color w:val="FF0000"/>
                <w:szCs w:val="22"/>
              </w:rPr>
              <w:t xml:space="preserve"> февраль2016г.</w:t>
            </w:r>
            <w:r w:rsidR="001E3D26">
              <w:rPr>
                <w:rFonts w:ascii="Times New Roman" w:hAnsi="Times New Roman"/>
                <w:color w:val="FF0000"/>
                <w:szCs w:val="22"/>
              </w:rPr>
              <w:t xml:space="preserve"> </w:t>
            </w:r>
            <w:r w:rsidRPr="001E3D26">
              <w:rPr>
                <w:rFonts w:ascii="Times New Roman" w:hAnsi="Times New Roman"/>
                <w:color w:val="FF0000"/>
                <w:szCs w:val="22"/>
              </w:rPr>
              <w:t>-</w:t>
            </w:r>
            <w:r w:rsidR="001E3D26">
              <w:rPr>
                <w:rFonts w:ascii="Times New Roman" w:hAnsi="Times New Roman"/>
                <w:color w:val="FF0000"/>
                <w:szCs w:val="22"/>
              </w:rPr>
              <w:t xml:space="preserve"> и</w:t>
            </w:r>
            <w:r w:rsidRPr="001E3D26">
              <w:rPr>
                <w:rFonts w:ascii="Times New Roman" w:hAnsi="Times New Roman"/>
                <w:color w:val="FF0000"/>
                <w:szCs w:val="22"/>
              </w:rPr>
              <w:t xml:space="preserve">юнь 2017г. </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4. Условия выполнения работ/оказания услуг. Сезонность. Особые условия.</w:t>
            </w:r>
          </w:p>
        </w:tc>
      </w:tr>
      <w:tr w:rsidR="009313EB" w:rsidRPr="001E3D26" w:rsidTr="001E3D26">
        <w:trPr>
          <w:trHeight w:val="318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nil"/>
              <w:bottom w:val="single" w:sz="4" w:space="0" w:color="auto"/>
              <w:right w:val="single" w:sz="4" w:space="0" w:color="auto"/>
            </w:tcBorders>
            <w:shd w:val="clear" w:color="auto" w:fill="auto"/>
            <w:hideMark/>
          </w:tcPr>
          <w:p w:rsidR="009313EB" w:rsidRPr="001E3D26" w:rsidRDefault="009313EB" w:rsidP="009313EB">
            <w:pPr>
              <w:spacing w:before="0" w:after="280"/>
              <w:rPr>
                <w:rFonts w:ascii="Times New Roman" w:hAnsi="Times New Roman"/>
                <w:szCs w:val="22"/>
              </w:rPr>
            </w:pPr>
            <w:r w:rsidRPr="001E3D26">
              <w:rPr>
                <w:rFonts w:ascii="Times New Roman" w:hAnsi="Times New Roman"/>
                <w:szCs w:val="22"/>
              </w:rPr>
              <w:t xml:space="preserve">Исследуемая территория расположена в лесной зоне Западно-Сибирской равнины в </w:t>
            </w:r>
            <w:proofErr w:type="spellStart"/>
            <w:r w:rsidRPr="001E3D26">
              <w:rPr>
                <w:rFonts w:ascii="Times New Roman" w:hAnsi="Times New Roman"/>
                <w:szCs w:val="22"/>
              </w:rPr>
              <w:t>подзоне</w:t>
            </w:r>
            <w:proofErr w:type="spellEnd"/>
            <w:r w:rsidRPr="001E3D26">
              <w:rPr>
                <w:rFonts w:ascii="Times New Roman" w:hAnsi="Times New Roman"/>
                <w:szCs w:val="22"/>
              </w:rPr>
              <w:t xml:space="preserve"> средней тайги. </w:t>
            </w:r>
            <w:r w:rsidRPr="001E3D26">
              <w:rPr>
                <w:rFonts w:ascii="Times New Roman" w:hAnsi="Times New Roman"/>
                <w:szCs w:val="22"/>
              </w:rPr>
              <w:br/>
              <w:t>Объект изысканий расположен на пойме реки Обь.</w:t>
            </w:r>
            <w:r w:rsidR="001E3D26">
              <w:rPr>
                <w:rFonts w:ascii="Times New Roman" w:hAnsi="Times New Roman"/>
                <w:szCs w:val="22"/>
              </w:rPr>
              <w:t xml:space="preserve"> </w:t>
            </w:r>
            <w:r w:rsidRPr="001E3D26">
              <w:rPr>
                <w:rFonts w:ascii="Times New Roman" w:hAnsi="Times New Roman"/>
                <w:szCs w:val="22"/>
              </w:rPr>
              <w:t>Характерный ландшафт территории – плоская местами гривистая центральная пойма с большим количеством крупных и мелких проток, с осоко-вейниково-</w:t>
            </w:r>
            <w:proofErr w:type="spellStart"/>
            <w:r w:rsidRPr="001E3D26">
              <w:rPr>
                <w:rFonts w:ascii="Times New Roman" w:hAnsi="Times New Roman"/>
                <w:szCs w:val="22"/>
              </w:rPr>
              <w:t>канареечниковыми</w:t>
            </w:r>
            <w:proofErr w:type="spellEnd"/>
            <w:r w:rsidRPr="001E3D26">
              <w:rPr>
                <w:rFonts w:ascii="Times New Roman" w:hAnsi="Times New Roman"/>
                <w:szCs w:val="22"/>
              </w:rPr>
              <w:t xml:space="preserve"> лугами на аллювиальных луговых почвах. Абсолютные отметки высот на изыскиваемой территории изменяются от 33,5 до 38,6 м БС.</w:t>
            </w:r>
            <w:r w:rsidRPr="001E3D26">
              <w:rPr>
                <w:rFonts w:ascii="Times New Roman" w:hAnsi="Times New Roman"/>
                <w:szCs w:val="22"/>
              </w:rPr>
              <w:br/>
              <w:t xml:space="preserve">Район изысканий характеризуется континентальным климатом с избыточным увлажнением и </w:t>
            </w:r>
            <w:proofErr w:type="gramStart"/>
            <w:r w:rsidRPr="001E3D26">
              <w:rPr>
                <w:rFonts w:ascii="Times New Roman" w:hAnsi="Times New Roman"/>
                <w:szCs w:val="22"/>
              </w:rPr>
              <w:t>недостаточной</w:t>
            </w:r>
            <w:proofErr w:type="gramEnd"/>
            <w:r w:rsidRPr="001E3D26">
              <w:rPr>
                <w:rFonts w:ascii="Times New Roman" w:hAnsi="Times New Roman"/>
                <w:szCs w:val="22"/>
              </w:rPr>
              <w:t xml:space="preserve"> </w:t>
            </w:r>
            <w:proofErr w:type="spellStart"/>
            <w:r w:rsidRPr="001E3D26">
              <w:rPr>
                <w:rFonts w:ascii="Times New Roman" w:hAnsi="Times New Roman"/>
                <w:szCs w:val="22"/>
              </w:rPr>
              <w:t>теплообеспеченностью</w:t>
            </w:r>
            <w:proofErr w:type="spellEnd"/>
            <w:r w:rsidRPr="001E3D26">
              <w:rPr>
                <w:rFonts w:ascii="Times New Roman" w:hAnsi="Times New Roman"/>
                <w:szCs w:val="22"/>
              </w:rPr>
              <w:t xml:space="preserve">. </w:t>
            </w:r>
            <w:proofErr w:type="gramStart"/>
            <w:r w:rsidRPr="001E3D26">
              <w:rPr>
                <w:rFonts w:ascii="Times New Roman" w:hAnsi="Times New Roman"/>
                <w:szCs w:val="22"/>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9313EB" w:rsidRPr="001E3D26" w:rsidTr="001E3D26">
        <w:trPr>
          <w:trHeight w:val="11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Подрядчик поставляет за свой счет необходимые для выполнения работ материалы</w:t>
            </w:r>
            <w:proofErr w:type="gramStart"/>
            <w:r w:rsidRPr="001E3D26">
              <w:rPr>
                <w:rFonts w:ascii="Times New Roman" w:hAnsi="Times New Roman"/>
                <w:szCs w:val="22"/>
              </w:rPr>
              <w:t xml:space="preserve"> ,</w:t>
            </w:r>
            <w:proofErr w:type="gramEnd"/>
            <w:r w:rsidRPr="001E3D26">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313EB" w:rsidRPr="001E3D26" w:rsidTr="001E3D26">
        <w:trPr>
          <w:trHeight w:val="360"/>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lastRenderedPageBreak/>
              <w:t>6. Состав  работ/оказания услуг.</w:t>
            </w:r>
          </w:p>
        </w:tc>
      </w:tr>
      <w:tr w:rsidR="009313EB" w:rsidRPr="001E3D26" w:rsidTr="001E3D26">
        <w:trPr>
          <w:trHeight w:val="375"/>
        </w:trPr>
        <w:tc>
          <w:tcPr>
            <w:tcW w:w="573" w:type="pct"/>
            <w:tcBorders>
              <w:top w:val="nil"/>
              <w:left w:val="single" w:sz="8" w:space="0" w:color="auto"/>
              <w:bottom w:val="single" w:sz="4" w:space="0" w:color="auto"/>
              <w:right w:val="single" w:sz="4" w:space="0" w:color="auto"/>
            </w:tcBorders>
            <w:shd w:val="clear" w:color="auto" w:fill="auto"/>
            <w:noWrap/>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 </w:t>
            </w:r>
            <w:proofErr w:type="gramStart"/>
            <w:r w:rsidRPr="001E3D26">
              <w:rPr>
                <w:rFonts w:ascii="Times New Roman" w:hAnsi="Times New Roman"/>
                <w:szCs w:val="22"/>
              </w:rPr>
              <w:t>Согласно приложения</w:t>
            </w:r>
            <w:proofErr w:type="gramEnd"/>
            <w:r w:rsidRPr="001E3D26">
              <w:rPr>
                <w:rFonts w:ascii="Times New Roman" w:hAnsi="Times New Roman"/>
                <w:szCs w:val="22"/>
              </w:rPr>
              <w:t xml:space="preserve"> к ПДО форма 9.</w:t>
            </w:r>
          </w:p>
        </w:tc>
      </w:tr>
      <w:tr w:rsidR="009313EB" w:rsidRPr="001E3D26" w:rsidTr="001E3D26">
        <w:trPr>
          <w:trHeight w:val="82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313EB" w:rsidRPr="001E3D26" w:rsidTr="001E3D26">
        <w:trPr>
          <w:trHeight w:val="62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color w:val="000000"/>
                <w:szCs w:val="22"/>
              </w:rPr>
            </w:pPr>
            <w:r w:rsidRPr="001E3D26">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1E3D26">
              <w:rPr>
                <w:rFonts w:ascii="Times New Roman" w:hAnsi="Times New Roman"/>
                <w:color w:val="000000"/>
                <w:szCs w:val="22"/>
              </w:rPr>
              <w:br/>
              <w:t>Подрядчик обязуется соблюдать и выполнять все установленные Заказчиком правила и регламенты, доведенные до сведения Подрядчика.</w:t>
            </w:r>
            <w:r w:rsidRPr="001E3D26">
              <w:rPr>
                <w:rFonts w:ascii="Times New Roman" w:hAnsi="Times New Roman"/>
                <w:color w:val="000000"/>
                <w:szCs w:val="22"/>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1E3D26">
              <w:rPr>
                <w:rFonts w:ascii="Times New Roman" w:hAnsi="Times New Roman"/>
                <w:color w:val="000000"/>
                <w:szCs w:val="22"/>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1E3D26">
              <w:rPr>
                <w:rFonts w:ascii="Times New Roman" w:hAnsi="Times New Roman"/>
                <w:color w:val="000000"/>
                <w:szCs w:val="22"/>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1E3D26">
              <w:rPr>
                <w:rFonts w:ascii="Times New Roman" w:hAnsi="Times New Roman"/>
                <w:color w:val="000000"/>
                <w:szCs w:val="22"/>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1E3D26">
              <w:rPr>
                <w:rFonts w:ascii="Times New Roman" w:hAnsi="Times New Roman"/>
                <w:color w:val="000000"/>
                <w:szCs w:val="22"/>
              </w:rPr>
              <w:br/>
              <w:t>Подрядчик может эксплуатировать строительную технику только в пределах норм и правил эксплуатации, предписанных изготовителем.</w:t>
            </w:r>
          </w:p>
        </w:tc>
      </w:tr>
      <w:tr w:rsidR="009313EB" w:rsidRPr="001E3D26" w:rsidTr="001E3D26">
        <w:trPr>
          <w:trHeight w:val="675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lastRenderedPageBreak/>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color w:val="000000"/>
                <w:szCs w:val="22"/>
              </w:rPr>
            </w:pPr>
            <w:r w:rsidRPr="001E3D26">
              <w:rPr>
                <w:rFonts w:ascii="Times New Roman" w:hAnsi="Times New Roman"/>
                <w:color w:val="000000"/>
                <w:szCs w:val="22"/>
              </w:rPr>
              <w:t xml:space="preserve">Заказчик имеет право на всех этапах </w:t>
            </w:r>
            <w:proofErr w:type="gramStart"/>
            <w:r w:rsidRPr="001E3D26">
              <w:rPr>
                <w:rFonts w:ascii="Times New Roman" w:hAnsi="Times New Roman"/>
                <w:color w:val="000000"/>
                <w:szCs w:val="22"/>
              </w:rPr>
              <w:t>до</w:t>
            </w:r>
            <w:proofErr w:type="gramEnd"/>
            <w:r w:rsidRPr="001E3D26">
              <w:rPr>
                <w:rFonts w:ascii="Times New Roman" w:hAnsi="Times New Roman"/>
                <w:color w:val="000000"/>
                <w:szCs w:val="22"/>
              </w:rPr>
              <w:t xml:space="preserve"> и </w:t>
            </w:r>
            <w:proofErr w:type="gramStart"/>
            <w:r w:rsidRPr="001E3D26">
              <w:rPr>
                <w:rFonts w:ascii="Times New Roman" w:hAnsi="Times New Roman"/>
                <w:color w:val="000000"/>
                <w:szCs w:val="22"/>
              </w:rPr>
              <w:t>во</w:t>
            </w:r>
            <w:proofErr w:type="gramEnd"/>
            <w:r w:rsidRPr="001E3D26">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1E3D26">
              <w:rPr>
                <w:rFonts w:ascii="Times New Roman" w:hAnsi="Times New Roman"/>
                <w:color w:val="000000"/>
                <w:szCs w:val="22"/>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1E3D26">
              <w:rPr>
                <w:rFonts w:ascii="Times New Roman" w:hAnsi="Times New Roman"/>
                <w:color w:val="000000"/>
                <w:szCs w:val="22"/>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1E3D26">
              <w:rPr>
                <w:rFonts w:ascii="Times New Roman" w:hAnsi="Times New Roman"/>
                <w:color w:val="000000"/>
                <w:szCs w:val="22"/>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1E3D26">
              <w:rPr>
                <w:rFonts w:ascii="Times New Roman" w:hAnsi="Times New Roman"/>
                <w:color w:val="000000"/>
                <w:szCs w:val="22"/>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1E3D26">
              <w:rPr>
                <w:rFonts w:ascii="Times New Roman" w:hAnsi="Times New Roman"/>
                <w:color w:val="000000"/>
                <w:szCs w:val="22"/>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1E3D26">
              <w:rPr>
                <w:rFonts w:ascii="Times New Roman" w:hAnsi="Times New Roman"/>
                <w:color w:val="000000"/>
                <w:szCs w:val="22"/>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8. Требования к безопасности выполнения работ/оказания услуг.</w:t>
            </w:r>
          </w:p>
        </w:tc>
      </w:tr>
      <w:tr w:rsidR="009313EB" w:rsidRPr="001E3D26" w:rsidTr="001E3D26">
        <w:trPr>
          <w:trHeight w:val="41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color w:val="000000"/>
                <w:szCs w:val="22"/>
              </w:rPr>
            </w:pPr>
            <w:r w:rsidRPr="001E3D26">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1E3D26">
              <w:rPr>
                <w:rFonts w:ascii="Times New Roman" w:hAnsi="Times New Roman"/>
                <w:color w:val="000000"/>
                <w:szCs w:val="22"/>
              </w:rPr>
              <w:br/>
              <w:t>1. Стандарт «Общие требования, предъявляемые к подрядным организациям в открытом акционерном обществе «</w:t>
            </w:r>
            <w:proofErr w:type="spellStart"/>
            <w:r w:rsidRPr="001E3D26">
              <w:rPr>
                <w:rFonts w:ascii="Times New Roman" w:hAnsi="Times New Roman"/>
                <w:color w:val="000000"/>
                <w:szCs w:val="22"/>
              </w:rPr>
              <w:t>Славнефть</w:t>
            </w:r>
            <w:proofErr w:type="spellEnd"/>
            <w:r w:rsidRPr="001E3D26">
              <w:rPr>
                <w:rFonts w:ascii="Times New Roman" w:hAnsi="Times New Roman"/>
                <w:color w:val="000000"/>
                <w:szCs w:val="22"/>
              </w:rPr>
              <w:t>-Мегионнефтегаз» в области охраны труда, промышленной, пожарной и экологической безопасности»;</w:t>
            </w:r>
            <w:r w:rsidRPr="001E3D26">
              <w:rPr>
                <w:rFonts w:ascii="Times New Roman" w:hAnsi="Times New Roman"/>
                <w:color w:val="000000"/>
                <w:szCs w:val="22"/>
              </w:rPr>
              <w:br/>
              <w:t>2. Стандарт «Транспортная безопасность в открытом акционерном обществе «</w:t>
            </w:r>
            <w:proofErr w:type="spellStart"/>
            <w:r w:rsidRPr="001E3D26">
              <w:rPr>
                <w:rFonts w:ascii="Times New Roman" w:hAnsi="Times New Roman"/>
                <w:color w:val="000000"/>
                <w:szCs w:val="22"/>
              </w:rPr>
              <w:t>Славнефть</w:t>
            </w:r>
            <w:proofErr w:type="spellEnd"/>
            <w:r w:rsidRPr="001E3D26">
              <w:rPr>
                <w:rFonts w:ascii="Times New Roman" w:hAnsi="Times New Roman"/>
                <w:color w:val="000000"/>
                <w:szCs w:val="22"/>
              </w:rPr>
              <w:t>-Мегионнефтегаз»;</w:t>
            </w:r>
            <w:r w:rsidRPr="001E3D26">
              <w:rPr>
                <w:rFonts w:ascii="Times New Roman" w:hAnsi="Times New Roman"/>
                <w:color w:val="000000"/>
                <w:szCs w:val="22"/>
              </w:rPr>
              <w:br/>
              <w:t>3. Положение по одновременному производству буровых работ, освоению, ремонту и эксплуатации скважин на кустовой площадке ОАО "СН-МНГ";</w:t>
            </w:r>
            <w:r w:rsidRPr="001E3D26">
              <w:rPr>
                <w:rFonts w:ascii="Times New Roman" w:hAnsi="Times New Roman"/>
                <w:color w:val="000000"/>
                <w:szCs w:val="22"/>
              </w:rPr>
              <w:br/>
              <w:t>4. Положение о допуске подрядных организаций к выполнению работ/оказанию услуг на производственной территории и объектах ОАО "СН-МНГ";</w:t>
            </w:r>
            <w:r w:rsidRPr="001E3D26">
              <w:rPr>
                <w:rFonts w:ascii="Times New Roman" w:hAnsi="Times New Roman"/>
                <w:color w:val="000000"/>
                <w:szCs w:val="22"/>
              </w:rPr>
              <w:br/>
              <w:t>5. Методические указания по установлению Жизненно важных правил безопасного ведения работ.</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9. Требования к полученным в конечном итоге результатам работ/услуг.</w:t>
            </w:r>
          </w:p>
        </w:tc>
      </w:tr>
      <w:tr w:rsidR="009313EB" w:rsidRPr="001E3D26" w:rsidTr="001E3D26">
        <w:trPr>
          <w:trHeight w:val="11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1E3D26">
              <w:rPr>
                <w:rFonts w:ascii="Times New Roman" w:hAnsi="Times New Roman"/>
                <w:szCs w:val="22"/>
              </w:rPr>
              <w:t>Р</w:t>
            </w:r>
            <w:proofErr w:type="gramEnd"/>
            <w:r w:rsidRPr="001E3D26">
              <w:rPr>
                <w:rFonts w:ascii="Times New Roman" w:hAnsi="Times New Roman"/>
                <w:szCs w:val="22"/>
              </w:rPr>
              <w:t xml:space="preserve"> ИСО 9001-2011</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10. Требования к гарантии на выполненные работы.</w:t>
            </w:r>
          </w:p>
        </w:tc>
      </w:tr>
      <w:tr w:rsidR="009313EB" w:rsidRPr="001E3D26" w:rsidTr="001E3D26">
        <w:trPr>
          <w:trHeight w:val="11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9313EB" w:rsidRPr="001E3D26" w:rsidTr="001E3D26">
        <w:trPr>
          <w:trHeight w:val="150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lastRenderedPageBreak/>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Ежедневно предоставлять отчет о ходе выполнения работ;</w:t>
            </w:r>
            <w:r w:rsidRPr="001E3D26">
              <w:rPr>
                <w:rFonts w:ascii="Times New Roman" w:hAnsi="Times New Roman"/>
                <w:szCs w:val="22"/>
              </w:rPr>
              <w:br/>
              <w:t xml:space="preserve">Еженедельно </w:t>
            </w:r>
            <w:proofErr w:type="gramStart"/>
            <w:r w:rsidRPr="001E3D26">
              <w:rPr>
                <w:rFonts w:ascii="Times New Roman" w:hAnsi="Times New Roman"/>
                <w:szCs w:val="22"/>
              </w:rPr>
              <w:t>-о</w:t>
            </w:r>
            <w:proofErr w:type="gramEnd"/>
            <w:r w:rsidRPr="001E3D26">
              <w:rPr>
                <w:rFonts w:ascii="Times New Roman" w:hAnsi="Times New Roman"/>
                <w:szCs w:val="22"/>
              </w:rPr>
              <w:t>тчет по плану выполнения работ;</w:t>
            </w:r>
            <w:r w:rsidRPr="001E3D26">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1E3D26">
              <w:rPr>
                <w:rFonts w:ascii="Times New Roman" w:hAnsi="Times New Roman"/>
                <w:szCs w:val="22"/>
              </w:rPr>
              <w:br/>
              <w:t>Ежемесячно - отчет по используемой технике.</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 xml:space="preserve">12. </w:t>
            </w:r>
            <w:proofErr w:type="gramStart"/>
            <w:r w:rsidRPr="001E3D26">
              <w:rPr>
                <w:rFonts w:ascii="Times New Roman" w:hAnsi="Times New Roman"/>
                <w:b/>
                <w:bCs/>
                <w:color w:val="000000"/>
                <w:szCs w:val="22"/>
              </w:rPr>
              <w:t>Контроль за</w:t>
            </w:r>
            <w:proofErr w:type="gramEnd"/>
            <w:r w:rsidRPr="001E3D26">
              <w:rPr>
                <w:rFonts w:ascii="Times New Roman" w:hAnsi="Times New Roman"/>
                <w:b/>
                <w:bCs/>
                <w:color w:val="000000"/>
                <w:szCs w:val="22"/>
              </w:rPr>
              <w:t xml:space="preserve"> качеством выполняемых работ/оказываемых услуг.</w:t>
            </w:r>
          </w:p>
        </w:tc>
      </w:tr>
      <w:tr w:rsidR="009313EB" w:rsidRPr="001E3D26" w:rsidTr="001E3D26">
        <w:trPr>
          <w:trHeight w:val="616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27"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Контроль качества работ включает в себя проведение следующих контрольных мероприятий:</w:t>
            </w:r>
            <w:r w:rsidRPr="001E3D26">
              <w:rPr>
                <w:rFonts w:ascii="Times New Roman" w:hAnsi="Times New Roman"/>
                <w:szCs w:val="22"/>
              </w:rPr>
              <w:br/>
              <w:t>- проверка качества материалов, поставленных для выполнения работ на объекте;</w:t>
            </w:r>
            <w:r w:rsidRPr="001E3D26">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1E3D26">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1E3D26">
              <w:rPr>
                <w:rFonts w:ascii="Times New Roman" w:hAnsi="Times New Roman"/>
                <w:szCs w:val="22"/>
              </w:rPr>
              <w:br/>
              <w:t>- соблюдение технологических режимов, установленных технологическими картами и регламентами;</w:t>
            </w:r>
            <w:r w:rsidRPr="001E3D26">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1E3D26">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1E3D26">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1E3D26">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1E3D26">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313EB" w:rsidRPr="001E3D26" w:rsidTr="001E3D26">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13. Порядок контроля, приемки и оформления результатов по выполненным работам/оказанным услугам.</w:t>
            </w:r>
          </w:p>
        </w:tc>
      </w:tr>
      <w:tr w:rsidR="009313EB" w:rsidRPr="001E3D26" w:rsidTr="001E3D26">
        <w:trPr>
          <w:trHeight w:val="6015"/>
        </w:trPr>
        <w:tc>
          <w:tcPr>
            <w:tcW w:w="573" w:type="pct"/>
            <w:tcBorders>
              <w:top w:val="nil"/>
              <w:left w:val="single" w:sz="8" w:space="0" w:color="auto"/>
              <w:bottom w:val="single" w:sz="8"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27" w:type="pct"/>
            <w:tcBorders>
              <w:top w:val="nil"/>
              <w:left w:val="nil"/>
              <w:bottom w:val="single" w:sz="8"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1E3D26">
              <w:rPr>
                <w:rFonts w:ascii="Times New Roman" w:hAnsi="Times New Roman"/>
                <w:szCs w:val="22"/>
              </w:rPr>
              <w:br/>
              <w:t>1. Акт о приёмке выполненных работ формы № КС – 2;</w:t>
            </w:r>
            <w:r w:rsidRPr="001E3D26">
              <w:rPr>
                <w:rFonts w:ascii="Times New Roman" w:hAnsi="Times New Roman"/>
                <w:szCs w:val="22"/>
              </w:rPr>
              <w:br/>
              <w:t>2. Справка о стоимости выполненных работ и затрат формы № КС – 3;</w:t>
            </w:r>
            <w:r w:rsidRPr="001E3D26">
              <w:rPr>
                <w:rFonts w:ascii="Times New Roman" w:hAnsi="Times New Roman"/>
                <w:szCs w:val="22"/>
              </w:rPr>
              <w:br/>
              <w:t>3. Расшифровка к форме № КС – 3 о стоимости выполненных работ;</w:t>
            </w:r>
            <w:r w:rsidRPr="001E3D26">
              <w:rPr>
                <w:rFonts w:ascii="Times New Roman" w:hAnsi="Times New Roman"/>
                <w:szCs w:val="22"/>
              </w:rPr>
              <w:br/>
              <w:t xml:space="preserve">4. Для подтверждения объемов выполненных работ </w:t>
            </w:r>
            <w:proofErr w:type="gramStart"/>
            <w:r w:rsidRPr="001E3D26">
              <w:rPr>
                <w:rFonts w:ascii="Times New Roman" w:hAnsi="Times New Roman"/>
                <w:szCs w:val="22"/>
              </w:rPr>
              <w:t>предоставляются следующие документы</w:t>
            </w:r>
            <w:proofErr w:type="gramEnd"/>
            <w:r w:rsidRPr="001E3D26">
              <w:rPr>
                <w:rFonts w:ascii="Times New Roman" w:hAnsi="Times New Roman"/>
                <w:szCs w:val="22"/>
              </w:rPr>
              <w:t>:</w:t>
            </w:r>
            <w:r w:rsidRPr="001E3D26">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1E3D26">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1E3D26">
              <w:rPr>
                <w:rFonts w:ascii="Times New Roman" w:hAnsi="Times New Roman"/>
                <w:szCs w:val="22"/>
              </w:rPr>
              <w:t>Заказчика</w:t>
            </w:r>
            <w:proofErr w:type="gramStart"/>
            <w:r w:rsidRPr="001E3D26">
              <w:rPr>
                <w:rFonts w:ascii="Times New Roman" w:hAnsi="Times New Roman"/>
                <w:szCs w:val="22"/>
              </w:rPr>
              <w:t>.В</w:t>
            </w:r>
            <w:proofErr w:type="spellEnd"/>
            <w:proofErr w:type="gramEnd"/>
            <w:r w:rsidRPr="001E3D26">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1E3D26">
              <w:rPr>
                <w:rFonts w:ascii="Times New Roman" w:hAnsi="Times New Roman"/>
                <w:szCs w:val="22"/>
              </w:rPr>
              <w:t>Ростехнадзора</w:t>
            </w:r>
            <w:proofErr w:type="spellEnd"/>
            <w:r w:rsidRPr="001E3D26">
              <w:rPr>
                <w:rFonts w:ascii="Times New Roman" w:hAnsi="Times New Roman"/>
                <w:szCs w:val="22"/>
              </w:rPr>
              <w:t xml:space="preserve"> и локальными нормативными актами Заказчика. </w:t>
            </w:r>
            <w:r w:rsidRPr="001E3D26">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1E3D26">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9313EB" w:rsidRPr="009313EB" w:rsidRDefault="009313EB" w:rsidP="009313E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809" w:type="dxa"/>
        <w:tblInd w:w="93" w:type="dxa"/>
        <w:tblLayout w:type="fixed"/>
        <w:tblLook w:val="04A0" w:firstRow="1" w:lastRow="0" w:firstColumn="1" w:lastColumn="0" w:noHBand="0" w:noVBand="1"/>
      </w:tblPr>
      <w:tblGrid>
        <w:gridCol w:w="656"/>
        <w:gridCol w:w="3612"/>
        <w:gridCol w:w="3402"/>
        <w:gridCol w:w="992"/>
        <w:gridCol w:w="1147"/>
      </w:tblGrid>
      <w:tr w:rsidR="00730DAA" w:rsidRPr="00730DAA" w:rsidTr="00730DAA">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 </w:t>
            </w:r>
            <w:proofErr w:type="gramStart"/>
            <w:r w:rsidRPr="00730DAA">
              <w:rPr>
                <w:rFonts w:ascii="Times New Roman" w:hAnsi="Times New Roman"/>
                <w:b/>
                <w:bCs/>
                <w:szCs w:val="22"/>
              </w:rPr>
              <w:t>п</w:t>
            </w:r>
            <w:proofErr w:type="gramEnd"/>
            <w:r w:rsidRPr="00730DAA">
              <w:rPr>
                <w:rFonts w:ascii="Times New Roman" w:hAnsi="Times New Roman"/>
                <w:b/>
                <w:bCs/>
                <w:szCs w:val="22"/>
              </w:rPr>
              <w:t>/п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Требование (параметр оценки)</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Ед. изм.</w:t>
            </w:r>
          </w:p>
        </w:tc>
        <w:tc>
          <w:tcPr>
            <w:tcW w:w="1147"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Условия соответствия</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1. Общая информация </w:t>
            </w:r>
          </w:p>
        </w:tc>
      </w:tr>
      <w:tr w:rsidR="001E3D26" w:rsidRPr="00730DAA" w:rsidTr="001E3D26">
        <w:trPr>
          <w:trHeight w:val="15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1.1.</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w:t>
            </w:r>
          </w:p>
        </w:tc>
      </w:tr>
      <w:tr w:rsidR="001E3D26" w:rsidRPr="00730DAA" w:rsidTr="001E3D26">
        <w:trPr>
          <w:trHeight w:val="12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1.2.</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на проведение аудита Вашего предприятия</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Письм</w:t>
            </w:r>
            <w:proofErr w:type="gramStart"/>
            <w:r w:rsidRPr="001E3D26">
              <w:rPr>
                <w:rFonts w:ascii="Times New Roman" w:hAnsi="Times New Roman"/>
                <w:szCs w:val="22"/>
              </w:rPr>
              <w:t>о-</w:t>
            </w:r>
            <w:proofErr w:type="gramEnd"/>
            <w:r w:rsidRPr="001E3D26">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1E3D26" w:rsidRPr="00730DAA" w:rsidTr="001E3D26">
        <w:trPr>
          <w:trHeight w:val="9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1.3.</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с условиями типового договора ОАО "СН-МНГ"</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1E3D26" w:rsidRPr="00730DAA" w:rsidTr="001E3D26">
        <w:trPr>
          <w:trHeight w:val="9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1.4.</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с требованиями к предмету закупки (техническим заданием)</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2. Опыт проведения работ</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опыта выполнения работ по типу сделки</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лет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опыта строительства и ввода в эксплуатацию подобных объектов за последние 3 года.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proofErr w:type="spellStart"/>
            <w:proofErr w:type="gramStart"/>
            <w:r w:rsidRPr="00730DAA">
              <w:rPr>
                <w:rFonts w:ascii="Times New Roman" w:hAnsi="Times New Roman"/>
                <w:szCs w:val="22"/>
              </w:rPr>
              <w:t>шт</w:t>
            </w:r>
            <w:proofErr w:type="spellEnd"/>
            <w:proofErr w:type="gramEnd"/>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3. Требование о наличии финансовых ресурсов</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 xml:space="preserve">Среднегодовой оборот подрядной организации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2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руб.</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250 млн. руб.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4. Техническая оснащенность, персонал, технологии строительства по данному типу сделки</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Общая численность  предприятия</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w:t>
            </w:r>
            <w:r w:rsidRPr="00730DAA">
              <w:rPr>
                <w:rFonts w:ascii="Times New Roman" w:hAnsi="Times New Roman"/>
                <w:color w:val="FF0000"/>
                <w:szCs w:val="22"/>
              </w:rPr>
              <w:t xml:space="preserve"> </w:t>
            </w:r>
            <w:r w:rsidRPr="00730DAA">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геодезической службы (отдела) или специалиста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производственно-технического отдела (ПТО) и сметно-договорного отдела (СДО)</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линейных ИТР со стажем более 3-х лет по данному типу сделки (прорабы, мастера)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4.5.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3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4.6.</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4.7.</w:t>
            </w:r>
          </w:p>
        </w:tc>
        <w:tc>
          <w:tcPr>
            <w:tcW w:w="361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самосвалов</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4.8.</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экскаваторов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4.9.</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бульдозеров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4.10.</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мобильных бытовых помещений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грейдеров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автокрана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техники для валки и трелевки леса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катков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5. Производственные  мощности</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Среднегодовой объем отсыпки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Справка-перечень сделок с указанием заказчиков, объектов</w:t>
            </w:r>
            <w:proofErr w:type="gramStart"/>
            <w:r w:rsidRPr="00730DAA">
              <w:rPr>
                <w:rFonts w:ascii="Times New Roman" w:hAnsi="Times New Roman"/>
                <w:szCs w:val="22"/>
              </w:rPr>
              <w:t xml:space="preserve"> ,</w:t>
            </w:r>
            <w:proofErr w:type="gramEnd"/>
            <w:r w:rsidRPr="00730DAA">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тыс</w:t>
            </w:r>
            <w:proofErr w:type="gramStart"/>
            <w:r w:rsidRPr="00730DAA">
              <w:rPr>
                <w:rFonts w:ascii="Times New Roman" w:hAnsi="Times New Roman"/>
                <w:szCs w:val="22"/>
              </w:rPr>
              <w:t>.м</w:t>
            </w:r>
            <w:proofErr w:type="gramEnd"/>
            <w:r w:rsidRPr="00730DAA">
              <w:rPr>
                <w:rFonts w:ascii="Times New Roman" w:hAnsi="Times New Roman"/>
                <w:szCs w:val="22"/>
              </w:rPr>
              <w:t>3</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Возможность выполнить весь объем работ без привлечения субподрядных организаций</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80 и более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собственных (арендованных) производственных баз в ХМАО</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5.4.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6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6.Организация и обеспечение транспортной безопасности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собственного или арендованного транспорта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7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Обеспечение прохождения </w:t>
            </w:r>
            <w:proofErr w:type="spellStart"/>
            <w:r w:rsidRPr="00730DAA">
              <w:rPr>
                <w:rFonts w:ascii="Times New Roman" w:hAnsi="Times New Roman"/>
                <w:szCs w:val="22"/>
              </w:rPr>
              <w:t>предрейсовых</w:t>
            </w:r>
            <w:proofErr w:type="spellEnd"/>
            <w:r w:rsidRPr="00730DAA">
              <w:rPr>
                <w:rFonts w:ascii="Times New Roman" w:hAnsi="Times New Roman"/>
                <w:szCs w:val="22"/>
              </w:rPr>
              <w:t xml:space="preserve"> медицинских осмотров.</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Копии договоров с </w:t>
            </w:r>
            <w:proofErr w:type="spellStart"/>
            <w:r w:rsidRPr="00730DAA">
              <w:rPr>
                <w:rFonts w:ascii="Times New Roman" w:hAnsi="Times New Roman"/>
                <w:szCs w:val="22"/>
              </w:rPr>
              <w:t>мед</w:t>
            </w:r>
            <w:proofErr w:type="gramStart"/>
            <w:r w:rsidRPr="00730DAA">
              <w:rPr>
                <w:rFonts w:ascii="Times New Roman" w:hAnsi="Times New Roman"/>
                <w:szCs w:val="22"/>
              </w:rPr>
              <w:t>.у</w:t>
            </w:r>
            <w:proofErr w:type="gramEnd"/>
            <w:r w:rsidRPr="00730DAA">
              <w:rPr>
                <w:rFonts w:ascii="Times New Roman" w:hAnsi="Times New Roman"/>
                <w:szCs w:val="22"/>
              </w:rPr>
              <w:t>чреждением</w:t>
            </w:r>
            <w:proofErr w:type="spellEnd"/>
            <w:r w:rsidRPr="00730DAA">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7.Охрана труда, промышленная и пожарная безопасность</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7.1.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Наличие службы  ОТ, ПБ, ООС и БД </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Гарантии обеспечения </w:t>
            </w:r>
            <w:proofErr w:type="gramStart"/>
            <w:r w:rsidRPr="00730DAA">
              <w:rPr>
                <w:rFonts w:ascii="Times New Roman" w:hAnsi="Times New Roman"/>
                <w:szCs w:val="22"/>
              </w:rPr>
              <w:t>СИЗ</w:t>
            </w:r>
            <w:proofErr w:type="gramEnd"/>
            <w:r w:rsidRPr="00730DAA">
              <w:rPr>
                <w:rFonts w:ascii="Times New Roman" w:hAnsi="Times New Roman"/>
                <w:szCs w:val="22"/>
              </w:rPr>
              <w:t xml:space="preserve"> персонала согласно требований Законодательства РФ</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730DAA">
              <w:rPr>
                <w:rFonts w:ascii="Times New Roman" w:hAnsi="Times New Roman"/>
                <w:szCs w:val="22"/>
              </w:rPr>
              <w:t>т.ч</w:t>
            </w:r>
            <w:proofErr w:type="spellEnd"/>
            <w:r w:rsidRPr="00730DAA">
              <w:rPr>
                <w:rFonts w:ascii="Times New Roman" w:hAnsi="Times New Roman"/>
                <w:szCs w:val="22"/>
              </w:rPr>
              <w:t>. принятых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8. Опыт работы в ОАО "СН-МНГ"</w:t>
            </w:r>
          </w:p>
        </w:tc>
      </w:tr>
      <w:tr w:rsidR="00730DAA" w:rsidRPr="00730DAA" w:rsidTr="00730DAA">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w:t>
            </w:r>
            <w:proofErr w:type="gramStart"/>
            <w:r w:rsidRPr="00730DAA">
              <w:rPr>
                <w:rFonts w:ascii="Times New Roman" w:hAnsi="Times New Roman"/>
                <w:szCs w:val="22"/>
              </w:rPr>
              <w:t>/Д</w:t>
            </w:r>
            <w:proofErr w:type="gramEnd"/>
            <w:r w:rsidRPr="00730DAA">
              <w:rPr>
                <w:rFonts w:ascii="Times New Roman" w:hAnsi="Times New Roman"/>
                <w:szCs w:val="22"/>
              </w:rPr>
              <w:t>а/Работы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F3205A" w:rsidRDefault="00F3205A"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114" w:rsidRDefault="00266114">
      <w:pPr>
        <w:spacing w:before="0"/>
      </w:pPr>
      <w:r>
        <w:separator/>
      </w:r>
    </w:p>
  </w:endnote>
  <w:endnote w:type="continuationSeparator" w:id="0">
    <w:p w:rsidR="00266114" w:rsidRDefault="0026611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114" w:rsidRDefault="00266114">
      <w:pPr>
        <w:spacing w:before="0"/>
      </w:pPr>
      <w:r>
        <w:separator/>
      </w:r>
    </w:p>
  </w:footnote>
  <w:footnote w:type="continuationSeparator" w:id="0">
    <w:p w:rsidR="00266114" w:rsidRDefault="0026611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D26" w:rsidRDefault="001E3D2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114"/>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3DA3"/>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0F55"/>
    <w:rsid w:val="00735450"/>
    <w:rsid w:val="007370ED"/>
    <w:rsid w:val="00737CBF"/>
    <w:rsid w:val="00742946"/>
    <w:rsid w:val="00744C61"/>
    <w:rsid w:val="007550C2"/>
    <w:rsid w:val="00756523"/>
    <w:rsid w:val="00760969"/>
    <w:rsid w:val="00764440"/>
    <w:rsid w:val="00781592"/>
    <w:rsid w:val="007843CD"/>
    <w:rsid w:val="0078769E"/>
    <w:rsid w:val="00794F67"/>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4222"/>
    <w:rsid w:val="00EC5701"/>
    <w:rsid w:val="00ED1321"/>
    <w:rsid w:val="00ED4F05"/>
    <w:rsid w:val="00EE05FB"/>
    <w:rsid w:val="00EE7427"/>
    <w:rsid w:val="00EF4E01"/>
    <w:rsid w:val="00EF52EC"/>
    <w:rsid w:val="00F01C86"/>
    <w:rsid w:val="00F02084"/>
    <w:rsid w:val="00F1278E"/>
    <w:rsid w:val="00F12CEB"/>
    <w:rsid w:val="00F13FFD"/>
    <w:rsid w:val="00F20427"/>
    <w:rsid w:val="00F243D3"/>
    <w:rsid w:val="00F309D8"/>
    <w:rsid w:val="00F3205A"/>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B3F0D-DE78-4705-A6B8-74FBCB4D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19</Pages>
  <Words>6017</Words>
  <Characters>34301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262</cp:revision>
  <cp:lastPrinted>2015-08-13T07:22:00Z</cp:lastPrinted>
  <dcterms:created xsi:type="dcterms:W3CDTF">2014-07-17T07:15:00Z</dcterms:created>
  <dcterms:modified xsi:type="dcterms:W3CDTF">2015-11-18T03:30:00Z</dcterms:modified>
</cp:coreProperties>
</file>