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57" w:rsidRDefault="00226657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12</w:t>
      </w:r>
    </w:p>
    <w:p w:rsidR="00226657" w:rsidRPr="00226657" w:rsidRDefault="00226657" w:rsidP="00226657">
      <w:pPr>
        <w:pStyle w:val="a8"/>
        <w:jc w:val="center"/>
        <w:rPr>
          <w:rFonts w:ascii="Times New Roman" w:hAnsi="Times New Roman" w:cs="Times New Roman"/>
          <w:b/>
        </w:rPr>
      </w:pPr>
      <w:r w:rsidRPr="00226657">
        <w:rPr>
          <w:rFonts w:ascii="Times New Roman" w:hAnsi="Times New Roman" w:cs="Times New Roman"/>
          <w:b/>
        </w:rPr>
        <w:t>Ставки,</w:t>
      </w:r>
    </w:p>
    <w:p w:rsidR="00226657" w:rsidRPr="00226657" w:rsidRDefault="00226657" w:rsidP="00226657">
      <w:pPr>
        <w:pStyle w:val="a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</w:t>
      </w:r>
      <w:r w:rsidRPr="00226657">
        <w:rPr>
          <w:rFonts w:ascii="Times New Roman" w:hAnsi="Times New Roman" w:cs="Times New Roman"/>
          <w:b/>
        </w:rPr>
        <w:t>спользуемые при глушении скважин</w:t>
      </w:r>
    </w:p>
    <w:p w:rsidR="00C91AA8" w:rsidRPr="00D22805" w:rsidRDefault="00C91AA8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 xml:space="preserve">Таблица №1.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843"/>
      </w:tblGrid>
      <w:tr w:rsidR="00D22805" w:rsidRPr="00D22805" w:rsidTr="00BC40EB">
        <w:trPr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43741" w:rsidRPr="00D22805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работ за единицу, </w:t>
            </w:r>
          </w:p>
          <w:p w:rsidR="00E058D3" w:rsidRPr="00D22805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22805" w:rsidRPr="00D22805" w:rsidTr="00BC40EB">
        <w:trPr>
          <w:trHeight w:val="587"/>
          <w:jc w:val="center"/>
        </w:trPr>
        <w:tc>
          <w:tcPr>
            <w:tcW w:w="817" w:type="dxa"/>
            <w:vAlign w:val="center"/>
          </w:tcPr>
          <w:p w:rsidR="00E058D3" w:rsidRPr="00D2280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5245" w:type="dxa"/>
            <w:vAlign w:val="center"/>
          </w:tcPr>
          <w:p w:rsidR="00E058D3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Левобережн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ой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е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месторождений в 2015 г.</w:t>
            </w:r>
          </w:p>
        </w:tc>
        <w:tc>
          <w:tcPr>
            <w:tcW w:w="1559" w:type="dxa"/>
            <w:vAlign w:val="center"/>
          </w:tcPr>
          <w:p w:rsidR="00E058D3" w:rsidRPr="00D22805" w:rsidRDefault="004C7EDD" w:rsidP="00631F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E058D3" w:rsidRPr="00D2280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Правобережной группе месторождений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Тайлаковскому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Ачимовскому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и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Чистинному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Западно-Усть-Балыкскому и Западно-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Асомкинскому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Аригольской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группе месторождений в 2015 г.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D40BFD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5245" w:type="dxa"/>
            <w:vAlign w:val="center"/>
          </w:tcPr>
          <w:p w:rsidR="00D40BFD" w:rsidRPr="00D22805" w:rsidRDefault="00D40BFD" w:rsidP="0024374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Сервисная ставка глушения скважин по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Узунскому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месторождению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2015 г.</w:t>
            </w:r>
          </w:p>
        </w:tc>
        <w:tc>
          <w:tcPr>
            <w:tcW w:w="1559" w:type="dxa"/>
            <w:vAlign w:val="center"/>
          </w:tcPr>
          <w:p w:rsidR="00D40BFD" w:rsidRPr="00D22805" w:rsidRDefault="00D40BFD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D40BFD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8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C91AA8" w:rsidRPr="00D22805" w:rsidRDefault="00C91AA8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ABD" w:rsidRPr="00D22805" w:rsidRDefault="00BC40EB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8059" w:type="dxa"/>
        <w:jc w:val="center"/>
        <w:tblInd w:w="93" w:type="dxa"/>
        <w:tblLook w:val="0000" w:firstRow="0" w:lastRow="0" w:firstColumn="0" w:lastColumn="0" w:noHBand="0" w:noVBand="0"/>
      </w:tblPr>
      <w:tblGrid>
        <w:gridCol w:w="606"/>
        <w:gridCol w:w="3865"/>
        <w:gridCol w:w="1983"/>
        <w:gridCol w:w="1605"/>
      </w:tblGrid>
      <w:tr w:rsidR="00D22805" w:rsidRPr="00D22805" w:rsidTr="00BC40EB">
        <w:trPr>
          <w:trHeight w:val="276"/>
          <w:jc w:val="center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6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8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8450BC"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ЗА ЕД.</w:t>
            </w: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РР</w:t>
            </w:r>
          </w:p>
        </w:tc>
      </w:tr>
      <w:tr w:rsidR="00D22805" w:rsidRPr="00D22805" w:rsidTr="00BC40EB">
        <w:trPr>
          <w:trHeight w:val="405"/>
          <w:jc w:val="center"/>
        </w:trPr>
        <w:tc>
          <w:tcPr>
            <w:tcW w:w="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50ABD" w:rsidRPr="00D22805" w:rsidRDefault="00243741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</w:t>
            </w:r>
            <w:r w:rsidR="00E50ABD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ОЖИДАНИЕ БРИГАДЫ ГЛУШЕНИЯ / </w:t>
            </w:r>
            <w:r w:rsidR="00BC40E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ОЖИДАНИЕ </w:t>
            </w:r>
            <w:r w:rsidR="00E50ABD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ГОТОВНОСТИ СКВАЖИНЫ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:rsidR="00E50ABD" w:rsidRPr="00D22805" w:rsidRDefault="00E50ABD" w:rsidP="00E50A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Час.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50ABD" w:rsidRPr="00D22805" w:rsidRDefault="00E50ABD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2374" w:rsidRPr="00D22805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228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0EB" w:rsidRPr="00D22805" w:rsidRDefault="00B42374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 w:rsidRPr="00D22805">
        <w:rPr>
          <w:rFonts w:ascii="Times New Roman" w:hAnsi="Times New Roman" w:cs="Times New Roman"/>
          <w:b/>
          <w:sz w:val="24"/>
          <w:szCs w:val="24"/>
        </w:rPr>
        <w:t>3</w:t>
      </w:r>
      <w:r w:rsidRPr="00D2280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42374" w:rsidRPr="00D22805" w:rsidRDefault="00BC40EB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Г</w:t>
      </w:r>
      <w:r w:rsidR="00B42374" w:rsidRPr="00D22805">
        <w:rPr>
          <w:rFonts w:ascii="Times New Roman" w:hAnsi="Times New Roman" w:cs="Times New Roman"/>
          <w:b/>
          <w:sz w:val="24"/>
          <w:szCs w:val="24"/>
        </w:rPr>
        <w:t>лушени</w:t>
      </w:r>
      <w:r w:rsidRPr="00D22805">
        <w:rPr>
          <w:rFonts w:ascii="Times New Roman" w:hAnsi="Times New Roman" w:cs="Times New Roman"/>
          <w:b/>
          <w:sz w:val="24"/>
          <w:szCs w:val="24"/>
        </w:rPr>
        <w:t>е</w:t>
      </w:r>
      <w:r w:rsidR="00452E86" w:rsidRPr="00D22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E86" w:rsidRPr="00D22805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при анома</w:t>
      </w:r>
      <w:r w:rsidRPr="00D22805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льно высоком пластовом давлении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191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22805" w:rsidRPr="00D22805" w:rsidTr="00E6068A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22805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Ставка на </w:t>
            </w:r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жидкост</w:t>
            </w: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глушения                              (плотность, </w:t>
            </w:r>
            <w:proofErr w:type="gramStart"/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>/см3)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Плотность жидкости,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/см3</w:t>
            </w:r>
          </w:p>
        </w:tc>
      </w:tr>
      <w:tr w:rsidR="00D22805" w:rsidRPr="00D22805" w:rsidTr="00E6068A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D22805" w:rsidRPr="00D22805" w:rsidTr="00E6068A">
        <w:trPr>
          <w:trHeight w:val="782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хлористого кальция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                (ГОСТ 450/ТУ 6-09-5077)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                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                        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1,350)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83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натрия</w:t>
            </w:r>
            <w:r w:rsidR="00437F4F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азотнокислого  </w:t>
            </w:r>
            <w:r w:rsidR="00DD63C5" w:rsidRPr="00D22805">
              <w:rPr>
                <w:highlight w:val="lightGray"/>
              </w:rPr>
              <w:t xml:space="preserve">             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>(ГОСТ 828, селитра натриевая)</w:t>
            </w:r>
            <w:r w:rsidRPr="00D22805">
              <w:rPr>
                <w:rFonts w:ascii="Times New Roman" w:hAnsi="Times New Roman" w:cs="Times New Roman"/>
                <w:highlight w:val="lightGray"/>
              </w:rPr>
              <w:t>,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1,390)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691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аствор натрия бромистого.                       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574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поташа (калия углекислого)</w:t>
            </w:r>
            <w:r w:rsidR="00437F4F" w:rsidRPr="00D22805">
              <w:rPr>
                <w:rFonts w:ascii="Times New Roman" w:hAnsi="Times New Roman" w:cs="Times New Roman"/>
                <w:highlight w:val="lightGray"/>
              </w:rPr>
              <w:t xml:space="preserve">  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1,550)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153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proofErr w:type="gramStart"/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астворы нитрата кальция (торговые марки: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spell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>Ниткал</w:t>
            </w:r>
            <w:proofErr w:type="spell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, </w:t>
            </w:r>
            <w:proofErr w:type="spell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>Триасалт</w:t>
            </w:r>
            <w:proofErr w:type="spell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-СТ, СТЖГ-РК, Селитра кальциевая, Нитрат кальция «Премиум» и др.)                              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74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D6439B" w:rsidRPr="00D22805" w:rsidRDefault="00D6439B" w:rsidP="00ED59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аствор СГС-18-1800, цинка хлористого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(ТУ </w:t>
            </w:r>
            <w:r w:rsidRPr="00D22805">
              <w:rPr>
                <w:rFonts w:ascii="Times New Roman" w:hAnsi="Times New Roman" w:cs="Times New Roman"/>
                <w:highlight w:val="lightGray"/>
              </w:rPr>
              <w:t xml:space="preserve">2458-002-84422077, выпускается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>ООО НПП «</w:t>
            </w:r>
            <w:proofErr w:type="spellStart"/>
            <w:r w:rsidR="00DD63C5" w:rsidRPr="00D22805">
              <w:rPr>
                <w:rFonts w:ascii="Times New Roman" w:hAnsi="Times New Roman" w:cs="Times New Roman"/>
                <w:highlight w:val="lightGray"/>
              </w:rPr>
              <w:t>РосТЭКтехноло</w:t>
            </w:r>
            <w:proofErr w:type="spellEnd"/>
            <w:r w:rsidRPr="00D22805">
              <w:rPr>
                <w:rFonts w:ascii="Times New Roman" w:hAnsi="Times New Roman" w:cs="Times New Roman"/>
                <w:highlight w:val="lightGray"/>
              </w:rPr>
              <w:t xml:space="preserve"> - </w:t>
            </w:r>
            <w:proofErr w:type="spellStart"/>
            <w:r w:rsidR="00DD63C5" w:rsidRPr="00D22805">
              <w:rPr>
                <w:rFonts w:ascii="Times New Roman" w:hAnsi="Times New Roman" w:cs="Times New Roman"/>
                <w:highlight w:val="lightGray"/>
              </w:rPr>
              <w:t>гии</w:t>
            </w:r>
            <w:proofErr w:type="spellEnd"/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», г. Краснодар),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(1,350 ~ 1,800)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67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кальция бромистого              (1,350 ~ 1,750)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8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БСГ                                                             (0,900 ~ 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</w:tbl>
    <w:p w:rsidR="00F87993" w:rsidRPr="00D22805" w:rsidRDefault="00F87993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Pr="00D22805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Pr="00D22805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44ABD" w:rsidRDefault="00144A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C40EB" w:rsidRPr="00D22805" w:rsidRDefault="00452E86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22805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9A6C2A" w:rsidRPr="00D22805">
        <w:rPr>
          <w:rFonts w:ascii="Times New Roman" w:hAnsi="Times New Roman" w:cs="Times New Roman"/>
          <w:b/>
          <w:sz w:val="24"/>
          <w:szCs w:val="24"/>
        </w:rPr>
        <w:t>4</w:t>
      </w:r>
      <w:r w:rsidRPr="00D2280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52E86" w:rsidRPr="00D22805" w:rsidRDefault="00BC40EB" w:rsidP="00BC4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F2F2F2" w:themeFill="background1" w:themeFillShade="F2"/>
        </w:rPr>
        <w:lastRenderedPageBreak/>
        <w:t>Щ</w:t>
      </w:r>
      <w:r w:rsidR="00452E86"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адяще</w:t>
      </w: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</w:t>
      </w:r>
      <w:r w:rsidR="00452E86"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 xml:space="preserve"> глуш</w:t>
      </w: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050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22805" w:rsidRPr="00D22805" w:rsidTr="00631FE3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Ставка на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жидкость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глушения                              (плотность, </w:t>
            </w:r>
            <w:proofErr w:type="gramStart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/см3)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Объем жидкости, 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</w:tr>
      <w:tr w:rsidR="00D22805" w:rsidRPr="00D22805" w:rsidTr="00681CC8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22805" w:rsidRPr="00D22805" w:rsidTr="00681CC8">
        <w:trPr>
          <w:trHeight w:val="64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REA-BLOCK</w:t>
            </w:r>
          </w:p>
          <w:p w:rsidR="00452E86" w:rsidRPr="00D22805" w:rsidRDefault="00452E86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«</w:t>
            </w:r>
            <w:r w:rsidRPr="00D22805">
              <w:rPr>
                <w:rFonts w:ascii="Times New Roman" w:hAnsi="Times New Roman" w:cs="Times New Roman"/>
                <w:highlight w:val="lightGray"/>
              </w:rPr>
              <w:br w:type="page"/>
              <w:t>РЕАБЛОК»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549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ПСЖГ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557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БС-1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БСГ-ГЖ  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БСГ-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галит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БСГ-МК  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082E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ИНЭР (</w:t>
            </w:r>
            <w:r w:rsidR="00A9634B" w:rsidRPr="00D22805">
              <w:rPr>
                <w:rFonts w:ascii="Times New Roman" w:hAnsi="Times New Roman" w:cs="Times New Roman"/>
                <w:highlight w:val="lightGray"/>
              </w:rPr>
              <w:t>на основе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D22805">
              <w:rPr>
                <w:rFonts w:ascii="Times New Roman" w:hAnsi="Times New Roman" w:cs="Times New Roman"/>
                <w:highlight w:val="lightGray"/>
              </w:rPr>
              <w:t xml:space="preserve">углеводородный растворитель, дизтопливо, </w:t>
            </w:r>
            <w:proofErr w:type="spellStart"/>
            <w:r w:rsidR="00A9634B" w:rsidRPr="00D22805">
              <w:rPr>
                <w:rFonts w:ascii="Times New Roman" w:hAnsi="Times New Roman" w:cs="Times New Roman"/>
                <w:highlight w:val="lightGray"/>
              </w:rPr>
              <w:t>Нефрас</w:t>
            </w:r>
            <w:proofErr w:type="spellEnd"/>
            <w:r w:rsidR="00A9634B" w:rsidRPr="00D22805">
              <w:rPr>
                <w:rFonts w:ascii="Times New Roman" w:hAnsi="Times New Roman" w:cs="Times New Roman"/>
                <w:highlight w:val="lightGray"/>
              </w:rPr>
              <w:t xml:space="preserve"> и др., кроме нефти)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</w:tbl>
    <w:p w:rsidR="00C91AA8" w:rsidRDefault="00C91AA8" w:rsidP="00226657">
      <w:pPr>
        <w:rPr>
          <w:rFonts w:ascii="Times New Roman" w:hAnsi="Times New Roman" w:cs="Times New Roman"/>
          <w:sz w:val="24"/>
          <w:szCs w:val="24"/>
        </w:rPr>
      </w:pPr>
    </w:p>
    <w:p w:rsidR="00226657" w:rsidRDefault="00226657" w:rsidP="00226657">
      <w:pPr>
        <w:rPr>
          <w:rFonts w:ascii="Times New Roman" w:hAnsi="Times New Roman" w:cs="Times New Roman"/>
          <w:sz w:val="24"/>
          <w:szCs w:val="24"/>
        </w:rPr>
      </w:pPr>
    </w:p>
    <w:p w:rsidR="00226657" w:rsidRPr="00D22805" w:rsidRDefault="00226657" w:rsidP="00226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предприятия ______________________________</w:t>
      </w:r>
    </w:p>
    <w:sectPr w:rsidR="00226657" w:rsidRPr="00D22805" w:rsidSect="00D22805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2F3" w:rsidRDefault="00EA12F3" w:rsidP="00452E86">
      <w:pPr>
        <w:spacing w:after="0" w:line="240" w:lineRule="auto"/>
      </w:pPr>
      <w:r>
        <w:separator/>
      </w:r>
    </w:p>
  </w:endnote>
  <w:endnote w:type="continuationSeparator" w:id="0">
    <w:p w:rsidR="00EA12F3" w:rsidRDefault="00EA12F3" w:rsidP="004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2F3" w:rsidRDefault="00EA12F3" w:rsidP="00452E86">
      <w:pPr>
        <w:spacing w:after="0" w:line="240" w:lineRule="auto"/>
      </w:pPr>
      <w:r>
        <w:separator/>
      </w:r>
    </w:p>
  </w:footnote>
  <w:footnote w:type="continuationSeparator" w:id="0">
    <w:p w:rsidR="00EA12F3" w:rsidRDefault="00EA12F3" w:rsidP="004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82E09"/>
    <w:rsid w:val="00087D02"/>
    <w:rsid w:val="000B0F70"/>
    <w:rsid w:val="00144ABD"/>
    <w:rsid w:val="00226657"/>
    <w:rsid w:val="00243741"/>
    <w:rsid w:val="00274988"/>
    <w:rsid w:val="00295B67"/>
    <w:rsid w:val="0035360E"/>
    <w:rsid w:val="00367B71"/>
    <w:rsid w:val="003D5278"/>
    <w:rsid w:val="003E5207"/>
    <w:rsid w:val="00407262"/>
    <w:rsid w:val="004147D1"/>
    <w:rsid w:val="004242F2"/>
    <w:rsid w:val="00437F4F"/>
    <w:rsid w:val="00452E86"/>
    <w:rsid w:val="004C7EDD"/>
    <w:rsid w:val="0057008C"/>
    <w:rsid w:val="005F652F"/>
    <w:rsid w:val="00631FE3"/>
    <w:rsid w:val="00676B4D"/>
    <w:rsid w:val="00681CC8"/>
    <w:rsid w:val="006B7F94"/>
    <w:rsid w:val="006C1ECF"/>
    <w:rsid w:val="006D0ABA"/>
    <w:rsid w:val="006E08D7"/>
    <w:rsid w:val="006E223E"/>
    <w:rsid w:val="006E23CC"/>
    <w:rsid w:val="0075577D"/>
    <w:rsid w:val="00826009"/>
    <w:rsid w:val="00844697"/>
    <w:rsid w:val="008450BC"/>
    <w:rsid w:val="00851967"/>
    <w:rsid w:val="00854E48"/>
    <w:rsid w:val="008868D5"/>
    <w:rsid w:val="008A7BB8"/>
    <w:rsid w:val="00914A62"/>
    <w:rsid w:val="00947A53"/>
    <w:rsid w:val="00972FA2"/>
    <w:rsid w:val="00977ADA"/>
    <w:rsid w:val="00985998"/>
    <w:rsid w:val="009A6C2A"/>
    <w:rsid w:val="00A0747B"/>
    <w:rsid w:val="00A078F3"/>
    <w:rsid w:val="00A9634B"/>
    <w:rsid w:val="00B42374"/>
    <w:rsid w:val="00B60674"/>
    <w:rsid w:val="00B647AB"/>
    <w:rsid w:val="00BC40EB"/>
    <w:rsid w:val="00BC4E38"/>
    <w:rsid w:val="00C91AA8"/>
    <w:rsid w:val="00CA0805"/>
    <w:rsid w:val="00D05420"/>
    <w:rsid w:val="00D22805"/>
    <w:rsid w:val="00D36CC1"/>
    <w:rsid w:val="00D40BFD"/>
    <w:rsid w:val="00D44B47"/>
    <w:rsid w:val="00D6439B"/>
    <w:rsid w:val="00D749E5"/>
    <w:rsid w:val="00DD63C5"/>
    <w:rsid w:val="00DF0A60"/>
    <w:rsid w:val="00DF5C58"/>
    <w:rsid w:val="00E058D3"/>
    <w:rsid w:val="00E15728"/>
    <w:rsid w:val="00E50ABD"/>
    <w:rsid w:val="00E6068A"/>
    <w:rsid w:val="00E747C4"/>
    <w:rsid w:val="00EA12F3"/>
    <w:rsid w:val="00ED59B6"/>
    <w:rsid w:val="00EF5F03"/>
    <w:rsid w:val="00F16F5D"/>
    <w:rsid w:val="00F34527"/>
    <w:rsid w:val="00F76D22"/>
    <w:rsid w:val="00F86AC2"/>
    <w:rsid w:val="00F87993"/>
    <w:rsid w:val="00FB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2266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2266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43FF-39C9-4F80-AD65-375AF756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Елена Михайловна Чуднецова</cp:lastModifiedBy>
  <cp:revision>6</cp:revision>
  <cp:lastPrinted>2015-06-04T05:08:00Z</cp:lastPrinted>
  <dcterms:created xsi:type="dcterms:W3CDTF">2015-07-01T08:30:00Z</dcterms:created>
  <dcterms:modified xsi:type="dcterms:W3CDTF">2015-07-02T12:34:00Z</dcterms:modified>
</cp:coreProperties>
</file>