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23322">
            <w:pPr>
              <w:spacing w:before="0"/>
              <w:jc w:val="right"/>
              <w:rPr>
                <w:rFonts w:ascii="Times New Roman" w:hAnsi="Times New Roman"/>
                <w:sz w:val="24"/>
              </w:rPr>
            </w:pPr>
            <w:r w:rsidRPr="000127F9">
              <w:rPr>
                <w:rFonts w:ascii="Times New Roman" w:hAnsi="Times New Roman"/>
                <w:sz w:val="24"/>
              </w:rPr>
              <w:t xml:space="preserve">Протокол  № </w:t>
            </w:r>
            <w:r w:rsidR="00523322">
              <w:rPr>
                <w:rFonts w:ascii="Times New Roman" w:hAnsi="Times New Roman"/>
                <w:sz w:val="24"/>
              </w:rPr>
              <w:t>300</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523322" w:rsidP="00523322">
            <w:pPr>
              <w:spacing w:before="0"/>
              <w:jc w:val="right"/>
              <w:rPr>
                <w:rFonts w:ascii="Times New Roman" w:hAnsi="Times New Roman"/>
                <w:sz w:val="24"/>
              </w:rPr>
            </w:pPr>
            <w:r>
              <w:rPr>
                <w:rFonts w:ascii="Times New Roman" w:hAnsi="Times New Roman"/>
                <w:sz w:val="24"/>
              </w:rPr>
              <w:t>«20</w:t>
            </w:r>
            <w:r w:rsidR="00341539" w:rsidRPr="000127F9">
              <w:rPr>
                <w:rFonts w:ascii="Times New Roman" w:hAnsi="Times New Roman"/>
                <w:sz w:val="24"/>
              </w:rPr>
              <w:t xml:space="preserve">» </w:t>
            </w:r>
            <w:r>
              <w:rPr>
                <w:rFonts w:ascii="Times New Roman" w:hAnsi="Times New Roman"/>
                <w:sz w:val="24"/>
              </w:rPr>
              <w:t>мая 2016</w:t>
            </w:r>
            <w:r w:rsidR="00341539"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D67B6">
        <w:rPr>
          <w:rFonts w:ascii="Times New Roman" w:hAnsi="Times New Roman"/>
          <w:b/>
          <w:color w:val="2000E2"/>
          <w:sz w:val="24"/>
        </w:rPr>
        <w:t>215/ТК/2016</w:t>
      </w:r>
      <w:r w:rsidR="00341539" w:rsidRPr="00710444">
        <w:rPr>
          <w:rFonts w:ascii="Times New Roman" w:hAnsi="Times New Roman"/>
          <w:b/>
          <w:color w:val="2000E2"/>
          <w:sz w:val="24"/>
        </w:rPr>
        <w:t xml:space="preserve"> от « </w:t>
      </w:r>
      <w:r w:rsidR="00523322">
        <w:rPr>
          <w:rFonts w:ascii="Times New Roman" w:hAnsi="Times New Roman"/>
          <w:b/>
          <w:color w:val="2000E2"/>
          <w:sz w:val="24"/>
        </w:rPr>
        <w:t>20</w:t>
      </w:r>
      <w:r w:rsidR="00341539" w:rsidRPr="00710444">
        <w:rPr>
          <w:rFonts w:ascii="Times New Roman" w:hAnsi="Times New Roman"/>
          <w:b/>
          <w:color w:val="2000E2"/>
          <w:sz w:val="24"/>
        </w:rPr>
        <w:t xml:space="preserve"> » </w:t>
      </w:r>
      <w:r w:rsidR="00523322">
        <w:rPr>
          <w:rFonts w:ascii="Times New Roman" w:hAnsi="Times New Roman"/>
          <w:b/>
          <w:color w:val="2000E2"/>
          <w:sz w:val="24"/>
        </w:rPr>
        <w:t xml:space="preserve">мая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10</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86633" w:rsidRPr="00786633">
        <w:rPr>
          <w:rFonts w:ascii="Times New Roman" w:hAnsi="Times New Roman"/>
          <w:b/>
          <w:bCs/>
          <w:sz w:val="24"/>
          <w:u w:val="single"/>
        </w:rPr>
        <w:t>Строительство, реконструкция и капитальный ремонт площадочных сооружений и комплексов (ЦПС, ДНС, КНС, УПСВ, КС, котельные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D67B6">
        <w:rPr>
          <w:rFonts w:ascii="Times New Roman" w:hAnsi="Times New Roman"/>
          <w:b/>
          <w:color w:val="2000E2"/>
          <w:sz w:val="24"/>
        </w:rPr>
        <w:t>215/ТК/2016</w:t>
      </w:r>
      <w:r w:rsidR="00523322">
        <w:rPr>
          <w:rFonts w:ascii="Times New Roman" w:hAnsi="Times New Roman"/>
          <w:b/>
          <w:color w:val="2000E2"/>
          <w:sz w:val="24"/>
        </w:rPr>
        <w:t xml:space="preserve"> от «20</w:t>
      </w:r>
      <w:r w:rsidRPr="00710444">
        <w:rPr>
          <w:rFonts w:ascii="Times New Roman" w:hAnsi="Times New Roman"/>
          <w:b/>
          <w:color w:val="2000E2"/>
          <w:sz w:val="24"/>
        </w:rPr>
        <w:t xml:space="preserve">» </w:t>
      </w:r>
      <w:r w:rsidR="00523322">
        <w:rPr>
          <w:rFonts w:ascii="Times New Roman" w:hAnsi="Times New Roman"/>
          <w:b/>
          <w:color w:val="2000E2"/>
          <w:sz w:val="24"/>
        </w:rPr>
        <w:t xml:space="preserve">мая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3265D">
        <w:rPr>
          <w:rFonts w:ascii="Times New Roman" w:hAnsi="Times New Roman"/>
          <w:sz w:val="24"/>
        </w:rPr>
        <w:t>20</w:t>
      </w:r>
      <w:r w:rsidRPr="00B54E0C">
        <w:rPr>
          <w:rFonts w:ascii="Times New Roman" w:hAnsi="Times New Roman"/>
          <w:sz w:val="24"/>
        </w:rPr>
        <w:t xml:space="preserve">» </w:t>
      </w:r>
      <w:r w:rsidR="0033265D">
        <w:rPr>
          <w:rFonts w:ascii="Times New Roman" w:hAnsi="Times New Roman"/>
          <w:sz w:val="24"/>
          <w:u w:val="single"/>
        </w:rPr>
        <w:t xml:space="preserve">мая </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3265D">
        <w:rPr>
          <w:rFonts w:ascii="Times New Roman" w:hAnsi="Times New Roman"/>
          <w:sz w:val="24"/>
        </w:rPr>
        <w:t>02</w:t>
      </w:r>
      <w:r w:rsidRPr="00B54E0C">
        <w:rPr>
          <w:rFonts w:ascii="Times New Roman" w:hAnsi="Times New Roman"/>
          <w:sz w:val="24"/>
        </w:rPr>
        <w:t xml:space="preserve">  » </w:t>
      </w:r>
      <w:r w:rsidR="0033265D">
        <w:rPr>
          <w:rFonts w:ascii="Times New Roman" w:hAnsi="Times New Roman"/>
          <w:sz w:val="24"/>
          <w:u w:val="single"/>
        </w:rPr>
        <w:t>июня</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D67B6">
        <w:rPr>
          <w:rFonts w:ascii="Times New Roman" w:hAnsi="Times New Roman"/>
          <w:b/>
          <w:color w:val="2000E2"/>
          <w:sz w:val="24"/>
        </w:rPr>
        <w:t>215/ТК/2016</w:t>
      </w:r>
      <w:r w:rsidR="00F02084" w:rsidRPr="00710444">
        <w:rPr>
          <w:rFonts w:ascii="Times New Roman" w:hAnsi="Times New Roman"/>
          <w:b/>
          <w:color w:val="2000E2"/>
          <w:sz w:val="24"/>
        </w:rPr>
        <w:t xml:space="preserve"> от «</w:t>
      </w:r>
      <w:r w:rsidR="0074114E">
        <w:rPr>
          <w:rFonts w:ascii="Times New Roman" w:hAnsi="Times New Roman"/>
          <w:b/>
          <w:color w:val="2000E2"/>
          <w:sz w:val="24"/>
        </w:rPr>
        <w:t>20</w:t>
      </w:r>
      <w:r w:rsidR="00F02084" w:rsidRPr="00710444">
        <w:rPr>
          <w:rFonts w:ascii="Times New Roman" w:hAnsi="Times New Roman"/>
          <w:b/>
          <w:color w:val="2000E2"/>
          <w:sz w:val="24"/>
        </w:rPr>
        <w:t>»</w:t>
      </w:r>
      <w:r w:rsidR="0074114E">
        <w:rPr>
          <w:rFonts w:ascii="Times New Roman" w:hAnsi="Times New Roman"/>
          <w:b/>
          <w:color w:val="2000E2"/>
          <w:sz w:val="24"/>
        </w:rPr>
        <w:t xml:space="preserve"> мая </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7B6" w:rsidRPr="005B0A3B" w:rsidRDefault="00FD67B6" w:rsidP="00742946">
                            <w:pPr>
                              <w:rPr>
                                <w:rFonts w:ascii="Times New Roman" w:hAnsi="Times New Roman"/>
                                <w:sz w:val="24"/>
                              </w:rPr>
                            </w:pPr>
                            <w:r w:rsidRPr="00EF56C5">
                              <w:rPr>
                                <w:rFonts w:cs="Arial"/>
                                <w:szCs w:val="22"/>
                              </w:rPr>
                              <w:t>На бланке участника закупки</w:t>
                            </w:r>
                          </w:p>
                          <w:p w:rsidR="00FD67B6" w:rsidRPr="005B0A3B" w:rsidRDefault="00FD67B6" w:rsidP="00742946">
                            <w:pPr>
                              <w:rPr>
                                <w:rFonts w:ascii="Times New Roman" w:hAnsi="Times New Roman"/>
                                <w:sz w:val="24"/>
                              </w:rPr>
                            </w:pPr>
                          </w:p>
                          <w:p w:rsidR="00FD67B6" w:rsidRPr="005B0A3B" w:rsidRDefault="00FD67B6" w:rsidP="00742946">
                            <w:pPr>
                              <w:rPr>
                                <w:rFonts w:ascii="Times New Roman" w:hAnsi="Times New Roman"/>
                                <w:sz w:val="24"/>
                              </w:rPr>
                            </w:pPr>
                            <w:r w:rsidRPr="005B0A3B">
                              <w:rPr>
                                <w:rFonts w:ascii="Times New Roman" w:hAnsi="Times New Roman"/>
                                <w:sz w:val="24"/>
                              </w:rPr>
                              <w:t>Исх. номер</w:t>
                            </w:r>
                          </w:p>
                          <w:p w:rsidR="00FD67B6" w:rsidRPr="005B0A3B" w:rsidRDefault="00FD67B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FD67B6" w:rsidRPr="005B0A3B" w:rsidRDefault="00FD67B6" w:rsidP="00742946">
                      <w:pPr>
                        <w:rPr>
                          <w:rFonts w:ascii="Times New Roman" w:hAnsi="Times New Roman"/>
                          <w:sz w:val="24"/>
                        </w:rPr>
                      </w:pPr>
                      <w:r w:rsidRPr="00EF56C5">
                        <w:rPr>
                          <w:rFonts w:cs="Arial"/>
                          <w:szCs w:val="22"/>
                        </w:rPr>
                        <w:t>На бланке участника закупки</w:t>
                      </w:r>
                    </w:p>
                    <w:p w:rsidR="00FD67B6" w:rsidRPr="005B0A3B" w:rsidRDefault="00FD67B6" w:rsidP="00742946">
                      <w:pPr>
                        <w:rPr>
                          <w:rFonts w:ascii="Times New Roman" w:hAnsi="Times New Roman"/>
                          <w:sz w:val="24"/>
                        </w:rPr>
                      </w:pPr>
                    </w:p>
                    <w:p w:rsidR="00FD67B6" w:rsidRPr="005B0A3B" w:rsidRDefault="00FD67B6" w:rsidP="00742946">
                      <w:pPr>
                        <w:rPr>
                          <w:rFonts w:ascii="Times New Roman" w:hAnsi="Times New Roman"/>
                          <w:sz w:val="24"/>
                        </w:rPr>
                      </w:pPr>
                      <w:r w:rsidRPr="005B0A3B">
                        <w:rPr>
                          <w:rFonts w:ascii="Times New Roman" w:hAnsi="Times New Roman"/>
                          <w:sz w:val="24"/>
                        </w:rPr>
                        <w:t>Исх. номер</w:t>
                      </w:r>
                    </w:p>
                    <w:p w:rsidR="00FD67B6" w:rsidRPr="005B0A3B" w:rsidRDefault="00FD67B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A7031B">
        <w:rPr>
          <w:rFonts w:ascii="Times New Roman" w:hAnsi="Times New Roman"/>
          <w:sz w:val="24"/>
        </w:rPr>
        <w:t>реконструкции</w:t>
      </w:r>
      <w:r w:rsidR="00786633">
        <w:rPr>
          <w:rFonts w:ascii="Times New Roman" w:hAnsi="Times New Roman"/>
          <w:sz w:val="24"/>
        </w:rPr>
        <w:t xml:space="preserve"> объект</w:t>
      </w:r>
      <w:r w:rsidR="00A7031B">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A7031B">
        <w:rPr>
          <w:rFonts w:ascii="Times New Roman" w:hAnsi="Times New Roman"/>
          <w:sz w:val="24"/>
        </w:rPr>
        <w:t xml:space="preserve">1. </w:t>
      </w:r>
      <w:r w:rsidR="00710444" w:rsidRPr="004634EB">
        <w:rPr>
          <w:rFonts w:ascii="Times New Roman" w:hAnsi="Times New Roman"/>
          <w:color w:val="2000E2"/>
          <w:sz w:val="24"/>
        </w:rPr>
        <w:t>«</w:t>
      </w:r>
      <w:r w:rsidR="00A7031B" w:rsidRPr="00A7031B">
        <w:rPr>
          <w:rFonts w:ascii="Times New Roman" w:hAnsi="Times New Roman"/>
          <w:color w:val="2000E2"/>
          <w:sz w:val="24"/>
        </w:rPr>
        <w:t xml:space="preserve">ДНС </w:t>
      </w:r>
      <w:proofErr w:type="spellStart"/>
      <w:r w:rsidR="00A7031B" w:rsidRPr="00A7031B">
        <w:rPr>
          <w:rFonts w:ascii="Times New Roman" w:hAnsi="Times New Roman"/>
          <w:color w:val="2000E2"/>
          <w:sz w:val="24"/>
        </w:rPr>
        <w:t>Ачимовского</w:t>
      </w:r>
      <w:proofErr w:type="spellEnd"/>
      <w:r w:rsidR="00A7031B" w:rsidRPr="00A7031B">
        <w:rPr>
          <w:rFonts w:ascii="Times New Roman" w:hAnsi="Times New Roman"/>
          <w:color w:val="2000E2"/>
          <w:sz w:val="24"/>
        </w:rPr>
        <w:t xml:space="preserve"> месторождения нефти</w:t>
      </w:r>
      <w:r w:rsidR="00786633">
        <w:rPr>
          <w:rFonts w:ascii="Times New Roman" w:hAnsi="Times New Roman"/>
          <w:color w:val="2000E2"/>
          <w:sz w:val="24"/>
        </w:rPr>
        <w:t>»</w:t>
      </w:r>
      <w:r w:rsidR="00A7031B">
        <w:rPr>
          <w:rFonts w:ascii="Times New Roman" w:hAnsi="Times New Roman"/>
          <w:color w:val="2000E2"/>
          <w:sz w:val="24"/>
        </w:rPr>
        <w:t>, 2. «</w:t>
      </w:r>
      <w:r w:rsidR="00A7031B" w:rsidRPr="00A7031B">
        <w:rPr>
          <w:rFonts w:ascii="Times New Roman" w:hAnsi="Times New Roman"/>
          <w:color w:val="2000E2"/>
          <w:sz w:val="24"/>
        </w:rPr>
        <w:t xml:space="preserve">ДНС </w:t>
      </w:r>
      <w:proofErr w:type="spellStart"/>
      <w:r w:rsidR="00A7031B" w:rsidRPr="00A7031B">
        <w:rPr>
          <w:rFonts w:ascii="Times New Roman" w:hAnsi="Times New Roman"/>
          <w:color w:val="2000E2"/>
          <w:sz w:val="24"/>
        </w:rPr>
        <w:t>Чистинного</w:t>
      </w:r>
      <w:proofErr w:type="spellEnd"/>
      <w:r w:rsidR="00A7031B" w:rsidRPr="00A7031B">
        <w:rPr>
          <w:rFonts w:ascii="Times New Roman" w:hAnsi="Times New Roman"/>
          <w:color w:val="2000E2"/>
          <w:sz w:val="24"/>
        </w:rPr>
        <w:t xml:space="preserve"> месторождения нефти</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A7031B" w:rsidRPr="00A7031B">
        <w:rPr>
          <w:rFonts w:ascii="Times New Roman" w:hAnsi="Times New Roman"/>
          <w:bCs/>
          <w:i/>
          <w:color w:val="2000E2"/>
          <w:sz w:val="24"/>
        </w:rPr>
        <w:t>Техническое перевооружение нефтеналивных эстакад на объектах ОАО «СН – МНГ</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26639">
              <w:rPr>
                <w:rFonts w:ascii="Times New Roman" w:hAnsi="Times New Roman"/>
                <w:color w:val="2000E2"/>
                <w:sz w:val="24"/>
                <w:szCs w:val="24"/>
              </w:rPr>
              <w:t>1310.2.146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7031B">
              <w:rPr>
                <w:rFonts w:ascii="Times New Roman" w:hAnsi="Times New Roman"/>
                <w:color w:val="2000E2"/>
                <w:sz w:val="24"/>
              </w:rPr>
              <w:t>15</w:t>
            </w:r>
            <w:r w:rsidRPr="00710444">
              <w:rPr>
                <w:rFonts w:ascii="Times New Roman" w:hAnsi="Times New Roman"/>
                <w:color w:val="2000E2"/>
                <w:sz w:val="24"/>
              </w:rPr>
              <w:t>.0</w:t>
            </w:r>
            <w:r w:rsidR="00A7031B">
              <w:rPr>
                <w:rFonts w:ascii="Times New Roman" w:hAnsi="Times New Roman"/>
                <w:color w:val="2000E2"/>
                <w:sz w:val="24"/>
              </w:rPr>
              <w:t>7</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A7031B">
              <w:rPr>
                <w:rFonts w:ascii="Times New Roman" w:hAnsi="Times New Roman"/>
                <w:color w:val="2000E2"/>
                <w:sz w:val="24"/>
              </w:rPr>
              <w:t>10</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A04217" w:rsidRPr="000127F9" w:rsidTr="00A04217">
        <w:trPr>
          <w:trHeight w:val="321"/>
          <w:jc w:val="center"/>
        </w:trPr>
        <w:tc>
          <w:tcPr>
            <w:tcW w:w="6204" w:type="dxa"/>
            <w:tcBorders>
              <w:top w:val="single" w:sz="4" w:space="0" w:color="auto"/>
              <w:left w:val="single" w:sz="4" w:space="0" w:color="auto"/>
              <w:bottom w:val="single" w:sz="4" w:space="0" w:color="auto"/>
              <w:right w:val="single" w:sz="4" w:space="0" w:color="auto"/>
            </w:tcBorders>
          </w:tcPr>
          <w:p w:rsidR="00A04217" w:rsidRDefault="00A04217" w:rsidP="00A04217">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A04217" w:rsidRDefault="00A04217" w:rsidP="001A25F6">
            <w:pPr>
              <w:pStyle w:val="ae"/>
              <w:rPr>
                <w:rFonts w:ascii="Times New Roman" w:hAnsi="Times New Roman"/>
                <w:sz w:val="24"/>
                <w:szCs w:val="24"/>
              </w:rPr>
            </w:pPr>
          </w:p>
        </w:tc>
      </w:tr>
      <w:tr w:rsidR="00A04217" w:rsidRPr="000127F9" w:rsidTr="00A04217">
        <w:trPr>
          <w:trHeight w:val="321"/>
          <w:jc w:val="center"/>
        </w:trPr>
        <w:tc>
          <w:tcPr>
            <w:tcW w:w="6204" w:type="dxa"/>
            <w:tcBorders>
              <w:top w:val="single" w:sz="4" w:space="0" w:color="auto"/>
              <w:left w:val="single" w:sz="4" w:space="0" w:color="auto"/>
              <w:bottom w:val="single" w:sz="4" w:space="0" w:color="auto"/>
              <w:right w:val="single" w:sz="4" w:space="0" w:color="auto"/>
            </w:tcBorders>
          </w:tcPr>
          <w:p w:rsidR="00A04217" w:rsidRDefault="00A04217" w:rsidP="00A04217">
            <w:pPr>
              <w:pStyle w:val="ae"/>
              <w:numPr>
                <w:ilvl w:val="0"/>
                <w:numId w:val="18"/>
              </w:numPr>
              <w:tabs>
                <w:tab w:val="left" w:pos="281"/>
              </w:tabs>
              <w:ind w:left="60" w:firstLine="0"/>
              <w:rPr>
                <w:rFonts w:ascii="Times New Roman" w:hAnsi="Times New Roman"/>
                <w:color w:val="2000E2"/>
                <w:sz w:val="24"/>
              </w:rPr>
            </w:pPr>
            <w:r w:rsidRPr="004634EB">
              <w:rPr>
                <w:rFonts w:ascii="Times New Roman" w:hAnsi="Times New Roman"/>
                <w:color w:val="2000E2"/>
                <w:sz w:val="24"/>
              </w:rPr>
              <w:t>«</w:t>
            </w:r>
            <w:r w:rsidRPr="00A7031B">
              <w:rPr>
                <w:rFonts w:ascii="Times New Roman" w:hAnsi="Times New Roman"/>
                <w:color w:val="2000E2"/>
                <w:sz w:val="24"/>
              </w:rPr>
              <w:t xml:space="preserve">ДНС </w:t>
            </w:r>
            <w:proofErr w:type="spellStart"/>
            <w:r w:rsidRPr="00A7031B">
              <w:rPr>
                <w:rFonts w:ascii="Times New Roman" w:hAnsi="Times New Roman"/>
                <w:color w:val="2000E2"/>
                <w:sz w:val="24"/>
              </w:rPr>
              <w:t>Ачимовского</w:t>
            </w:r>
            <w:proofErr w:type="spellEnd"/>
            <w:r w:rsidRPr="00A7031B">
              <w:rPr>
                <w:rFonts w:ascii="Times New Roman" w:hAnsi="Times New Roman"/>
                <w:color w:val="2000E2"/>
                <w:sz w:val="24"/>
              </w:rPr>
              <w:t xml:space="preserve"> месторождения нефти</w:t>
            </w:r>
            <w:r>
              <w:rPr>
                <w:rFonts w:ascii="Times New Roman" w:hAnsi="Times New Roman"/>
                <w:color w:val="2000E2"/>
                <w:sz w:val="24"/>
              </w:rPr>
              <w:t>»</w:t>
            </w:r>
          </w:p>
          <w:p w:rsidR="00A04217" w:rsidRDefault="00A04217" w:rsidP="00A04217">
            <w:pPr>
              <w:pStyle w:val="ae"/>
              <w:ind w:left="720"/>
              <w:rPr>
                <w:rFonts w:ascii="Times New Roman" w:hAnsi="Times New Roman"/>
                <w:sz w:val="24"/>
                <w:szCs w:val="24"/>
              </w:rPr>
            </w:pPr>
          </w:p>
          <w:p w:rsidR="00A04217" w:rsidRDefault="00A04217" w:rsidP="00E52BB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04217" w:rsidRDefault="00A04217" w:rsidP="00E52BB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04217" w:rsidRDefault="00A04217" w:rsidP="00E52BB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04217" w:rsidRDefault="00A04217" w:rsidP="00E52BB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A04217" w:rsidRPr="000127F9" w:rsidRDefault="00A04217" w:rsidP="00E52BB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Pr="000127F9" w:rsidRDefault="00A04217" w:rsidP="00E52BB6">
            <w:pPr>
              <w:pStyle w:val="ae"/>
              <w:rPr>
                <w:rFonts w:ascii="Times New Roman" w:hAnsi="Times New Roman"/>
                <w:sz w:val="24"/>
                <w:szCs w:val="24"/>
              </w:rPr>
            </w:pPr>
            <w:r>
              <w:rPr>
                <w:rFonts w:ascii="Times New Roman" w:hAnsi="Times New Roman"/>
                <w:sz w:val="24"/>
                <w:szCs w:val="24"/>
              </w:rPr>
              <w:t>-</w:t>
            </w:r>
          </w:p>
        </w:tc>
      </w:tr>
      <w:tr w:rsidR="00A04217" w:rsidRPr="000127F9" w:rsidTr="00A04217">
        <w:trPr>
          <w:trHeight w:val="321"/>
          <w:jc w:val="center"/>
        </w:trPr>
        <w:tc>
          <w:tcPr>
            <w:tcW w:w="6204" w:type="dxa"/>
            <w:tcBorders>
              <w:top w:val="single" w:sz="4" w:space="0" w:color="auto"/>
              <w:left w:val="single" w:sz="4" w:space="0" w:color="auto"/>
              <w:bottom w:val="single" w:sz="4" w:space="0" w:color="auto"/>
              <w:right w:val="single" w:sz="4" w:space="0" w:color="auto"/>
            </w:tcBorders>
          </w:tcPr>
          <w:p w:rsidR="00A04217" w:rsidRDefault="00A04217" w:rsidP="00A04217">
            <w:pPr>
              <w:pStyle w:val="ae"/>
              <w:numPr>
                <w:ilvl w:val="0"/>
                <w:numId w:val="18"/>
              </w:numPr>
              <w:tabs>
                <w:tab w:val="left" w:pos="294"/>
              </w:tabs>
              <w:ind w:left="60" w:firstLine="0"/>
              <w:rPr>
                <w:rFonts w:ascii="Times New Roman" w:hAnsi="Times New Roman"/>
                <w:color w:val="2000E2"/>
                <w:sz w:val="24"/>
              </w:rPr>
            </w:pPr>
            <w:r>
              <w:rPr>
                <w:rFonts w:ascii="Times New Roman" w:hAnsi="Times New Roman"/>
                <w:color w:val="2000E2"/>
                <w:sz w:val="24"/>
              </w:rPr>
              <w:t>«</w:t>
            </w:r>
            <w:r w:rsidRPr="00A7031B">
              <w:rPr>
                <w:rFonts w:ascii="Times New Roman" w:hAnsi="Times New Roman"/>
                <w:color w:val="2000E2"/>
                <w:sz w:val="24"/>
              </w:rPr>
              <w:t xml:space="preserve">ДНС </w:t>
            </w:r>
            <w:proofErr w:type="spellStart"/>
            <w:r w:rsidRPr="00A7031B">
              <w:rPr>
                <w:rFonts w:ascii="Times New Roman" w:hAnsi="Times New Roman"/>
                <w:color w:val="2000E2"/>
                <w:sz w:val="24"/>
              </w:rPr>
              <w:t>Чистинного</w:t>
            </w:r>
            <w:proofErr w:type="spellEnd"/>
            <w:r w:rsidRPr="00A7031B">
              <w:rPr>
                <w:rFonts w:ascii="Times New Roman" w:hAnsi="Times New Roman"/>
                <w:color w:val="2000E2"/>
                <w:sz w:val="24"/>
              </w:rPr>
              <w:t xml:space="preserve"> месторождения нефти</w:t>
            </w:r>
            <w:r>
              <w:rPr>
                <w:rFonts w:ascii="Times New Roman" w:hAnsi="Times New Roman"/>
                <w:color w:val="2000E2"/>
                <w:sz w:val="24"/>
              </w:rPr>
              <w:t>»</w:t>
            </w:r>
          </w:p>
          <w:p w:rsidR="00A04217" w:rsidRDefault="00A04217" w:rsidP="00A04217">
            <w:pPr>
              <w:pStyle w:val="ae"/>
              <w:ind w:left="720"/>
              <w:rPr>
                <w:rFonts w:ascii="Times New Roman" w:hAnsi="Times New Roman"/>
                <w:sz w:val="24"/>
                <w:szCs w:val="24"/>
              </w:rPr>
            </w:pPr>
          </w:p>
          <w:p w:rsidR="00A04217" w:rsidRDefault="00A04217" w:rsidP="00E52BB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04217" w:rsidRDefault="00A04217" w:rsidP="00E52BB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04217" w:rsidRDefault="00A04217" w:rsidP="00E52BB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04217" w:rsidRDefault="00A04217" w:rsidP="00E52BB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A04217" w:rsidRPr="000127F9" w:rsidRDefault="00A04217" w:rsidP="00E52BB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Default="00A04217" w:rsidP="00E52BB6">
            <w:pPr>
              <w:pStyle w:val="ae"/>
              <w:rPr>
                <w:rFonts w:ascii="Times New Roman" w:hAnsi="Times New Roman"/>
                <w:sz w:val="24"/>
                <w:szCs w:val="24"/>
              </w:rPr>
            </w:pPr>
            <w:r>
              <w:rPr>
                <w:rFonts w:ascii="Times New Roman" w:hAnsi="Times New Roman"/>
                <w:sz w:val="24"/>
                <w:szCs w:val="24"/>
              </w:rPr>
              <w:t>-</w:t>
            </w:r>
          </w:p>
          <w:p w:rsidR="00A04217" w:rsidRPr="000127F9" w:rsidRDefault="00A04217" w:rsidP="00E52BB6">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04217" w:rsidRPr="00A65294" w:rsidRDefault="00A04217"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A04217" w:rsidRPr="007E4E08" w:rsidRDefault="00A04217" w:rsidP="003F6DE4">
            <w:pPr>
              <w:pStyle w:val="ae"/>
              <w:rPr>
                <w:rFonts w:ascii="Times New Roman" w:hAnsi="Times New Roman"/>
                <w:sz w:val="24"/>
              </w:rPr>
            </w:pPr>
            <w:r w:rsidRPr="007E4E08">
              <w:rPr>
                <w:rFonts w:ascii="Times New Roman" w:hAnsi="Times New Roman"/>
                <w:sz w:val="24"/>
              </w:rPr>
              <w:t xml:space="preserve">а) «Справка о стоимости выполненных работ и затрат» - </w:t>
            </w:r>
            <w:r w:rsidRPr="007E4E08">
              <w:rPr>
                <w:rFonts w:ascii="Times New Roman" w:hAnsi="Times New Roman"/>
                <w:sz w:val="24"/>
              </w:rPr>
              <w:lastRenderedPageBreak/>
              <w:t>форма №КС-3;</w:t>
            </w:r>
          </w:p>
          <w:p w:rsidR="00A04217" w:rsidRPr="007E4E08" w:rsidRDefault="00A04217"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A04217" w:rsidRPr="007E4E08" w:rsidRDefault="00A04217"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A04217" w:rsidRPr="007D25A7" w:rsidRDefault="00A04217"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8663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86633" w:rsidRPr="00786633">
        <w:rPr>
          <w:rFonts w:ascii="Times New Roman" w:hAnsi="Times New Roman"/>
          <w:i/>
          <w:sz w:val="24"/>
        </w:rPr>
        <w:t>Строительство, реконструкция и капитальный ремонт площадочных сооружений и комплексов (ЦПС, ДНС, КНС, УПСВ, КС, котельные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6639">
        <w:rPr>
          <w:rFonts w:ascii="Times New Roman" w:hAnsi="Times New Roman"/>
          <w:color w:val="2000E2"/>
          <w:sz w:val="24"/>
        </w:rPr>
        <w:t>1310.2.146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26639" w:rsidRPr="00626639">
        <w:rPr>
          <w:rFonts w:ascii="Times New Roman" w:hAnsi="Times New Roman"/>
          <w:color w:val="2000E2"/>
          <w:sz w:val="24"/>
        </w:rPr>
        <w:t>с 15.07.2016г. по 31.10.2016г.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6639">
        <w:rPr>
          <w:rFonts w:ascii="Times New Roman" w:hAnsi="Times New Roman"/>
          <w:color w:val="2000E2"/>
          <w:sz w:val="24"/>
        </w:rPr>
        <w:t>1310.2.146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26639">
        <w:rPr>
          <w:rFonts w:ascii="Times New Roman" w:hAnsi="Times New Roman"/>
          <w:color w:val="2000E2"/>
          <w:sz w:val="24"/>
        </w:rPr>
        <w:t>1310.2.146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52"/>
        <w:gridCol w:w="6945"/>
      </w:tblGrid>
      <w:tr w:rsidR="001B441E" w:rsidRPr="001B441E" w:rsidTr="001B441E">
        <w:tc>
          <w:tcPr>
            <w:tcW w:w="567" w:type="dxa"/>
          </w:tcPr>
          <w:p w:rsidR="001B441E" w:rsidRPr="001B441E" w:rsidRDefault="001B441E" w:rsidP="001B441E">
            <w:pPr>
              <w:spacing w:before="0"/>
              <w:rPr>
                <w:rFonts w:ascii="Times New Roman" w:hAnsi="Times New Roman"/>
                <w:bCs/>
                <w:color w:val="000000"/>
                <w:spacing w:val="-4"/>
                <w:szCs w:val="22"/>
              </w:rPr>
            </w:pPr>
            <w:r w:rsidRPr="001B441E">
              <w:rPr>
                <w:rFonts w:ascii="Times New Roman" w:hAnsi="Times New Roman"/>
                <w:bCs/>
                <w:color w:val="000000"/>
                <w:spacing w:val="-4"/>
                <w:szCs w:val="22"/>
              </w:rPr>
              <w:t>1</w:t>
            </w:r>
          </w:p>
        </w:tc>
        <w:tc>
          <w:tcPr>
            <w:tcW w:w="2552" w:type="dxa"/>
          </w:tcPr>
          <w:p w:rsidR="001B441E" w:rsidRPr="001B441E" w:rsidRDefault="001B441E" w:rsidP="001B441E">
            <w:pPr>
              <w:spacing w:before="0"/>
              <w:rPr>
                <w:rFonts w:ascii="Times New Roman" w:hAnsi="Times New Roman"/>
                <w:bCs/>
                <w:szCs w:val="22"/>
              </w:rPr>
            </w:pPr>
            <w:r w:rsidRPr="001B441E">
              <w:rPr>
                <w:rFonts w:ascii="Times New Roman" w:hAnsi="Times New Roman"/>
                <w:bCs/>
                <w:color w:val="000000"/>
                <w:spacing w:val="-4"/>
                <w:szCs w:val="22"/>
              </w:rPr>
              <w:t xml:space="preserve"> Наименование </w:t>
            </w:r>
          </w:p>
        </w:tc>
        <w:tc>
          <w:tcPr>
            <w:tcW w:w="6945" w:type="dxa"/>
            <w:vAlign w:val="center"/>
          </w:tcPr>
          <w:p w:rsidR="001B441E" w:rsidRPr="001B441E" w:rsidRDefault="001B441E" w:rsidP="001B441E">
            <w:pPr>
              <w:spacing w:before="0"/>
              <w:jc w:val="both"/>
              <w:rPr>
                <w:rFonts w:ascii="Times New Roman" w:hAnsi="Times New Roman"/>
                <w:szCs w:val="22"/>
              </w:rPr>
            </w:pPr>
            <w:r w:rsidRPr="001B441E">
              <w:rPr>
                <w:rFonts w:ascii="Times New Roman" w:hAnsi="Times New Roman"/>
                <w:b/>
                <w:szCs w:val="22"/>
              </w:rPr>
              <w:t>№ 1310.2.146</w:t>
            </w:r>
          </w:p>
          <w:p w:rsidR="001B441E" w:rsidRPr="001B441E" w:rsidRDefault="001B441E" w:rsidP="001B441E">
            <w:pPr>
              <w:spacing w:before="0"/>
              <w:rPr>
                <w:rFonts w:ascii="Times New Roman" w:hAnsi="Times New Roman"/>
                <w:szCs w:val="22"/>
              </w:rPr>
            </w:pPr>
            <w:r w:rsidRPr="001B441E">
              <w:rPr>
                <w:rFonts w:ascii="Times New Roman" w:hAnsi="Times New Roman"/>
                <w:b/>
                <w:szCs w:val="22"/>
              </w:rPr>
              <w:t xml:space="preserve">Стройка: </w:t>
            </w:r>
            <w:r w:rsidRPr="001B441E">
              <w:rPr>
                <w:rFonts w:ascii="Times New Roman" w:hAnsi="Times New Roman"/>
                <w:szCs w:val="22"/>
              </w:rPr>
              <w:t>Техническое перевооружение нефтеналивных эстакад на объектах ОАО «СН – МНГ.</w:t>
            </w:r>
          </w:p>
          <w:p w:rsidR="001B441E" w:rsidRPr="001B441E" w:rsidRDefault="001B441E" w:rsidP="001B441E">
            <w:pPr>
              <w:spacing w:before="0"/>
              <w:rPr>
                <w:rFonts w:ascii="Times New Roman" w:hAnsi="Times New Roman"/>
                <w:szCs w:val="22"/>
              </w:rPr>
            </w:pPr>
            <w:r w:rsidRPr="001B441E">
              <w:rPr>
                <w:rFonts w:ascii="Times New Roman" w:hAnsi="Times New Roman"/>
                <w:szCs w:val="22"/>
                <w:u w:val="single"/>
              </w:rPr>
              <w:t>Объект:</w:t>
            </w:r>
            <w:r w:rsidRPr="001B441E">
              <w:rPr>
                <w:rFonts w:ascii="Times New Roman" w:hAnsi="Times New Roman"/>
                <w:szCs w:val="22"/>
              </w:rPr>
              <w:t xml:space="preserve"> ДНС </w:t>
            </w:r>
            <w:proofErr w:type="spellStart"/>
            <w:r w:rsidRPr="001B441E">
              <w:rPr>
                <w:rFonts w:ascii="Times New Roman" w:hAnsi="Times New Roman"/>
                <w:szCs w:val="22"/>
              </w:rPr>
              <w:t>Ачимовского</w:t>
            </w:r>
            <w:proofErr w:type="spellEnd"/>
            <w:r w:rsidRPr="001B441E">
              <w:rPr>
                <w:rFonts w:ascii="Times New Roman" w:hAnsi="Times New Roman"/>
                <w:szCs w:val="22"/>
              </w:rPr>
              <w:t xml:space="preserve"> месторождения нефти;</w:t>
            </w:r>
          </w:p>
          <w:p w:rsidR="001B441E" w:rsidRPr="001B441E" w:rsidRDefault="001B441E" w:rsidP="001B441E">
            <w:pPr>
              <w:spacing w:before="0"/>
              <w:rPr>
                <w:rFonts w:ascii="Times New Roman" w:hAnsi="Times New Roman"/>
                <w:szCs w:val="22"/>
              </w:rPr>
            </w:pPr>
            <w:r w:rsidRPr="001B441E">
              <w:rPr>
                <w:rFonts w:ascii="Times New Roman" w:hAnsi="Times New Roman"/>
                <w:szCs w:val="22"/>
                <w:u w:val="single"/>
              </w:rPr>
              <w:t>Объект:</w:t>
            </w:r>
            <w:r w:rsidRPr="001B441E">
              <w:rPr>
                <w:rFonts w:ascii="Times New Roman" w:hAnsi="Times New Roman"/>
                <w:szCs w:val="22"/>
              </w:rPr>
              <w:t xml:space="preserve"> ДНС </w:t>
            </w:r>
            <w:proofErr w:type="spellStart"/>
            <w:r w:rsidRPr="001B441E">
              <w:rPr>
                <w:rFonts w:ascii="Times New Roman" w:hAnsi="Times New Roman"/>
                <w:szCs w:val="22"/>
              </w:rPr>
              <w:t>Чистинного</w:t>
            </w:r>
            <w:proofErr w:type="spellEnd"/>
            <w:r w:rsidRPr="001B441E">
              <w:rPr>
                <w:rFonts w:ascii="Times New Roman" w:hAnsi="Times New Roman"/>
                <w:szCs w:val="22"/>
              </w:rPr>
              <w:t xml:space="preserve"> месторождения нефти;</w:t>
            </w:r>
          </w:p>
        </w:tc>
      </w:tr>
      <w:tr w:rsidR="001B441E" w:rsidRPr="001B441E" w:rsidTr="001B441E">
        <w:trPr>
          <w:trHeight w:val="728"/>
        </w:trPr>
        <w:tc>
          <w:tcPr>
            <w:tcW w:w="567" w:type="dxa"/>
          </w:tcPr>
          <w:p w:rsidR="001B441E" w:rsidRPr="001B441E" w:rsidRDefault="001B441E" w:rsidP="001B441E">
            <w:pPr>
              <w:shd w:val="clear" w:color="auto" w:fill="FFFFFF"/>
              <w:spacing w:before="0" w:line="245" w:lineRule="exact"/>
              <w:ind w:right="-108"/>
              <w:rPr>
                <w:rFonts w:ascii="Times New Roman" w:hAnsi="Times New Roman"/>
                <w:bCs/>
                <w:color w:val="000000"/>
                <w:szCs w:val="22"/>
              </w:rPr>
            </w:pPr>
            <w:r w:rsidRPr="001B441E">
              <w:rPr>
                <w:rFonts w:ascii="Times New Roman" w:hAnsi="Times New Roman"/>
                <w:bCs/>
                <w:color w:val="000000"/>
                <w:szCs w:val="22"/>
              </w:rPr>
              <w:t>2</w:t>
            </w:r>
          </w:p>
        </w:tc>
        <w:tc>
          <w:tcPr>
            <w:tcW w:w="2552" w:type="dxa"/>
          </w:tcPr>
          <w:p w:rsidR="001B441E" w:rsidRPr="001B441E" w:rsidRDefault="001B441E" w:rsidP="001B441E">
            <w:pPr>
              <w:shd w:val="clear" w:color="auto" w:fill="FFFFFF"/>
              <w:spacing w:before="0" w:line="245" w:lineRule="exact"/>
              <w:ind w:left="19" w:right="-108"/>
              <w:rPr>
                <w:rFonts w:ascii="Times New Roman" w:hAnsi="Times New Roman"/>
                <w:szCs w:val="22"/>
              </w:rPr>
            </w:pPr>
            <w:r w:rsidRPr="001B441E">
              <w:rPr>
                <w:rFonts w:ascii="Times New Roman" w:hAnsi="Times New Roman"/>
                <w:bCs/>
                <w:color w:val="000000"/>
                <w:szCs w:val="22"/>
              </w:rPr>
              <w:t>Место выполнения работ (наименование объекта/привязка к объекту)</w:t>
            </w:r>
          </w:p>
        </w:tc>
        <w:tc>
          <w:tcPr>
            <w:tcW w:w="6945" w:type="dxa"/>
            <w:vAlign w:val="center"/>
          </w:tcPr>
          <w:p w:rsidR="001B441E" w:rsidRPr="001B441E" w:rsidRDefault="001B441E" w:rsidP="001B441E">
            <w:pPr>
              <w:shd w:val="clear" w:color="auto" w:fill="FFFFFF"/>
              <w:spacing w:before="0"/>
              <w:jc w:val="both"/>
              <w:rPr>
                <w:rFonts w:ascii="Times New Roman" w:hAnsi="Times New Roman"/>
                <w:szCs w:val="22"/>
              </w:rPr>
            </w:pPr>
            <w:r w:rsidRPr="001B441E">
              <w:rPr>
                <w:rFonts w:ascii="Times New Roman" w:hAnsi="Times New Roman"/>
                <w:bCs/>
                <w:szCs w:val="22"/>
              </w:rPr>
              <w:t xml:space="preserve">РФ, </w:t>
            </w:r>
            <w:proofErr w:type="spellStart"/>
            <w:r w:rsidRPr="001B441E">
              <w:rPr>
                <w:rFonts w:ascii="Times New Roman" w:hAnsi="Times New Roman"/>
                <w:szCs w:val="22"/>
              </w:rPr>
              <w:t>Нижневартовский</w:t>
            </w:r>
            <w:proofErr w:type="spellEnd"/>
            <w:r w:rsidRPr="001B441E">
              <w:rPr>
                <w:rFonts w:ascii="Times New Roman" w:hAnsi="Times New Roman"/>
                <w:szCs w:val="22"/>
              </w:rPr>
              <w:t xml:space="preserve"> район, ХМАО-Югра, </w:t>
            </w:r>
            <w:proofErr w:type="spellStart"/>
            <w:r w:rsidRPr="001B441E">
              <w:rPr>
                <w:rFonts w:ascii="Times New Roman" w:hAnsi="Times New Roman"/>
                <w:bCs/>
                <w:iCs/>
                <w:color w:val="000000"/>
                <w:szCs w:val="22"/>
              </w:rPr>
              <w:t>Ачимовское</w:t>
            </w:r>
            <w:proofErr w:type="spellEnd"/>
            <w:r w:rsidRPr="001B441E">
              <w:rPr>
                <w:rFonts w:ascii="Times New Roman" w:hAnsi="Times New Roman"/>
                <w:szCs w:val="22"/>
              </w:rPr>
              <w:t xml:space="preserve"> месторождение нефти. Приложение №1 транспортная схема ОАО «СН-МНГ».</w:t>
            </w:r>
            <w:r w:rsidRPr="001B441E">
              <w:rPr>
                <w:rFonts w:ascii="Times New Roman" w:hAnsi="Times New Roman"/>
                <w:bCs/>
                <w:szCs w:val="22"/>
              </w:rPr>
              <w:t xml:space="preserve"> РФ, </w:t>
            </w:r>
            <w:proofErr w:type="spellStart"/>
            <w:r w:rsidRPr="001B441E">
              <w:rPr>
                <w:rFonts w:ascii="Times New Roman" w:hAnsi="Times New Roman"/>
                <w:szCs w:val="22"/>
              </w:rPr>
              <w:t>Сургутский</w:t>
            </w:r>
            <w:proofErr w:type="spellEnd"/>
            <w:r w:rsidRPr="001B441E">
              <w:rPr>
                <w:rFonts w:ascii="Times New Roman" w:hAnsi="Times New Roman"/>
                <w:szCs w:val="22"/>
              </w:rPr>
              <w:t xml:space="preserve"> район, ХМАО-Югра, </w:t>
            </w:r>
            <w:proofErr w:type="spellStart"/>
            <w:r w:rsidRPr="001B441E">
              <w:rPr>
                <w:rFonts w:ascii="Times New Roman" w:hAnsi="Times New Roman"/>
                <w:szCs w:val="22"/>
              </w:rPr>
              <w:t>Чистинное</w:t>
            </w:r>
            <w:proofErr w:type="spellEnd"/>
            <w:r w:rsidRPr="001B441E">
              <w:rPr>
                <w:rFonts w:ascii="Times New Roman" w:hAnsi="Times New Roman"/>
                <w:szCs w:val="22"/>
              </w:rPr>
              <w:t xml:space="preserve"> месторождение нефти. Приложение №2 транспортная схема ОАО «СН-МНГ».</w:t>
            </w:r>
          </w:p>
        </w:tc>
      </w:tr>
      <w:tr w:rsidR="001B441E" w:rsidRPr="001B441E" w:rsidTr="001B441E">
        <w:trPr>
          <w:trHeight w:val="363"/>
        </w:trPr>
        <w:tc>
          <w:tcPr>
            <w:tcW w:w="567"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3</w:t>
            </w:r>
          </w:p>
        </w:tc>
        <w:tc>
          <w:tcPr>
            <w:tcW w:w="2552" w:type="dxa"/>
          </w:tcPr>
          <w:p w:rsidR="001B441E" w:rsidRPr="001B441E" w:rsidRDefault="001B441E" w:rsidP="001B441E">
            <w:pPr>
              <w:spacing w:before="0"/>
              <w:rPr>
                <w:rFonts w:ascii="Times New Roman" w:hAnsi="Times New Roman"/>
                <w:bCs/>
                <w:szCs w:val="22"/>
              </w:rPr>
            </w:pPr>
            <w:r w:rsidRPr="001B441E">
              <w:rPr>
                <w:rFonts w:ascii="Times New Roman" w:hAnsi="Times New Roman"/>
                <w:bCs/>
                <w:color w:val="000000"/>
                <w:spacing w:val="-2"/>
                <w:szCs w:val="22"/>
              </w:rPr>
              <w:t>Сроки выполнения работ</w:t>
            </w:r>
          </w:p>
        </w:tc>
        <w:tc>
          <w:tcPr>
            <w:tcW w:w="6945" w:type="dxa"/>
            <w:vAlign w:val="center"/>
          </w:tcPr>
          <w:p w:rsidR="001B441E" w:rsidRPr="001B441E" w:rsidRDefault="001B441E" w:rsidP="001B441E">
            <w:pPr>
              <w:spacing w:before="0"/>
              <w:rPr>
                <w:rFonts w:ascii="Times New Roman" w:hAnsi="Times New Roman"/>
                <w:bCs/>
                <w:szCs w:val="22"/>
              </w:rPr>
            </w:pPr>
            <w:r w:rsidRPr="001B441E">
              <w:rPr>
                <w:rFonts w:ascii="Times New Roman" w:hAnsi="Times New Roman"/>
                <w:szCs w:val="22"/>
              </w:rPr>
              <w:t>07.2016 – 10.201</w:t>
            </w:r>
            <w:r w:rsidRPr="001B441E">
              <w:rPr>
                <w:rFonts w:ascii="Times New Roman" w:hAnsi="Times New Roman"/>
                <w:szCs w:val="22"/>
                <w:lang w:val="en-US"/>
              </w:rPr>
              <w:t>7</w:t>
            </w:r>
            <w:r w:rsidRPr="001B441E">
              <w:rPr>
                <w:rFonts w:ascii="Times New Roman" w:hAnsi="Times New Roman"/>
                <w:szCs w:val="22"/>
              </w:rPr>
              <w:t xml:space="preserve">   </w:t>
            </w:r>
          </w:p>
        </w:tc>
      </w:tr>
      <w:tr w:rsidR="001B441E" w:rsidRPr="001B441E" w:rsidTr="001B441E">
        <w:trPr>
          <w:trHeight w:val="2697"/>
        </w:trPr>
        <w:tc>
          <w:tcPr>
            <w:tcW w:w="567"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4</w:t>
            </w:r>
          </w:p>
        </w:tc>
        <w:tc>
          <w:tcPr>
            <w:tcW w:w="2552"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Условия выполнения работ.</w:t>
            </w:r>
          </w:p>
        </w:tc>
        <w:tc>
          <w:tcPr>
            <w:tcW w:w="6945" w:type="dxa"/>
            <w:vAlign w:val="center"/>
          </w:tcPr>
          <w:p w:rsidR="001B441E" w:rsidRPr="001B441E" w:rsidRDefault="001B441E" w:rsidP="001B441E">
            <w:pPr>
              <w:tabs>
                <w:tab w:val="left" w:pos="0"/>
                <w:tab w:val="left" w:pos="720"/>
              </w:tabs>
              <w:spacing w:before="0"/>
              <w:ind w:right="-2"/>
              <w:jc w:val="both"/>
              <w:rPr>
                <w:rFonts w:ascii="Times New Roman" w:hAnsi="Times New Roman"/>
                <w:szCs w:val="22"/>
              </w:rPr>
            </w:pPr>
            <w:r w:rsidRPr="001B441E">
              <w:rPr>
                <w:rFonts w:ascii="Times New Roman" w:hAnsi="Times New Roman"/>
                <w:szCs w:val="22"/>
              </w:rPr>
              <w:t xml:space="preserve">Выполнить работы в соответствии с условиями лота № </w:t>
            </w:r>
            <w:r w:rsidRPr="001B441E">
              <w:rPr>
                <w:rFonts w:ascii="Times New Roman" w:hAnsi="Times New Roman"/>
                <w:b/>
                <w:szCs w:val="22"/>
              </w:rPr>
              <w:t>1310.2.146</w:t>
            </w:r>
            <w:r w:rsidRPr="001B441E">
              <w:rPr>
                <w:rFonts w:ascii="Times New Roman" w:hAnsi="Times New Roman"/>
                <w:color w:val="FF0000"/>
                <w:szCs w:val="22"/>
              </w:rPr>
              <w:t xml:space="preserve"> </w:t>
            </w:r>
            <w:proofErr w:type="spellStart"/>
            <w:r w:rsidRPr="001B441E">
              <w:rPr>
                <w:rFonts w:ascii="Times New Roman" w:hAnsi="Times New Roman"/>
                <w:szCs w:val="22"/>
              </w:rPr>
              <w:t>проектно</w:t>
            </w:r>
            <w:proofErr w:type="spellEnd"/>
            <w:r w:rsidRPr="001B441E">
              <w:rPr>
                <w:rFonts w:ascii="Times New Roman" w:hAnsi="Times New Roman"/>
                <w:szCs w:val="22"/>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xml:space="preserve">В течение 10 (десяти) дней со дня получения </w:t>
            </w:r>
            <w:proofErr w:type="spellStart"/>
            <w:r w:rsidRPr="001B441E">
              <w:rPr>
                <w:rFonts w:ascii="Times New Roman" w:hAnsi="Times New Roman"/>
                <w:szCs w:val="22"/>
              </w:rPr>
              <w:t>проектно</w:t>
            </w:r>
            <w:proofErr w:type="spellEnd"/>
            <w:r w:rsidRPr="001B441E">
              <w:rPr>
                <w:rFonts w:ascii="Times New Roman" w:hAnsi="Times New Roman"/>
                <w:szCs w:val="22"/>
              </w:rPr>
              <w:t xml:space="preserve"> – сметной документации от Заказчика, </w:t>
            </w:r>
            <w:proofErr w:type="gramStart"/>
            <w:r w:rsidRPr="001B441E">
              <w:rPr>
                <w:rFonts w:ascii="Times New Roman" w:hAnsi="Times New Roman"/>
                <w:szCs w:val="22"/>
              </w:rPr>
              <w:t>обязан</w:t>
            </w:r>
            <w:proofErr w:type="gramEnd"/>
            <w:r w:rsidRPr="001B441E">
              <w:rPr>
                <w:rFonts w:ascii="Times New Roman" w:hAnsi="Times New Roman"/>
                <w:szCs w:val="22"/>
              </w:rPr>
              <w:t xml:space="preserve"> рассмотреть её и представить свои замечания.</w:t>
            </w:r>
          </w:p>
        </w:tc>
      </w:tr>
      <w:tr w:rsidR="001B441E" w:rsidRPr="001B441E" w:rsidTr="001B441E">
        <w:trPr>
          <w:trHeight w:val="410"/>
        </w:trPr>
        <w:tc>
          <w:tcPr>
            <w:tcW w:w="567" w:type="dxa"/>
          </w:tcPr>
          <w:p w:rsidR="001B441E" w:rsidRPr="001B441E" w:rsidRDefault="001B441E" w:rsidP="001B441E">
            <w:pPr>
              <w:spacing w:before="0"/>
              <w:rPr>
                <w:rFonts w:ascii="Times New Roman" w:hAnsi="Times New Roman"/>
                <w:bCs/>
                <w:color w:val="000000"/>
                <w:spacing w:val="-4"/>
                <w:szCs w:val="22"/>
              </w:rPr>
            </w:pPr>
            <w:r w:rsidRPr="001B441E">
              <w:rPr>
                <w:rFonts w:ascii="Times New Roman" w:hAnsi="Times New Roman"/>
                <w:bCs/>
                <w:color w:val="000000"/>
                <w:spacing w:val="-4"/>
                <w:szCs w:val="22"/>
              </w:rPr>
              <w:t>5</w:t>
            </w:r>
          </w:p>
        </w:tc>
        <w:tc>
          <w:tcPr>
            <w:tcW w:w="2552"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 xml:space="preserve"> Сезонность. Особые условия</w:t>
            </w:r>
          </w:p>
        </w:tc>
        <w:tc>
          <w:tcPr>
            <w:tcW w:w="6945" w:type="dxa"/>
            <w:vAlign w:val="center"/>
          </w:tcPr>
          <w:p w:rsidR="001B441E" w:rsidRPr="001B441E" w:rsidRDefault="001B441E" w:rsidP="001B441E">
            <w:pPr>
              <w:keepLines/>
              <w:spacing w:before="0" w:after="120"/>
              <w:ind w:right="57"/>
              <w:jc w:val="both"/>
              <w:rPr>
                <w:rFonts w:ascii="Times New Roman" w:hAnsi="Times New Roman"/>
                <w:szCs w:val="22"/>
              </w:rPr>
            </w:pPr>
            <w:r w:rsidRPr="001B441E">
              <w:rPr>
                <w:rFonts w:ascii="Times New Roman" w:hAnsi="Times New Roman"/>
                <w:szCs w:val="22"/>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1B441E" w:rsidRPr="001B441E" w:rsidRDefault="001B441E" w:rsidP="001B441E">
            <w:pPr>
              <w:keepLines/>
              <w:spacing w:before="0" w:after="120"/>
              <w:ind w:right="57"/>
              <w:jc w:val="both"/>
              <w:rPr>
                <w:rFonts w:ascii="Times New Roman" w:hAnsi="Times New Roman"/>
                <w:szCs w:val="22"/>
              </w:rPr>
            </w:pPr>
            <w:r w:rsidRPr="001B441E">
              <w:rPr>
                <w:rFonts w:ascii="Times New Roman" w:hAnsi="Times New Roman"/>
                <w:szCs w:val="22"/>
              </w:rPr>
              <w:t>Зона влажности – 2 (нормальная) (приложение</w:t>
            </w:r>
            <w:proofErr w:type="gramStart"/>
            <w:r w:rsidRPr="001B441E">
              <w:rPr>
                <w:rFonts w:ascii="Times New Roman" w:hAnsi="Times New Roman"/>
                <w:szCs w:val="22"/>
              </w:rPr>
              <w:t xml:space="preserve"> В</w:t>
            </w:r>
            <w:proofErr w:type="gramEnd"/>
            <w:r w:rsidRPr="001B441E">
              <w:rPr>
                <w:rFonts w:ascii="Times New Roman" w:hAnsi="Times New Roman"/>
                <w:szCs w:val="22"/>
              </w:rPr>
              <w:t xml:space="preserve"> СП 50.13330.2012 «Тепловая защита зданий»);</w:t>
            </w:r>
          </w:p>
          <w:p w:rsidR="001B441E" w:rsidRPr="001B441E" w:rsidRDefault="001B441E" w:rsidP="001B441E">
            <w:pPr>
              <w:keepLines/>
              <w:spacing w:before="0" w:after="120"/>
              <w:ind w:right="57"/>
              <w:jc w:val="both"/>
              <w:rPr>
                <w:rFonts w:ascii="Times New Roman" w:hAnsi="Times New Roman"/>
                <w:szCs w:val="22"/>
              </w:rPr>
            </w:pPr>
            <w:r w:rsidRPr="001B441E">
              <w:rPr>
                <w:rFonts w:ascii="Times New Roman" w:hAnsi="Times New Roman"/>
                <w:szCs w:val="22"/>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1B441E">
              <w:rPr>
                <w:rFonts w:ascii="Times New Roman" w:hAnsi="Times New Roman"/>
                <w:szCs w:val="22"/>
              </w:rPr>
              <w:t>–Б</w:t>
            </w:r>
            <w:proofErr w:type="gramEnd"/>
            <w:r w:rsidRPr="001B441E">
              <w:rPr>
                <w:rFonts w:ascii="Times New Roman" w:hAnsi="Times New Roman"/>
                <w:szCs w:val="22"/>
              </w:rPr>
              <w:t xml:space="preserve"> –С,  СНиП II-7-81).</w:t>
            </w:r>
          </w:p>
          <w:p w:rsidR="001B441E" w:rsidRPr="001B441E" w:rsidRDefault="001B441E" w:rsidP="001B441E">
            <w:pPr>
              <w:keepLines/>
              <w:spacing w:before="0" w:after="120"/>
              <w:ind w:right="57"/>
              <w:jc w:val="both"/>
              <w:rPr>
                <w:rFonts w:ascii="Times New Roman" w:hAnsi="Times New Roman"/>
                <w:szCs w:val="22"/>
              </w:rPr>
            </w:pPr>
            <w:r w:rsidRPr="001B441E">
              <w:rPr>
                <w:rFonts w:ascii="Times New Roman" w:hAnsi="Times New Roman"/>
                <w:szCs w:val="22"/>
              </w:rPr>
              <w:t>-нормативная глубина сезонного промерзания грунтов составляет: для суглинков -2,4м, песков  – 2,9м.</w:t>
            </w:r>
          </w:p>
        </w:tc>
      </w:tr>
      <w:tr w:rsidR="001B441E" w:rsidRPr="001B441E" w:rsidTr="001B441E">
        <w:trPr>
          <w:trHeight w:val="410"/>
        </w:trPr>
        <w:tc>
          <w:tcPr>
            <w:tcW w:w="567" w:type="dxa"/>
          </w:tcPr>
          <w:p w:rsidR="001B441E" w:rsidRPr="001B441E" w:rsidRDefault="001B441E" w:rsidP="001B441E">
            <w:pPr>
              <w:spacing w:before="0"/>
              <w:rPr>
                <w:rFonts w:ascii="Times New Roman" w:hAnsi="Times New Roman"/>
                <w:bCs/>
                <w:color w:val="000000"/>
                <w:spacing w:val="-4"/>
                <w:szCs w:val="22"/>
              </w:rPr>
            </w:pPr>
            <w:r w:rsidRPr="001B441E">
              <w:rPr>
                <w:rFonts w:ascii="Times New Roman" w:hAnsi="Times New Roman"/>
                <w:bCs/>
                <w:color w:val="000000"/>
                <w:spacing w:val="-4"/>
                <w:szCs w:val="22"/>
              </w:rPr>
              <w:lastRenderedPageBreak/>
              <w:t>6</w:t>
            </w:r>
          </w:p>
        </w:tc>
        <w:tc>
          <w:tcPr>
            <w:tcW w:w="2552"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Требования по выполнению сопутствующих работ, оказанию услуг, поставкам необходимых материалов, в том числе оборудования.</w:t>
            </w:r>
          </w:p>
        </w:tc>
        <w:tc>
          <w:tcPr>
            <w:tcW w:w="6945" w:type="dxa"/>
            <w:vAlign w:val="center"/>
          </w:tcPr>
          <w:p w:rsidR="001B441E" w:rsidRPr="001B441E" w:rsidRDefault="001B441E" w:rsidP="001B441E">
            <w:pPr>
              <w:keepLines/>
              <w:spacing w:before="0" w:after="120"/>
              <w:ind w:right="57"/>
              <w:jc w:val="both"/>
              <w:rPr>
                <w:rFonts w:ascii="Times New Roman" w:hAnsi="Times New Roman"/>
                <w:szCs w:val="22"/>
              </w:rPr>
            </w:pPr>
            <w:proofErr w:type="gramStart"/>
            <w:r w:rsidRPr="001B441E">
              <w:rPr>
                <w:rFonts w:ascii="Times New Roman" w:hAnsi="Times New Roman"/>
                <w:szCs w:val="22"/>
              </w:rPr>
              <w:t>Согласно приложения</w:t>
            </w:r>
            <w:proofErr w:type="gramEnd"/>
            <w:r w:rsidRPr="001B441E">
              <w:rPr>
                <w:rFonts w:ascii="Times New Roman" w:hAnsi="Times New Roman"/>
                <w:szCs w:val="22"/>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1B441E" w:rsidRPr="001B441E" w:rsidTr="001B441E">
        <w:trPr>
          <w:trHeight w:val="947"/>
        </w:trPr>
        <w:tc>
          <w:tcPr>
            <w:tcW w:w="567"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7</w:t>
            </w:r>
          </w:p>
        </w:tc>
        <w:tc>
          <w:tcPr>
            <w:tcW w:w="2552" w:type="dxa"/>
          </w:tcPr>
          <w:p w:rsidR="001B441E" w:rsidRPr="001B441E" w:rsidRDefault="001B441E" w:rsidP="001B441E">
            <w:pPr>
              <w:spacing w:before="0"/>
              <w:rPr>
                <w:rFonts w:ascii="Times New Roman" w:hAnsi="Times New Roman"/>
                <w:bCs/>
                <w:szCs w:val="22"/>
              </w:rPr>
            </w:pPr>
            <w:r w:rsidRPr="001B441E">
              <w:rPr>
                <w:rFonts w:ascii="Times New Roman" w:hAnsi="Times New Roman"/>
                <w:bCs/>
                <w:color w:val="000000"/>
                <w:spacing w:val="-2"/>
                <w:szCs w:val="22"/>
              </w:rPr>
              <w:t>Требования к безопасности выполнения работ</w:t>
            </w:r>
          </w:p>
        </w:tc>
        <w:tc>
          <w:tcPr>
            <w:tcW w:w="6945" w:type="dxa"/>
            <w:vAlign w:val="center"/>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1. Стандарт «Общие требования, предъявляемые к подрядным организациям в открытом акционерном обществе «</w:t>
            </w:r>
            <w:proofErr w:type="spellStart"/>
            <w:r w:rsidRPr="001B441E">
              <w:rPr>
                <w:rFonts w:ascii="Times New Roman" w:hAnsi="Times New Roman"/>
                <w:szCs w:val="22"/>
              </w:rPr>
              <w:t>Славнефть</w:t>
            </w:r>
            <w:proofErr w:type="spellEnd"/>
            <w:r w:rsidRPr="001B441E">
              <w:rPr>
                <w:rFonts w:ascii="Times New Roman" w:hAnsi="Times New Roman"/>
                <w:szCs w:val="22"/>
              </w:rPr>
              <w:t>-Мегионнефтегаз» в области охраны труда, промышленной, пожарной и экологической безопасности»;</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2. Стандарт «Транспортная безопасность в открытом акционерном обществе «</w:t>
            </w:r>
            <w:proofErr w:type="spellStart"/>
            <w:r w:rsidRPr="001B441E">
              <w:rPr>
                <w:rFonts w:ascii="Times New Roman" w:hAnsi="Times New Roman"/>
                <w:szCs w:val="22"/>
              </w:rPr>
              <w:t>Славнефть</w:t>
            </w:r>
            <w:proofErr w:type="spellEnd"/>
            <w:r w:rsidRPr="001B441E">
              <w:rPr>
                <w:rFonts w:ascii="Times New Roman" w:hAnsi="Times New Roman"/>
                <w:szCs w:val="22"/>
              </w:rPr>
              <w:t>-Мегионнефтегаз»;</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3. Положение по одновременному производству буровых работ, освоению, ремонту и эксплуатации скважин на кустовой площадке ОАО "СН-МНГ";</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4. Положение о допуске подрядных организаций к выполнению работ/оказанию услуг на производственной территории и объектах ОАО "СН-МНГ";</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5. Методические указания по установлению Жизненно важных правил безопасного ведения работ.</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1B441E" w:rsidRPr="001B441E" w:rsidTr="001B441E">
        <w:trPr>
          <w:trHeight w:val="947"/>
        </w:trPr>
        <w:tc>
          <w:tcPr>
            <w:tcW w:w="567"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8</w:t>
            </w:r>
          </w:p>
        </w:tc>
        <w:tc>
          <w:tcPr>
            <w:tcW w:w="2552" w:type="dxa"/>
          </w:tcPr>
          <w:p w:rsidR="001B441E" w:rsidRPr="001B441E" w:rsidRDefault="001B441E" w:rsidP="001B441E">
            <w:pPr>
              <w:spacing w:before="0"/>
              <w:rPr>
                <w:rFonts w:ascii="Times New Roman" w:hAnsi="Times New Roman"/>
                <w:bCs/>
                <w:color w:val="000000"/>
                <w:spacing w:val="-2"/>
                <w:szCs w:val="22"/>
              </w:rPr>
            </w:pPr>
            <w:proofErr w:type="gramStart"/>
            <w:r w:rsidRPr="001B441E">
              <w:rPr>
                <w:rFonts w:ascii="Times New Roman" w:hAnsi="Times New Roman"/>
                <w:bCs/>
                <w:color w:val="000000"/>
                <w:spacing w:val="-2"/>
                <w:szCs w:val="22"/>
              </w:rPr>
              <w:t>Контроль за</w:t>
            </w:r>
            <w:proofErr w:type="gramEnd"/>
            <w:r w:rsidRPr="001B441E">
              <w:rPr>
                <w:rFonts w:ascii="Times New Roman" w:hAnsi="Times New Roman"/>
                <w:bCs/>
                <w:color w:val="000000"/>
                <w:spacing w:val="-2"/>
                <w:szCs w:val="22"/>
              </w:rPr>
              <w:t xml:space="preserve"> качеством выполняемых работ/оказываемых услуг.</w:t>
            </w:r>
          </w:p>
        </w:tc>
        <w:tc>
          <w:tcPr>
            <w:tcW w:w="6945" w:type="dxa"/>
            <w:vAlign w:val="center"/>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Контроль качества работ включает в себя проведение следующих контрольных мероприятий:</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проверка качества материалов, поставленных для выполнения работ на объекте;</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проверка соблюдения установленных норм и правил складирования и хранения применяемых материалов;</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проверка соблюдения последовательности и состава технологических операций при выполнении работ на объекте;</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соблюдение технологических режимов, установленных технологическими картами и регламентами;</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совместно с Заказчиком (строительным контролем) освидетельствование скрытых работ и промежуточная приемка, выполненных объемов работ;</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приемка объекта законченного строительства, совместно с Заказчиком, по актам (формы №КС-11, № КС-14), с заключением инспектирующих органов.</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1B441E" w:rsidRPr="001B441E" w:rsidTr="001B441E">
        <w:trPr>
          <w:trHeight w:val="947"/>
        </w:trPr>
        <w:tc>
          <w:tcPr>
            <w:tcW w:w="567"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lastRenderedPageBreak/>
              <w:t>9</w:t>
            </w:r>
          </w:p>
        </w:tc>
        <w:tc>
          <w:tcPr>
            <w:tcW w:w="2552" w:type="dxa"/>
          </w:tcPr>
          <w:p w:rsidR="001B441E" w:rsidRPr="001B441E" w:rsidRDefault="001B441E" w:rsidP="001B441E">
            <w:pPr>
              <w:spacing w:before="0"/>
              <w:rPr>
                <w:rFonts w:ascii="Times New Roman" w:hAnsi="Times New Roman"/>
                <w:bCs/>
                <w:color w:val="000000"/>
                <w:spacing w:val="-2"/>
                <w:szCs w:val="22"/>
              </w:rPr>
            </w:pPr>
            <w:r w:rsidRPr="001B441E">
              <w:rPr>
                <w:rFonts w:ascii="Times New Roman" w:hAnsi="Times New Roman"/>
                <w:bCs/>
                <w:color w:val="000000"/>
                <w:spacing w:val="-2"/>
                <w:szCs w:val="22"/>
              </w:rPr>
              <w:t>Порядок (последовательность, этапы) выполнения работ/оказания услуг.</w:t>
            </w:r>
          </w:p>
        </w:tc>
        <w:tc>
          <w:tcPr>
            <w:tcW w:w="6945" w:type="dxa"/>
            <w:vAlign w:val="center"/>
          </w:tcPr>
          <w:p w:rsidR="001B441E" w:rsidRPr="001B441E" w:rsidRDefault="001B441E" w:rsidP="001B441E">
            <w:pPr>
              <w:numPr>
                <w:ilvl w:val="0"/>
                <w:numId w:val="15"/>
              </w:numPr>
              <w:spacing w:before="0"/>
              <w:ind w:left="321" w:hanging="321"/>
              <w:jc w:val="both"/>
              <w:rPr>
                <w:rFonts w:ascii="Times New Roman" w:hAnsi="Times New Roman"/>
                <w:szCs w:val="22"/>
              </w:rPr>
            </w:pPr>
            <w:r w:rsidRPr="001B441E">
              <w:rPr>
                <w:rFonts w:ascii="Times New Roman" w:hAnsi="Times New Roman"/>
                <w:szCs w:val="22"/>
              </w:rPr>
              <w:t>В соответствии с условиями лота;</w:t>
            </w:r>
          </w:p>
          <w:p w:rsidR="001B441E" w:rsidRPr="001B441E" w:rsidRDefault="001B441E" w:rsidP="001B441E">
            <w:pPr>
              <w:numPr>
                <w:ilvl w:val="0"/>
                <w:numId w:val="15"/>
              </w:numPr>
              <w:spacing w:before="0"/>
              <w:ind w:left="321" w:hanging="321"/>
              <w:jc w:val="both"/>
              <w:rPr>
                <w:rFonts w:ascii="Times New Roman" w:hAnsi="Times New Roman"/>
                <w:szCs w:val="22"/>
              </w:rPr>
            </w:pPr>
            <w:r w:rsidRPr="001B441E">
              <w:rPr>
                <w:rFonts w:ascii="Times New Roman" w:hAnsi="Times New Roman"/>
                <w:szCs w:val="22"/>
              </w:rPr>
              <w:t>В соответствии с условиями договора в составе ПДО.</w:t>
            </w:r>
          </w:p>
        </w:tc>
      </w:tr>
      <w:tr w:rsidR="001B441E" w:rsidRPr="001B441E" w:rsidTr="001B441E">
        <w:trPr>
          <w:trHeight w:val="990"/>
        </w:trPr>
        <w:tc>
          <w:tcPr>
            <w:tcW w:w="567" w:type="dxa"/>
          </w:tcPr>
          <w:p w:rsidR="001B441E" w:rsidRPr="001B441E" w:rsidRDefault="001B441E" w:rsidP="001B441E">
            <w:pPr>
              <w:spacing w:before="0"/>
              <w:rPr>
                <w:rFonts w:ascii="Times New Roman" w:hAnsi="Times New Roman"/>
                <w:bCs/>
                <w:color w:val="000000"/>
                <w:spacing w:val="-1"/>
                <w:szCs w:val="22"/>
              </w:rPr>
            </w:pPr>
            <w:r w:rsidRPr="001B441E">
              <w:rPr>
                <w:rFonts w:ascii="Times New Roman" w:hAnsi="Times New Roman"/>
                <w:bCs/>
                <w:color w:val="000000"/>
                <w:spacing w:val="-1"/>
                <w:szCs w:val="22"/>
              </w:rPr>
              <w:t>10</w:t>
            </w:r>
          </w:p>
        </w:tc>
        <w:tc>
          <w:tcPr>
            <w:tcW w:w="2552" w:type="dxa"/>
          </w:tcPr>
          <w:p w:rsidR="001B441E" w:rsidRPr="001B441E" w:rsidRDefault="001B441E" w:rsidP="001B441E">
            <w:pPr>
              <w:spacing w:before="0"/>
              <w:rPr>
                <w:rFonts w:ascii="Times New Roman" w:hAnsi="Times New Roman"/>
                <w:bCs/>
                <w:szCs w:val="22"/>
              </w:rPr>
            </w:pPr>
            <w:r w:rsidRPr="001B441E">
              <w:rPr>
                <w:rFonts w:ascii="Times New Roman" w:hAnsi="Times New Roman"/>
                <w:bCs/>
                <w:color w:val="000000"/>
                <w:spacing w:val="-1"/>
                <w:szCs w:val="22"/>
              </w:rPr>
              <w:t xml:space="preserve"> Требования к гарантии на выполненные работы</w:t>
            </w:r>
          </w:p>
        </w:tc>
        <w:tc>
          <w:tcPr>
            <w:tcW w:w="6945" w:type="dxa"/>
            <w:vAlign w:val="center"/>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1B441E" w:rsidRPr="001B441E" w:rsidTr="001B441E">
        <w:trPr>
          <w:trHeight w:val="692"/>
        </w:trPr>
        <w:tc>
          <w:tcPr>
            <w:tcW w:w="567" w:type="dxa"/>
          </w:tcPr>
          <w:p w:rsidR="001B441E" w:rsidRPr="001B441E" w:rsidRDefault="001B441E" w:rsidP="001B441E">
            <w:pPr>
              <w:spacing w:before="0"/>
              <w:rPr>
                <w:rFonts w:ascii="Times New Roman" w:hAnsi="Times New Roman"/>
                <w:bCs/>
                <w:color w:val="000000"/>
                <w:spacing w:val="-1"/>
                <w:szCs w:val="22"/>
              </w:rPr>
            </w:pPr>
            <w:r w:rsidRPr="001B441E">
              <w:rPr>
                <w:rFonts w:ascii="Times New Roman" w:hAnsi="Times New Roman"/>
                <w:bCs/>
                <w:color w:val="000000"/>
                <w:spacing w:val="-1"/>
                <w:szCs w:val="22"/>
              </w:rPr>
              <w:t>11</w:t>
            </w:r>
          </w:p>
        </w:tc>
        <w:tc>
          <w:tcPr>
            <w:tcW w:w="2552" w:type="dxa"/>
          </w:tcPr>
          <w:p w:rsidR="001B441E" w:rsidRPr="001B441E" w:rsidRDefault="001B441E" w:rsidP="001B441E">
            <w:pPr>
              <w:spacing w:before="0"/>
              <w:jc w:val="both"/>
              <w:rPr>
                <w:rFonts w:ascii="Times New Roman" w:hAnsi="Times New Roman"/>
                <w:bCs/>
                <w:color w:val="000000"/>
                <w:spacing w:val="-1"/>
                <w:szCs w:val="22"/>
              </w:rPr>
            </w:pPr>
            <w:r w:rsidRPr="001B441E">
              <w:rPr>
                <w:rFonts w:ascii="Times New Roman" w:hAnsi="Times New Roman"/>
                <w:bCs/>
                <w:color w:val="000000"/>
                <w:spacing w:val="-1"/>
                <w:szCs w:val="22"/>
              </w:rPr>
              <w:t>Формы, характер и периодичность предоставления отчетов о ходе выполнения работ</w:t>
            </w:r>
          </w:p>
        </w:tc>
        <w:tc>
          <w:tcPr>
            <w:tcW w:w="6945" w:type="dxa"/>
            <w:vAlign w:val="center"/>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1B441E">
              <w:rPr>
                <w:rFonts w:ascii="Times New Roman" w:hAnsi="Times New Roman"/>
                <w:color w:val="008000"/>
                <w:szCs w:val="22"/>
              </w:rPr>
              <w:t xml:space="preserve">. </w:t>
            </w:r>
            <w:r w:rsidRPr="001B441E">
              <w:rPr>
                <w:rFonts w:ascii="Times New Roman" w:hAnsi="Times New Roman"/>
                <w:szCs w:val="22"/>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1B441E" w:rsidRPr="001B441E" w:rsidTr="001B441E">
        <w:trPr>
          <w:trHeight w:val="753"/>
        </w:trPr>
        <w:tc>
          <w:tcPr>
            <w:tcW w:w="567" w:type="dxa"/>
          </w:tcPr>
          <w:p w:rsidR="001B441E" w:rsidRPr="001B441E" w:rsidRDefault="001B441E" w:rsidP="001B441E">
            <w:pPr>
              <w:spacing w:before="0"/>
              <w:rPr>
                <w:rFonts w:ascii="Times New Roman" w:hAnsi="Times New Roman"/>
                <w:bCs/>
                <w:color w:val="000000"/>
                <w:spacing w:val="-3"/>
                <w:szCs w:val="22"/>
              </w:rPr>
            </w:pPr>
            <w:r w:rsidRPr="001B441E">
              <w:rPr>
                <w:rFonts w:ascii="Times New Roman" w:hAnsi="Times New Roman"/>
                <w:bCs/>
                <w:color w:val="000000"/>
                <w:spacing w:val="-3"/>
                <w:szCs w:val="22"/>
              </w:rPr>
              <w:t>12</w:t>
            </w:r>
          </w:p>
        </w:tc>
        <w:tc>
          <w:tcPr>
            <w:tcW w:w="2552" w:type="dxa"/>
          </w:tcPr>
          <w:p w:rsidR="001B441E" w:rsidRPr="001B441E" w:rsidRDefault="001B441E" w:rsidP="001B441E">
            <w:pPr>
              <w:spacing w:before="0"/>
              <w:rPr>
                <w:rFonts w:ascii="Times New Roman" w:hAnsi="Times New Roman"/>
                <w:bCs/>
                <w:color w:val="000000"/>
                <w:spacing w:val="-3"/>
                <w:szCs w:val="22"/>
              </w:rPr>
            </w:pPr>
            <w:r w:rsidRPr="001B441E">
              <w:rPr>
                <w:rFonts w:ascii="Times New Roman" w:hAnsi="Times New Roman"/>
                <w:bCs/>
                <w:color w:val="000000"/>
                <w:spacing w:val="-3"/>
                <w:szCs w:val="22"/>
              </w:rPr>
              <w:t>Требования к полученным в конечном итоге результатам работ/услуг.</w:t>
            </w:r>
          </w:p>
        </w:tc>
        <w:tc>
          <w:tcPr>
            <w:tcW w:w="6945" w:type="dxa"/>
            <w:vAlign w:val="center"/>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1B441E">
              <w:rPr>
                <w:rFonts w:ascii="Times New Roman" w:hAnsi="Times New Roman"/>
                <w:szCs w:val="22"/>
              </w:rPr>
              <w:t>Р</w:t>
            </w:r>
            <w:proofErr w:type="gramEnd"/>
            <w:r w:rsidRPr="001B441E">
              <w:rPr>
                <w:rFonts w:ascii="Times New Roman" w:hAnsi="Times New Roman"/>
                <w:szCs w:val="22"/>
              </w:rPr>
              <w:t xml:space="preserve"> ИСО 9001-2011</w:t>
            </w:r>
          </w:p>
        </w:tc>
      </w:tr>
      <w:tr w:rsidR="001B441E" w:rsidRPr="001B441E" w:rsidTr="001B441E">
        <w:trPr>
          <w:trHeight w:val="5667"/>
        </w:trPr>
        <w:tc>
          <w:tcPr>
            <w:tcW w:w="567" w:type="dxa"/>
          </w:tcPr>
          <w:p w:rsidR="001B441E" w:rsidRPr="001B441E" w:rsidRDefault="001B441E" w:rsidP="001B441E">
            <w:pPr>
              <w:spacing w:before="0"/>
              <w:rPr>
                <w:rFonts w:ascii="Times New Roman" w:hAnsi="Times New Roman"/>
                <w:bCs/>
                <w:color w:val="000000"/>
                <w:spacing w:val="-3"/>
                <w:szCs w:val="22"/>
              </w:rPr>
            </w:pPr>
            <w:r w:rsidRPr="001B441E">
              <w:rPr>
                <w:rFonts w:ascii="Times New Roman" w:hAnsi="Times New Roman"/>
                <w:bCs/>
                <w:szCs w:val="22"/>
              </w:rPr>
              <w:t>13</w:t>
            </w:r>
          </w:p>
        </w:tc>
        <w:tc>
          <w:tcPr>
            <w:tcW w:w="2552" w:type="dxa"/>
          </w:tcPr>
          <w:p w:rsidR="001B441E" w:rsidRPr="001B441E" w:rsidRDefault="001B441E" w:rsidP="001B441E">
            <w:pPr>
              <w:spacing w:before="0"/>
              <w:rPr>
                <w:rFonts w:ascii="Times New Roman" w:hAnsi="Times New Roman"/>
                <w:bCs/>
                <w:szCs w:val="22"/>
              </w:rPr>
            </w:pPr>
            <w:r w:rsidRPr="001B441E">
              <w:rPr>
                <w:rFonts w:ascii="Times New Roman" w:hAnsi="Times New Roman"/>
                <w:szCs w:val="22"/>
              </w:rPr>
              <w:t xml:space="preserve">Условия привлечение субподрядных организаций </w:t>
            </w:r>
          </w:p>
        </w:tc>
        <w:tc>
          <w:tcPr>
            <w:tcW w:w="6945" w:type="dxa"/>
          </w:tcPr>
          <w:p w:rsidR="001B441E" w:rsidRPr="001B441E" w:rsidRDefault="001B441E" w:rsidP="001B441E">
            <w:pPr>
              <w:spacing w:before="0"/>
              <w:jc w:val="both"/>
              <w:rPr>
                <w:rFonts w:ascii="Times New Roman" w:hAnsi="Times New Roman"/>
                <w:szCs w:val="22"/>
              </w:rPr>
            </w:pPr>
            <w:proofErr w:type="gramStart"/>
            <w:r w:rsidRPr="001B441E">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1B441E" w:rsidRPr="001B441E" w:rsidRDefault="001B441E" w:rsidP="001B441E">
            <w:pPr>
              <w:spacing w:before="0"/>
              <w:rPr>
                <w:rFonts w:ascii="Times New Roman" w:hAnsi="Times New Roman"/>
                <w:szCs w:val="22"/>
              </w:rPr>
            </w:pPr>
            <w:r w:rsidRPr="001B441E">
              <w:rPr>
                <w:rFonts w:ascii="Times New Roman" w:hAnsi="Times New Roman"/>
                <w:szCs w:val="22"/>
              </w:rPr>
              <w:t>Заказчик сохраняет за собой право отказать в утверждении, без обоснования причин такого отказа, любых Субподрядчиков.</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Объем работ, выполняемых собственными силами должен составлять не менее 80%.</w:t>
            </w:r>
          </w:p>
        </w:tc>
      </w:tr>
      <w:tr w:rsidR="001B441E" w:rsidRPr="001B441E" w:rsidTr="001B441E">
        <w:tc>
          <w:tcPr>
            <w:tcW w:w="567" w:type="dxa"/>
          </w:tcPr>
          <w:p w:rsidR="001B441E" w:rsidRPr="001B441E" w:rsidRDefault="001B441E" w:rsidP="001B441E">
            <w:pPr>
              <w:spacing w:before="0"/>
              <w:rPr>
                <w:rFonts w:ascii="Times New Roman" w:hAnsi="Times New Roman"/>
                <w:bCs/>
                <w:szCs w:val="22"/>
              </w:rPr>
            </w:pPr>
            <w:r w:rsidRPr="001B441E">
              <w:rPr>
                <w:rFonts w:ascii="Times New Roman" w:hAnsi="Times New Roman"/>
                <w:bCs/>
                <w:szCs w:val="22"/>
              </w:rPr>
              <w:t>14</w:t>
            </w:r>
          </w:p>
        </w:tc>
        <w:tc>
          <w:tcPr>
            <w:tcW w:w="2552" w:type="dxa"/>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Формы, характер и периодичность предоставления отчетов о ходе выполнения работ/оказания услуг, использования средств.</w:t>
            </w:r>
          </w:p>
        </w:tc>
        <w:tc>
          <w:tcPr>
            <w:tcW w:w="6945" w:type="dxa"/>
          </w:tcPr>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Сдает Заказчику ежемесячно не позднее 25 числа каждого отчетного месяца, выполненные объемы работ по следующим формам:</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«Справка о стоимости выполненных работ и затрат» - форма № КС-3;</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«Акт о приемке выполненных работ» - форма № КС-2 (с согласованным с Заказчиком перечнем визирующих специалистов);</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неунифицированные формы (Приложения к форме № КС-2);</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Ведомость смонтированного оборудования;</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Расшифровка к форме № КС – 3;</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Общий журнал работ (по форме КС-6);</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Журнал учета выполненных работ (по форме КС-6а);</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xml:space="preserve">           Для подтверждения объемов выполненных работ </w:t>
            </w:r>
            <w:proofErr w:type="gramStart"/>
            <w:r w:rsidRPr="001B441E">
              <w:rPr>
                <w:rFonts w:ascii="Times New Roman" w:hAnsi="Times New Roman"/>
                <w:szCs w:val="22"/>
              </w:rPr>
              <w:t>предоставляются следующие документы</w:t>
            </w:r>
            <w:proofErr w:type="gramEnd"/>
            <w:r w:rsidRPr="001B441E">
              <w:rPr>
                <w:rFonts w:ascii="Times New Roman" w:hAnsi="Times New Roman"/>
                <w:szCs w:val="22"/>
              </w:rPr>
              <w:t>:</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xml:space="preserve">- комплект исполнительной документации, подтверждающей </w:t>
            </w:r>
            <w:r w:rsidRPr="001B441E">
              <w:rPr>
                <w:rFonts w:ascii="Times New Roman" w:hAnsi="Times New Roman"/>
                <w:szCs w:val="22"/>
              </w:rPr>
              <w:lastRenderedPageBreak/>
              <w:t>предъявляемые объемы работ, подписанные уполномоченным представителем Заказчика, в том числе акты на скрытые работы, акты замеров и испытаний;</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xml:space="preserve">- выполненные геодезические и маркшейдерские съемки, подтвержденные маркшейдерской службой Заказчика. </w:t>
            </w:r>
          </w:p>
          <w:p w:rsidR="001B441E" w:rsidRPr="001B441E" w:rsidRDefault="001B441E" w:rsidP="001B441E">
            <w:pPr>
              <w:spacing w:before="0"/>
              <w:jc w:val="both"/>
              <w:rPr>
                <w:rFonts w:ascii="Times New Roman" w:hAnsi="Times New Roman"/>
                <w:szCs w:val="22"/>
              </w:rPr>
            </w:pPr>
            <w:r w:rsidRPr="001B441E">
              <w:rPr>
                <w:rFonts w:ascii="Times New Roman" w:hAnsi="Times New Roman"/>
                <w:szCs w:val="22"/>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6"/>
        <w:gridCol w:w="2990"/>
        <w:gridCol w:w="1928"/>
        <w:gridCol w:w="1469"/>
        <w:gridCol w:w="2900"/>
      </w:tblGrid>
      <w:tr w:rsidR="00F476F8" w:rsidRPr="00F476F8" w:rsidTr="00F476F8">
        <w:trPr>
          <w:trHeight w:val="765"/>
        </w:trPr>
        <w:tc>
          <w:tcPr>
            <w:tcW w:w="0" w:type="auto"/>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 xml:space="preserve">ТРЕБОВАНИЯ </w:t>
            </w:r>
          </w:p>
        </w:tc>
      </w:tr>
      <w:tr w:rsidR="00F476F8" w:rsidRPr="00F476F8" w:rsidTr="00F476F8">
        <w:trPr>
          <w:trHeight w:val="648"/>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 технической оценки контрагентов на проведение работ по типу сделки   № 1310 "Строительство, реконструкция и капитальный ремонт площадочных сооружений и комплексов (ЦПС, ДНС, КНС, УПСВ, КС, котельные и т.п.)"</w:t>
            </w:r>
          </w:p>
        </w:tc>
      </w:tr>
      <w:tr w:rsidR="00F476F8" w:rsidRPr="00F476F8" w:rsidTr="00F476F8">
        <w:trPr>
          <w:trHeight w:val="43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rPr>
                <w:rFonts w:ascii="Times New Roman" w:hAnsi="Times New Roman"/>
                <w:b/>
                <w:bCs/>
                <w:sz w:val="20"/>
                <w:szCs w:val="20"/>
              </w:rPr>
            </w:pPr>
            <w:r w:rsidRPr="00F476F8">
              <w:rPr>
                <w:rFonts w:ascii="Times New Roman" w:hAnsi="Times New Roman"/>
                <w:b/>
                <w:bCs/>
                <w:sz w:val="20"/>
                <w:szCs w:val="20"/>
              </w:rPr>
              <w:t>ЛОТ  № 1310.2. 146</w:t>
            </w:r>
          </w:p>
        </w:tc>
      </w:tr>
      <w:tr w:rsidR="00F476F8" w:rsidRPr="00F476F8" w:rsidTr="00F476F8">
        <w:trPr>
          <w:trHeight w:val="1117"/>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hideMark/>
          </w:tcPr>
          <w:p w:rsidR="00F476F8" w:rsidRPr="00F476F8" w:rsidRDefault="00F476F8" w:rsidP="00F476F8">
            <w:pPr>
              <w:spacing w:before="0"/>
              <w:rPr>
                <w:rFonts w:ascii="Times New Roman" w:hAnsi="Times New Roman"/>
                <w:b/>
                <w:bCs/>
                <w:sz w:val="20"/>
                <w:szCs w:val="20"/>
              </w:rPr>
            </w:pPr>
            <w:r w:rsidRPr="00F476F8">
              <w:rPr>
                <w:rFonts w:ascii="Times New Roman" w:hAnsi="Times New Roman"/>
                <w:b/>
                <w:bCs/>
                <w:sz w:val="20"/>
                <w:szCs w:val="20"/>
              </w:rPr>
              <w:t>Наименование стройки: "Техническое перевооружение нефтеналивных эстакад на объектах ОАО «СН – МНГ"</w:t>
            </w:r>
            <w:r w:rsidRPr="00F476F8">
              <w:rPr>
                <w:rFonts w:ascii="Times New Roman" w:hAnsi="Times New Roman"/>
                <w:b/>
                <w:bCs/>
                <w:sz w:val="20"/>
                <w:szCs w:val="20"/>
              </w:rPr>
              <w:br/>
              <w:t>Наименование объекта:</w:t>
            </w:r>
            <w:r w:rsidRPr="00F476F8">
              <w:rPr>
                <w:rFonts w:ascii="Times New Roman" w:hAnsi="Times New Roman"/>
                <w:b/>
                <w:bCs/>
                <w:sz w:val="20"/>
                <w:szCs w:val="20"/>
              </w:rPr>
              <w:br/>
              <w:t xml:space="preserve">"ДНС </w:t>
            </w:r>
            <w:proofErr w:type="spellStart"/>
            <w:r w:rsidRPr="00F476F8">
              <w:rPr>
                <w:rFonts w:ascii="Times New Roman" w:hAnsi="Times New Roman"/>
                <w:b/>
                <w:bCs/>
                <w:sz w:val="20"/>
                <w:szCs w:val="20"/>
              </w:rPr>
              <w:t>Ачимовского</w:t>
            </w:r>
            <w:proofErr w:type="spellEnd"/>
            <w:r w:rsidRPr="00F476F8">
              <w:rPr>
                <w:rFonts w:ascii="Times New Roman" w:hAnsi="Times New Roman"/>
                <w:b/>
                <w:bCs/>
                <w:sz w:val="20"/>
                <w:szCs w:val="20"/>
              </w:rPr>
              <w:t xml:space="preserve"> месторождения нефти"</w:t>
            </w:r>
            <w:r w:rsidRPr="00F476F8">
              <w:rPr>
                <w:rFonts w:ascii="Times New Roman" w:hAnsi="Times New Roman"/>
                <w:b/>
                <w:bCs/>
                <w:sz w:val="20"/>
                <w:szCs w:val="20"/>
              </w:rPr>
              <w:br/>
              <w:t xml:space="preserve">"ДНС </w:t>
            </w:r>
            <w:proofErr w:type="spellStart"/>
            <w:r w:rsidRPr="00F476F8">
              <w:rPr>
                <w:rFonts w:ascii="Times New Roman" w:hAnsi="Times New Roman"/>
                <w:b/>
                <w:bCs/>
                <w:sz w:val="20"/>
                <w:szCs w:val="20"/>
              </w:rPr>
              <w:t>Чистинного</w:t>
            </w:r>
            <w:proofErr w:type="spellEnd"/>
            <w:r w:rsidRPr="00F476F8">
              <w:rPr>
                <w:rFonts w:ascii="Times New Roman" w:hAnsi="Times New Roman"/>
                <w:b/>
                <w:bCs/>
                <w:sz w:val="20"/>
                <w:szCs w:val="20"/>
              </w:rPr>
              <w:t xml:space="preserve"> месторождения нефти"              </w:t>
            </w:r>
          </w:p>
        </w:tc>
      </w:tr>
      <w:tr w:rsidR="00F476F8" w:rsidRPr="00F476F8" w:rsidTr="00F476F8">
        <w:trPr>
          <w:trHeight w:val="808"/>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w:t>
            </w:r>
          </w:p>
        </w:tc>
        <w:tc>
          <w:tcPr>
            <w:tcW w:w="0" w:type="auto"/>
            <w:tcBorders>
              <w:top w:val="nil"/>
              <w:left w:val="nil"/>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 xml:space="preserve">Требование </w:t>
            </w:r>
            <w:r w:rsidRPr="00F476F8">
              <w:rPr>
                <w:rFonts w:ascii="Times New Roman" w:hAnsi="Times New Roman"/>
                <w:b/>
                <w:bCs/>
                <w:sz w:val="20"/>
                <w:szCs w:val="20"/>
              </w:rPr>
              <w:br/>
              <w:t>(параметр оценки)</w:t>
            </w:r>
          </w:p>
        </w:tc>
        <w:tc>
          <w:tcPr>
            <w:tcW w:w="0" w:type="auto"/>
            <w:tcBorders>
              <w:top w:val="nil"/>
              <w:left w:val="nil"/>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Ед. изм.</w:t>
            </w:r>
          </w:p>
        </w:tc>
        <w:tc>
          <w:tcPr>
            <w:tcW w:w="0" w:type="auto"/>
            <w:tcBorders>
              <w:top w:val="nil"/>
              <w:left w:val="nil"/>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Условия соответствия</w:t>
            </w:r>
          </w:p>
        </w:tc>
        <w:tc>
          <w:tcPr>
            <w:tcW w:w="0" w:type="auto"/>
            <w:tcBorders>
              <w:top w:val="nil"/>
              <w:left w:val="nil"/>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Документы, подтверждающие соответствия требованию</w:t>
            </w:r>
          </w:p>
        </w:tc>
      </w:tr>
      <w:tr w:rsidR="00F476F8" w:rsidRPr="00F476F8" w:rsidTr="00F476F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 xml:space="preserve">1. Общая информация </w:t>
            </w:r>
          </w:p>
        </w:tc>
      </w:tr>
      <w:tr w:rsidR="00F476F8" w:rsidRPr="00F476F8" w:rsidTr="00F476F8">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both"/>
              <w:rPr>
                <w:rFonts w:ascii="Times New Roman" w:hAnsi="Times New Roman"/>
                <w:sz w:val="20"/>
                <w:szCs w:val="20"/>
              </w:rPr>
            </w:pPr>
            <w:r w:rsidRPr="00F476F8">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Копии Свидетельства и приложений к нему</w:t>
            </w:r>
          </w:p>
        </w:tc>
      </w:tr>
      <w:tr w:rsidR="00F476F8" w:rsidRPr="00F476F8" w:rsidTr="00F476F8">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Письм</w:t>
            </w:r>
            <w:proofErr w:type="gramStart"/>
            <w:r w:rsidRPr="00F476F8">
              <w:rPr>
                <w:rFonts w:ascii="Times New Roman" w:hAnsi="Times New Roman"/>
                <w:sz w:val="20"/>
                <w:szCs w:val="20"/>
              </w:rPr>
              <w:t>о-</w:t>
            </w:r>
            <w:proofErr w:type="gramEnd"/>
            <w:r w:rsidRPr="00F476F8">
              <w:rPr>
                <w:rFonts w:ascii="Times New Roman" w:hAnsi="Times New Roman"/>
                <w:sz w:val="20"/>
                <w:szCs w:val="20"/>
              </w:rPr>
              <w:t xml:space="preserve"> согласие на проведение аудита за подписью руководителя предприятия</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w:t>
            </w:r>
          </w:p>
        </w:tc>
      </w:tr>
      <w:tr w:rsidR="00F476F8" w:rsidRPr="00F476F8" w:rsidTr="00F476F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2. Опыт проведения работ</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both"/>
              <w:rPr>
                <w:rFonts w:ascii="Times New Roman" w:hAnsi="Times New Roman"/>
                <w:sz w:val="20"/>
                <w:szCs w:val="20"/>
              </w:rPr>
            </w:pPr>
            <w:r w:rsidRPr="00F476F8">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proofErr w:type="spellStart"/>
            <w:proofErr w:type="gramStart"/>
            <w:r w:rsidRPr="00F476F8">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3 и более </w:t>
            </w:r>
          </w:p>
        </w:tc>
        <w:tc>
          <w:tcPr>
            <w:tcW w:w="0" w:type="auto"/>
            <w:vMerge/>
            <w:tcBorders>
              <w:top w:val="nil"/>
              <w:left w:val="single" w:sz="4" w:space="0" w:color="auto"/>
              <w:bottom w:val="single" w:sz="4" w:space="0" w:color="auto"/>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3. Требование о наличии финансовых ресурсов</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both"/>
              <w:rPr>
                <w:rFonts w:ascii="Times New Roman" w:hAnsi="Times New Roman"/>
                <w:sz w:val="20"/>
                <w:szCs w:val="20"/>
              </w:rPr>
            </w:pPr>
            <w:r w:rsidRPr="00F476F8">
              <w:rPr>
                <w:rFonts w:ascii="Times New Roman" w:hAnsi="Times New Roman"/>
                <w:sz w:val="20"/>
                <w:szCs w:val="20"/>
              </w:rPr>
              <w:t xml:space="preserve">Среднегодовой оборот подрядной организации </w:t>
            </w:r>
            <w:proofErr w:type="gramStart"/>
            <w:r w:rsidRPr="00F476F8">
              <w:rPr>
                <w:rFonts w:ascii="Times New Roman" w:hAnsi="Times New Roman"/>
                <w:sz w:val="20"/>
                <w:szCs w:val="20"/>
              </w:rPr>
              <w:t>за</w:t>
            </w:r>
            <w:proofErr w:type="gramEnd"/>
            <w:r w:rsidRPr="00F476F8">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более 30 млн. руб.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w:t>
            </w:r>
          </w:p>
        </w:tc>
      </w:tr>
      <w:tr w:rsidR="00F476F8" w:rsidRPr="00F476F8" w:rsidTr="00F476F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F476F8" w:rsidRPr="00F476F8" w:rsidTr="00F476F8">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30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Штатное расписание за подписью руководителя или договора возмездного оказания услуг.</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15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6E3D4B" w:rsidP="00F476F8">
            <w:pPr>
              <w:spacing w:before="0"/>
              <w:rPr>
                <w:rFonts w:ascii="Times New Roman" w:hAnsi="Times New Roman"/>
                <w:sz w:val="20"/>
                <w:szCs w:val="20"/>
              </w:rPr>
            </w:pPr>
            <w:r>
              <w:rPr>
                <w:rFonts w:ascii="Times New Roman" w:hAnsi="Times New Roman"/>
                <w:sz w:val="20"/>
                <w:szCs w:val="20"/>
              </w:rPr>
              <w:t>Наличие сертифи</w:t>
            </w:r>
            <w:r w:rsidR="00F476F8" w:rsidRPr="00F476F8">
              <w:rPr>
                <w:rFonts w:ascii="Times New Roman" w:hAnsi="Times New Roman"/>
                <w:sz w:val="20"/>
                <w:szCs w:val="20"/>
              </w:rPr>
              <w:t xml:space="preserve">цированных специалистов для </w:t>
            </w:r>
            <w:proofErr w:type="spellStart"/>
            <w:r w:rsidR="00F476F8" w:rsidRPr="00F476F8">
              <w:rPr>
                <w:rFonts w:ascii="Times New Roman" w:hAnsi="Times New Roman"/>
                <w:sz w:val="20"/>
                <w:szCs w:val="20"/>
              </w:rPr>
              <w:t>понтажа</w:t>
            </w:r>
            <w:proofErr w:type="spellEnd"/>
            <w:r w:rsidR="00F476F8" w:rsidRPr="00F476F8">
              <w:rPr>
                <w:rFonts w:ascii="Times New Roman" w:hAnsi="Times New Roman"/>
                <w:sz w:val="20"/>
                <w:szCs w:val="20"/>
              </w:rPr>
              <w:t xml:space="preserve"> сетей </w:t>
            </w:r>
            <w:proofErr w:type="spellStart"/>
            <w:r w:rsidR="00F476F8" w:rsidRPr="00F476F8">
              <w:rPr>
                <w:rFonts w:ascii="Times New Roman" w:hAnsi="Times New Roman"/>
                <w:sz w:val="20"/>
                <w:szCs w:val="20"/>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в штате аттестованных сварщиков квалификации по требованиям НАКС</w:t>
            </w:r>
            <w:proofErr w:type="gramStart"/>
            <w:r w:rsidRPr="00F476F8">
              <w:rPr>
                <w:rFonts w:ascii="Times New Roman" w:hAnsi="Times New Roman"/>
                <w:sz w:val="20"/>
                <w:szCs w:val="20"/>
              </w:rPr>
              <w:t xml:space="preserve"> ,</w:t>
            </w:r>
            <w:proofErr w:type="gramEnd"/>
            <w:r w:rsidRPr="00F476F8">
              <w:rPr>
                <w:rFonts w:ascii="Times New Roman" w:hAnsi="Times New Roman"/>
                <w:sz w:val="20"/>
                <w:szCs w:val="20"/>
              </w:rPr>
              <w:t xml:space="preserve">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Штатное расписание за подписью руководителя или договора возмездного оказания услуг. Копия удостоверений НАКС</w:t>
            </w:r>
          </w:p>
        </w:tc>
      </w:tr>
      <w:tr w:rsidR="00F476F8" w:rsidRPr="00F476F8" w:rsidTr="00F476F8">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 и более</w:t>
            </w:r>
          </w:p>
        </w:tc>
        <w:tc>
          <w:tcPr>
            <w:tcW w:w="0" w:type="auto"/>
            <w:vMerge/>
            <w:tcBorders>
              <w:top w:val="nil"/>
              <w:left w:val="single" w:sz="4" w:space="0" w:color="auto"/>
              <w:bottom w:val="nil"/>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4.16.</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Тягач седельный с ППЦ</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 и более</w:t>
            </w:r>
          </w:p>
        </w:tc>
        <w:tc>
          <w:tcPr>
            <w:tcW w:w="0" w:type="auto"/>
            <w:vMerge/>
            <w:tcBorders>
              <w:top w:val="nil"/>
              <w:left w:val="single" w:sz="4" w:space="0" w:color="auto"/>
              <w:bottom w:val="nil"/>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64204C">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8 и более</w:t>
            </w:r>
          </w:p>
        </w:tc>
        <w:tc>
          <w:tcPr>
            <w:tcW w:w="0" w:type="auto"/>
            <w:vMerge/>
            <w:tcBorders>
              <w:top w:val="nil"/>
              <w:left w:val="single" w:sz="4" w:space="0" w:color="auto"/>
              <w:bottom w:val="single" w:sz="4" w:space="0" w:color="auto"/>
              <w:right w:val="single" w:sz="4" w:space="0" w:color="auto"/>
            </w:tcBorders>
            <w:vAlign w:val="center"/>
            <w:hideMark/>
          </w:tcPr>
          <w:p w:rsidR="00F476F8" w:rsidRPr="00F476F8" w:rsidRDefault="00F476F8" w:rsidP="00F476F8">
            <w:pPr>
              <w:spacing w:before="0"/>
              <w:rPr>
                <w:rFonts w:ascii="Times New Roman" w:hAnsi="Times New Roman"/>
                <w:sz w:val="20"/>
                <w:szCs w:val="20"/>
              </w:rPr>
            </w:pPr>
          </w:p>
        </w:tc>
      </w:tr>
      <w:tr w:rsidR="00F476F8" w:rsidRPr="00F476F8" w:rsidTr="0064204C">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lastRenderedPageBreak/>
              <w:t>4.18.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2 и более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w:t>
            </w:r>
          </w:p>
        </w:tc>
      </w:tr>
      <w:tr w:rsidR="00F476F8" w:rsidRPr="00F476F8" w:rsidTr="0064204C">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4.19.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ед.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3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Копии сертификатов на сварочные установки и агрегаты, зарегистрированных в реестре НАКС</w:t>
            </w:r>
          </w:p>
        </w:tc>
      </w:tr>
      <w:tr w:rsidR="00F476F8" w:rsidRPr="00F476F8" w:rsidTr="00F476F8">
        <w:trPr>
          <w:trHeight w:val="900"/>
        </w:trPr>
        <w:tc>
          <w:tcPr>
            <w:tcW w:w="0" w:type="auto"/>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5. Производственные  мощности</w:t>
            </w:r>
          </w:p>
        </w:tc>
      </w:tr>
      <w:tr w:rsidR="00F476F8" w:rsidRPr="00F476F8" w:rsidTr="00F476F8">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F476F8" w:rsidRPr="00F476F8" w:rsidTr="00F476F8">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F476F8" w:rsidRPr="00F476F8" w:rsidTr="00F476F8">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Гарантийное письмо за подписью руководителя предприятия</w:t>
            </w:r>
          </w:p>
        </w:tc>
      </w:tr>
      <w:tr w:rsidR="00F476F8" w:rsidRPr="00F476F8" w:rsidTr="00F476F8">
        <w:trPr>
          <w:trHeight w:val="634"/>
        </w:trPr>
        <w:tc>
          <w:tcPr>
            <w:tcW w:w="0" w:type="auto"/>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 xml:space="preserve">6.Организация и обеспечение транспортной безопасности </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476F8" w:rsidRPr="00F476F8" w:rsidTr="00F476F8">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 xml:space="preserve">Обеспечение прохождения </w:t>
            </w:r>
            <w:proofErr w:type="spellStart"/>
            <w:r w:rsidRPr="00F476F8">
              <w:rPr>
                <w:rFonts w:ascii="Times New Roman" w:hAnsi="Times New Roman"/>
                <w:sz w:val="20"/>
                <w:szCs w:val="20"/>
              </w:rPr>
              <w:t>предрейсовых</w:t>
            </w:r>
            <w:proofErr w:type="spellEnd"/>
            <w:r w:rsidRPr="00F476F8">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 xml:space="preserve">Копии договоров с </w:t>
            </w:r>
            <w:proofErr w:type="spellStart"/>
            <w:r w:rsidRPr="00F476F8">
              <w:rPr>
                <w:rFonts w:ascii="Times New Roman" w:hAnsi="Times New Roman"/>
                <w:sz w:val="20"/>
                <w:szCs w:val="20"/>
              </w:rPr>
              <w:t>мед</w:t>
            </w:r>
            <w:proofErr w:type="gramStart"/>
            <w:r w:rsidRPr="00F476F8">
              <w:rPr>
                <w:rFonts w:ascii="Times New Roman" w:hAnsi="Times New Roman"/>
                <w:sz w:val="20"/>
                <w:szCs w:val="20"/>
              </w:rPr>
              <w:t>.у</w:t>
            </w:r>
            <w:proofErr w:type="gramEnd"/>
            <w:r w:rsidRPr="00F476F8">
              <w:rPr>
                <w:rFonts w:ascii="Times New Roman" w:hAnsi="Times New Roman"/>
                <w:sz w:val="20"/>
                <w:szCs w:val="20"/>
              </w:rPr>
              <w:t>чреждением</w:t>
            </w:r>
            <w:proofErr w:type="spellEnd"/>
            <w:r w:rsidRPr="00F476F8">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Оборудование транспортных средств ремнями безопасности</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w:t>
            </w:r>
          </w:p>
        </w:tc>
      </w:tr>
      <w:tr w:rsidR="00F476F8" w:rsidRPr="00F476F8" w:rsidTr="00F476F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7.Охрана труда, промышленная и пожарная безопасность</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Штатное расписание за подпись</w:t>
            </w:r>
            <w:r w:rsidR="00303203">
              <w:rPr>
                <w:rFonts w:ascii="Times New Roman" w:hAnsi="Times New Roman"/>
                <w:sz w:val="20"/>
                <w:szCs w:val="20"/>
              </w:rPr>
              <w:t>ю руководителя или договора воз</w:t>
            </w:r>
            <w:r w:rsidRPr="00F476F8">
              <w:rPr>
                <w:rFonts w:ascii="Times New Roman" w:hAnsi="Times New Roman"/>
                <w:sz w:val="20"/>
                <w:szCs w:val="20"/>
              </w:rPr>
              <w:t>мездного оказания услуг.</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 xml:space="preserve">Гарантии обеспечения </w:t>
            </w:r>
            <w:proofErr w:type="gramStart"/>
            <w:r w:rsidRPr="00F476F8">
              <w:rPr>
                <w:rFonts w:ascii="Times New Roman" w:hAnsi="Times New Roman"/>
                <w:sz w:val="20"/>
                <w:szCs w:val="20"/>
              </w:rPr>
              <w:t>СИЗ</w:t>
            </w:r>
            <w:proofErr w:type="gramEnd"/>
            <w:r w:rsidRPr="00F476F8">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 за подписью руководителя предприятия</w:t>
            </w:r>
          </w:p>
        </w:tc>
      </w:tr>
      <w:tr w:rsidR="00F476F8" w:rsidRPr="00F476F8" w:rsidTr="00F476F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F476F8">
              <w:rPr>
                <w:rFonts w:ascii="Times New Roman" w:hAnsi="Times New Roman"/>
                <w:sz w:val="20"/>
                <w:szCs w:val="20"/>
              </w:rPr>
              <w:t>т.ч</w:t>
            </w:r>
            <w:proofErr w:type="spellEnd"/>
            <w:r w:rsidRPr="00F476F8">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roofErr w:type="gramStart"/>
            <w:r w:rsidRPr="00F476F8">
              <w:rPr>
                <w:rFonts w:ascii="Times New Roman" w:hAnsi="Times New Roman"/>
                <w:sz w:val="20"/>
                <w:szCs w:val="20"/>
              </w:rPr>
              <w:t>/Н</w:t>
            </w:r>
            <w:proofErr w:type="gramEnd"/>
            <w:r w:rsidRPr="00F476F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Гарантийное письмо за подписью руководителя предприятия</w:t>
            </w:r>
          </w:p>
        </w:tc>
      </w:tr>
      <w:tr w:rsidR="00F476F8" w:rsidRPr="00F476F8" w:rsidTr="00F476F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476F8" w:rsidRPr="00F476F8" w:rsidRDefault="00F476F8" w:rsidP="00F476F8">
            <w:pPr>
              <w:spacing w:before="0"/>
              <w:jc w:val="center"/>
              <w:rPr>
                <w:rFonts w:ascii="Times New Roman" w:hAnsi="Times New Roman"/>
                <w:b/>
                <w:bCs/>
                <w:sz w:val="20"/>
                <w:szCs w:val="20"/>
              </w:rPr>
            </w:pPr>
            <w:r w:rsidRPr="00F476F8">
              <w:rPr>
                <w:rFonts w:ascii="Times New Roman" w:hAnsi="Times New Roman"/>
                <w:b/>
                <w:bCs/>
                <w:sz w:val="20"/>
                <w:szCs w:val="20"/>
              </w:rPr>
              <w:t>8. Опыт работы в ОАО "СН-МНГ"</w:t>
            </w:r>
          </w:p>
        </w:tc>
      </w:tr>
      <w:tr w:rsidR="00F476F8" w:rsidRPr="00F476F8" w:rsidTr="00F476F8">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lastRenderedPageBreak/>
              <w:t>8.1.</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rPr>
                <w:rFonts w:ascii="Times New Roman" w:hAnsi="Times New Roman"/>
                <w:sz w:val="20"/>
                <w:szCs w:val="20"/>
              </w:rPr>
            </w:pPr>
            <w:r w:rsidRPr="00F476F8">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Нет</w:t>
            </w:r>
            <w:proofErr w:type="gramStart"/>
            <w:r w:rsidRPr="00F476F8">
              <w:rPr>
                <w:rFonts w:ascii="Times New Roman" w:hAnsi="Times New Roman"/>
                <w:sz w:val="20"/>
                <w:szCs w:val="20"/>
              </w:rPr>
              <w:t>/Д</w:t>
            </w:r>
            <w:proofErr w:type="gramEnd"/>
            <w:r w:rsidRPr="00F476F8">
              <w:rPr>
                <w:rFonts w:ascii="Times New Roman" w:hAnsi="Times New Roman"/>
                <w:sz w:val="20"/>
                <w:szCs w:val="20"/>
              </w:rPr>
              <w:t>а/Работы для нужд</w:t>
            </w:r>
            <w:r w:rsidRPr="00F476F8">
              <w:rPr>
                <w:rFonts w:ascii="Times New Roman" w:hAnsi="Times New Roman"/>
                <w:sz w:val="20"/>
                <w:szCs w:val="20"/>
              </w:rPr>
              <w:br/>
              <w:t xml:space="preserve">ОАО "СН-МНГ" </w:t>
            </w:r>
            <w:r w:rsidRPr="00F476F8">
              <w:rPr>
                <w:rFonts w:ascii="Times New Roman" w:hAnsi="Times New Roman"/>
                <w:sz w:val="20"/>
                <w:szCs w:val="20"/>
              </w:rPr>
              <w:br/>
              <w:t xml:space="preserve">ранее не </w:t>
            </w:r>
            <w:r w:rsidRPr="00F476F8">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Нет/Работы для нужд</w:t>
            </w:r>
            <w:r w:rsidRPr="00F476F8">
              <w:rPr>
                <w:rFonts w:ascii="Times New Roman" w:hAnsi="Times New Roman"/>
                <w:sz w:val="20"/>
                <w:szCs w:val="20"/>
              </w:rPr>
              <w:br/>
              <w:t xml:space="preserve">ОАО "СН-МНГ" </w:t>
            </w:r>
            <w:r w:rsidRPr="00F476F8">
              <w:rPr>
                <w:rFonts w:ascii="Times New Roman" w:hAnsi="Times New Roman"/>
                <w:sz w:val="20"/>
                <w:szCs w:val="20"/>
              </w:rPr>
              <w:br/>
              <w:t xml:space="preserve">ранее не </w:t>
            </w:r>
            <w:r w:rsidRPr="00F476F8">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476F8" w:rsidRPr="00F476F8" w:rsidRDefault="00F476F8" w:rsidP="00F476F8">
            <w:pPr>
              <w:spacing w:before="0"/>
              <w:jc w:val="center"/>
              <w:rPr>
                <w:rFonts w:ascii="Times New Roman" w:hAnsi="Times New Roman"/>
                <w:sz w:val="20"/>
                <w:szCs w:val="20"/>
              </w:rPr>
            </w:pPr>
            <w:r w:rsidRPr="00F476F8">
              <w:rPr>
                <w:rFonts w:ascii="Times New Roman" w:hAnsi="Times New Roman"/>
                <w:sz w:val="20"/>
                <w:szCs w:val="20"/>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B17" w:rsidRDefault="00DC0B17">
      <w:pPr>
        <w:spacing w:before="0"/>
      </w:pPr>
      <w:r>
        <w:separator/>
      </w:r>
    </w:p>
  </w:endnote>
  <w:endnote w:type="continuationSeparator" w:id="0">
    <w:p w:rsidR="00DC0B17" w:rsidRDefault="00DC0B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B17" w:rsidRDefault="00DC0B17">
      <w:pPr>
        <w:spacing w:before="0"/>
      </w:pPr>
      <w:r>
        <w:separator/>
      </w:r>
    </w:p>
  </w:footnote>
  <w:footnote w:type="continuationSeparator" w:id="0">
    <w:p w:rsidR="00DC0B17" w:rsidRDefault="00DC0B1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7B6" w:rsidRDefault="00FD67B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D2C5A"/>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203"/>
    <w:rsid w:val="00303BE0"/>
    <w:rsid w:val="00303D69"/>
    <w:rsid w:val="00311D16"/>
    <w:rsid w:val="0031227B"/>
    <w:rsid w:val="00313ACC"/>
    <w:rsid w:val="00316287"/>
    <w:rsid w:val="0033265D"/>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23322"/>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3D4B"/>
    <w:rsid w:val="006F41F6"/>
    <w:rsid w:val="006F6FC9"/>
    <w:rsid w:val="006F73CA"/>
    <w:rsid w:val="00710444"/>
    <w:rsid w:val="00711C8A"/>
    <w:rsid w:val="00713D13"/>
    <w:rsid w:val="00720E2A"/>
    <w:rsid w:val="00723773"/>
    <w:rsid w:val="0072510A"/>
    <w:rsid w:val="00735450"/>
    <w:rsid w:val="007370ED"/>
    <w:rsid w:val="00737CBF"/>
    <w:rsid w:val="0074114E"/>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4217"/>
    <w:rsid w:val="00A05C2B"/>
    <w:rsid w:val="00A06531"/>
    <w:rsid w:val="00A1237D"/>
    <w:rsid w:val="00A46744"/>
    <w:rsid w:val="00A63E45"/>
    <w:rsid w:val="00A64528"/>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4A19"/>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0B17"/>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5F5CF-C765-443D-BFA3-37D8D1EFB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2055</TotalTime>
  <Pages>18</Pages>
  <Words>5759</Words>
  <Characters>32830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264</cp:revision>
  <cp:lastPrinted>2015-08-13T07:22:00Z</cp:lastPrinted>
  <dcterms:created xsi:type="dcterms:W3CDTF">2014-07-17T07:15:00Z</dcterms:created>
  <dcterms:modified xsi:type="dcterms:W3CDTF">2016-05-20T10:17:00Z</dcterms:modified>
</cp:coreProperties>
</file>