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261" w:rsidRPr="000127F9" w:rsidRDefault="00203261" w:rsidP="000127F9">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5B0A3B" w:rsidRPr="000127F9" w:rsidRDefault="005B0A3B" w:rsidP="000127F9">
      <w:pPr>
        <w:spacing w:before="0"/>
        <w:jc w:val="right"/>
        <w:rPr>
          <w:rFonts w:ascii="Times New Roman" w:hAnsi="Times New Roman"/>
          <w:b/>
          <w:sz w:val="24"/>
        </w:rPr>
      </w:pPr>
    </w:p>
    <w:tbl>
      <w:tblPr>
        <w:tblW w:w="10206" w:type="dxa"/>
        <w:tblInd w:w="108" w:type="dxa"/>
        <w:tblLook w:val="01E0" w:firstRow="1" w:lastRow="1" w:firstColumn="1" w:lastColumn="1" w:noHBand="0" w:noVBand="0"/>
      </w:tblPr>
      <w:tblGrid>
        <w:gridCol w:w="5103"/>
        <w:gridCol w:w="5103"/>
      </w:tblGrid>
      <w:tr w:rsidR="00203261" w:rsidRPr="000127F9" w:rsidTr="001D13CA">
        <w:trPr>
          <w:trHeight w:val="369"/>
        </w:trPr>
        <w:tc>
          <w:tcPr>
            <w:tcW w:w="5103" w:type="dxa"/>
          </w:tcPr>
          <w:p w:rsidR="00203261" w:rsidRPr="000127F9" w:rsidRDefault="00203261" w:rsidP="000127F9">
            <w:pPr>
              <w:tabs>
                <w:tab w:val="left" w:pos="4606"/>
              </w:tabs>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УТВЕРЖДЕНО</w:t>
            </w:r>
          </w:p>
        </w:tc>
      </w:tr>
      <w:tr w:rsidR="00203261" w:rsidRPr="000127F9" w:rsidTr="001D13CA">
        <w:trPr>
          <w:trHeight w:val="369"/>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решением Тендерной комиссии</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4860DE">
            <w:pPr>
              <w:spacing w:before="0"/>
              <w:jc w:val="both"/>
              <w:rPr>
                <w:rFonts w:ascii="Times New Roman" w:hAnsi="Times New Roman"/>
                <w:sz w:val="24"/>
              </w:rPr>
            </w:pPr>
            <w:r w:rsidRPr="000127F9">
              <w:rPr>
                <w:rFonts w:ascii="Times New Roman" w:hAnsi="Times New Roman"/>
                <w:sz w:val="24"/>
              </w:rPr>
              <w:t xml:space="preserve">Протокол  № </w:t>
            </w:r>
            <w:r w:rsidR="004860DE">
              <w:rPr>
                <w:rFonts w:ascii="Times New Roman" w:hAnsi="Times New Roman"/>
                <w:sz w:val="24"/>
              </w:rPr>
              <w:t>565</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4860DE">
            <w:pPr>
              <w:spacing w:before="0"/>
              <w:jc w:val="both"/>
              <w:rPr>
                <w:rFonts w:ascii="Times New Roman" w:hAnsi="Times New Roman"/>
                <w:sz w:val="24"/>
              </w:rPr>
            </w:pPr>
            <w:r w:rsidRPr="000127F9">
              <w:rPr>
                <w:rFonts w:ascii="Times New Roman" w:hAnsi="Times New Roman"/>
                <w:sz w:val="24"/>
              </w:rPr>
              <w:t>«</w:t>
            </w:r>
            <w:r w:rsidR="004860DE">
              <w:rPr>
                <w:rFonts w:ascii="Times New Roman" w:hAnsi="Times New Roman"/>
                <w:sz w:val="24"/>
              </w:rPr>
              <w:t>25</w:t>
            </w:r>
            <w:r w:rsidRPr="000127F9">
              <w:rPr>
                <w:rFonts w:ascii="Times New Roman" w:hAnsi="Times New Roman"/>
                <w:sz w:val="24"/>
              </w:rPr>
              <w:t xml:space="preserve">» </w:t>
            </w:r>
            <w:r w:rsidR="004860DE">
              <w:rPr>
                <w:rFonts w:ascii="Times New Roman" w:hAnsi="Times New Roman"/>
                <w:sz w:val="24"/>
              </w:rPr>
              <w:t>октября 2016</w:t>
            </w:r>
            <w:r w:rsidRPr="000127F9">
              <w:rPr>
                <w:rFonts w:ascii="Times New Roman" w:hAnsi="Times New Roman"/>
                <w:sz w:val="24"/>
              </w:rPr>
              <w:t xml:space="preserve"> г.</w:t>
            </w:r>
          </w:p>
        </w:tc>
      </w:tr>
    </w:tbl>
    <w:p w:rsidR="00203261" w:rsidRPr="000127F9" w:rsidRDefault="00203261" w:rsidP="000127F9">
      <w:pPr>
        <w:spacing w:before="0"/>
        <w:jc w:val="both"/>
        <w:rPr>
          <w:rFonts w:ascii="Times New Roman" w:hAnsi="Times New Roman"/>
          <w:b/>
          <w:vanish/>
          <w:sz w:val="24"/>
        </w:rPr>
      </w:pPr>
    </w:p>
    <w:p w:rsidR="00203261" w:rsidRPr="000127F9" w:rsidRDefault="00203261" w:rsidP="000127F9">
      <w:pPr>
        <w:spacing w:before="0"/>
        <w:jc w:val="both"/>
        <w:rPr>
          <w:rFonts w:ascii="Times New Roman" w:hAnsi="Times New Roman"/>
          <w:b/>
          <w:sz w:val="24"/>
        </w:rPr>
      </w:pPr>
      <w:r w:rsidRPr="000127F9">
        <w:rPr>
          <w:rFonts w:ascii="Times New Roman" w:hAnsi="Times New Roman"/>
          <w:b/>
          <w:sz w:val="24"/>
        </w:rPr>
        <w:t xml:space="preserve">ПДО </w:t>
      </w:r>
      <w:r w:rsidRPr="00A82139">
        <w:rPr>
          <w:rFonts w:ascii="Times New Roman" w:hAnsi="Times New Roman"/>
          <w:b/>
          <w:sz w:val="24"/>
        </w:rPr>
        <w:t>№</w:t>
      </w:r>
      <w:r w:rsidR="00576586">
        <w:rPr>
          <w:rFonts w:ascii="Times New Roman" w:hAnsi="Times New Roman"/>
          <w:b/>
          <w:sz w:val="24"/>
        </w:rPr>
        <w:t xml:space="preserve"> </w:t>
      </w:r>
      <w:r w:rsidR="00A12450">
        <w:rPr>
          <w:rFonts w:ascii="Times New Roman" w:hAnsi="Times New Roman"/>
          <w:b/>
          <w:sz w:val="24"/>
        </w:rPr>
        <w:t>391</w:t>
      </w:r>
      <w:r w:rsidR="00EA7411" w:rsidRPr="00A82139">
        <w:rPr>
          <w:rFonts w:ascii="Times New Roman" w:hAnsi="Times New Roman"/>
          <w:b/>
          <w:sz w:val="24"/>
        </w:rPr>
        <w:t>/ТК/201</w:t>
      </w:r>
      <w:r w:rsidR="00A12450">
        <w:rPr>
          <w:rFonts w:ascii="Times New Roman" w:hAnsi="Times New Roman"/>
          <w:b/>
          <w:sz w:val="24"/>
        </w:rPr>
        <w:t>6</w:t>
      </w:r>
      <w:r w:rsidR="00EA7411" w:rsidRPr="007F74A6">
        <w:rPr>
          <w:rFonts w:ascii="Times New Roman" w:hAnsi="Times New Roman"/>
          <w:b/>
          <w:sz w:val="24"/>
        </w:rPr>
        <w:t xml:space="preserve"> от </w:t>
      </w:r>
      <w:r w:rsidR="007F74A6" w:rsidRPr="007F74A6">
        <w:rPr>
          <w:rFonts w:ascii="Times New Roman" w:hAnsi="Times New Roman"/>
          <w:b/>
          <w:sz w:val="24"/>
        </w:rPr>
        <w:t xml:space="preserve"> </w:t>
      </w:r>
      <w:r w:rsidR="004860DE">
        <w:rPr>
          <w:rFonts w:ascii="Times New Roman" w:hAnsi="Times New Roman"/>
          <w:b/>
          <w:sz w:val="24"/>
        </w:rPr>
        <w:t xml:space="preserve">25 октября </w:t>
      </w:r>
      <w:r w:rsidRPr="007F74A6">
        <w:rPr>
          <w:rFonts w:ascii="Times New Roman" w:hAnsi="Times New Roman"/>
          <w:b/>
          <w:sz w:val="24"/>
        </w:rPr>
        <w:t>201</w:t>
      </w:r>
      <w:r w:rsidR="00A12450">
        <w:rPr>
          <w:rFonts w:ascii="Times New Roman" w:hAnsi="Times New Roman"/>
          <w:b/>
          <w:sz w:val="24"/>
        </w:rPr>
        <w:t>6</w:t>
      </w:r>
      <w:r w:rsidRPr="007F74A6">
        <w:rPr>
          <w:rFonts w:ascii="Times New Roman" w:hAnsi="Times New Roman"/>
          <w:b/>
          <w:sz w:val="24"/>
        </w:rPr>
        <w:t>г.</w:t>
      </w:r>
    </w:p>
    <w:p w:rsidR="00203261" w:rsidRPr="000127F9" w:rsidRDefault="00203261" w:rsidP="000127F9">
      <w:pPr>
        <w:spacing w:before="0"/>
        <w:jc w:val="both"/>
        <w:rPr>
          <w:rFonts w:ascii="Times New Roman" w:hAnsi="Times New Roman"/>
          <w:sz w:val="24"/>
        </w:rPr>
      </w:pPr>
    </w:p>
    <w:p w:rsidR="007611D0" w:rsidRPr="00496585" w:rsidRDefault="00FA3E46" w:rsidP="00496585">
      <w:pPr>
        <w:jc w:val="both"/>
        <w:rPr>
          <w:rFonts w:ascii="Times New Roman" w:hAnsi="Times New Roman"/>
          <w:b/>
          <w:sz w:val="24"/>
        </w:rPr>
      </w:pPr>
      <w:r w:rsidRPr="00D12CD3">
        <w:rPr>
          <w:rFonts w:ascii="Times New Roman" w:hAnsi="Times New Roman"/>
          <w:b/>
          <w:sz w:val="24"/>
        </w:rPr>
        <w:t>ОАО «СН - МНГ»</w:t>
      </w:r>
      <w:r w:rsidRPr="00D12CD3">
        <w:rPr>
          <w:rFonts w:ascii="Times New Roman" w:hAnsi="Times New Roman"/>
          <w:sz w:val="24"/>
        </w:rPr>
        <w:t xml:space="preserve"> (далее – Общество) приглашает вас сделать предложение (оферту) на </w:t>
      </w:r>
      <w:r w:rsidR="007611D0" w:rsidRPr="00D12CD3">
        <w:rPr>
          <w:rFonts w:ascii="Times New Roman" w:hAnsi="Times New Roman"/>
          <w:sz w:val="24"/>
        </w:rPr>
        <w:t xml:space="preserve">  оказание услуг по типу сделки </w:t>
      </w:r>
      <w:r w:rsidR="00A12450">
        <w:rPr>
          <w:rFonts w:ascii="Times New Roman" w:hAnsi="Times New Roman"/>
          <w:b/>
          <w:sz w:val="24"/>
        </w:rPr>
        <w:t>1502</w:t>
      </w:r>
      <w:r w:rsidR="00496585" w:rsidRPr="007D3874">
        <w:rPr>
          <w:rFonts w:ascii="Times New Roman" w:hAnsi="Times New Roman"/>
          <w:b/>
          <w:sz w:val="24"/>
        </w:rPr>
        <w:t xml:space="preserve"> </w:t>
      </w:r>
      <w:r w:rsidR="00496585" w:rsidRPr="007D3874">
        <w:rPr>
          <w:rFonts w:ascii="Times New Roman" w:hAnsi="Times New Roman"/>
          <w:b/>
          <w:sz w:val="24"/>
          <w:u w:val="single"/>
        </w:rPr>
        <w:t>«</w:t>
      </w:r>
      <w:r w:rsidR="00A12450" w:rsidRPr="00A12450">
        <w:rPr>
          <w:rFonts w:ascii="Times New Roman" w:hAnsi="Times New Roman"/>
          <w:b/>
          <w:sz w:val="24"/>
          <w:u w:val="single"/>
        </w:rPr>
        <w:t>Техническое обслуживание оборудования и программного обеспечения автоматизированных систем управления технологическими процессами (АСУТП) добычи нефти и газа</w:t>
      </w:r>
      <w:r w:rsidR="00496585" w:rsidRPr="007D3874">
        <w:rPr>
          <w:rFonts w:ascii="Times New Roman" w:hAnsi="Times New Roman"/>
          <w:b/>
          <w:sz w:val="24"/>
          <w:u w:val="single"/>
        </w:rPr>
        <w:t>».</w:t>
      </w:r>
    </w:p>
    <w:p w:rsidR="00635873"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w:t>
      </w:r>
      <w:r w:rsidR="00635873" w:rsidRPr="00D12CD3">
        <w:rPr>
          <w:rFonts w:ascii="Times New Roman" w:hAnsi="Times New Roman"/>
          <w:sz w:val="24"/>
        </w:rPr>
        <w:t>ОАО «СН-МНГ»</w:t>
      </w:r>
      <w:r w:rsidRPr="00D12CD3">
        <w:rPr>
          <w:rFonts w:ascii="Times New Roman" w:hAnsi="Times New Roman"/>
          <w:sz w:val="24"/>
        </w:rPr>
        <w:t xml:space="preserve"> определит контрагента,  предложившего наилучшие условия </w:t>
      </w:r>
      <w:r w:rsidR="00635873" w:rsidRPr="00D12CD3">
        <w:rPr>
          <w:rFonts w:ascii="Times New Roman" w:hAnsi="Times New Roman"/>
          <w:sz w:val="24"/>
        </w:rPr>
        <w:t xml:space="preserve">в соответствии с </w:t>
      </w:r>
      <w:r w:rsidR="000567F2">
        <w:rPr>
          <w:rFonts w:ascii="Times New Roman" w:hAnsi="Times New Roman"/>
          <w:sz w:val="24"/>
        </w:rPr>
        <w:t>Коммерческим предложением (Форма 6к)</w:t>
      </w:r>
      <w:r w:rsidR="00635873" w:rsidRPr="00D12CD3">
        <w:rPr>
          <w:rFonts w:ascii="Times New Roman" w:hAnsi="Times New Roman"/>
          <w:sz w:val="24"/>
        </w:rPr>
        <w:t xml:space="preserve"> </w:t>
      </w:r>
      <w:r w:rsidRPr="00D12CD3">
        <w:rPr>
          <w:rFonts w:ascii="Times New Roman" w:hAnsi="Times New Roman"/>
          <w:sz w:val="24"/>
        </w:rPr>
        <w:t xml:space="preserve"> при выполнении Требо</w:t>
      </w:r>
      <w:r w:rsidR="000567F2">
        <w:rPr>
          <w:rFonts w:ascii="Times New Roman" w:hAnsi="Times New Roman"/>
          <w:sz w:val="24"/>
        </w:rPr>
        <w:t>ваний к предмету оферты (Форма 2</w:t>
      </w:r>
      <w:r w:rsidR="00635873" w:rsidRPr="00D12CD3">
        <w:rPr>
          <w:rFonts w:ascii="Times New Roman" w:hAnsi="Times New Roman"/>
          <w:sz w:val="24"/>
        </w:rPr>
        <w:t>).</w:t>
      </w:r>
    </w:p>
    <w:p w:rsidR="00635873" w:rsidRPr="00D12CD3" w:rsidRDefault="00635873" w:rsidP="00FA3E46">
      <w:pPr>
        <w:ind w:firstLine="720"/>
        <w:jc w:val="both"/>
        <w:rPr>
          <w:rFonts w:ascii="Times New Roman" w:hAnsi="Times New Roman"/>
          <w:sz w:val="24"/>
        </w:rPr>
      </w:pPr>
      <w:r w:rsidRPr="00D12CD3">
        <w:rPr>
          <w:rFonts w:ascii="Times New Roman" w:hAnsi="Times New Roman"/>
          <w:sz w:val="24"/>
        </w:rPr>
        <w:t>Оферта должна быть п</w:t>
      </w:r>
      <w:r w:rsidR="00C86A12">
        <w:rPr>
          <w:rFonts w:ascii="Times New Roman" w:hAnsi="Times New Roman"/>
          <w:sz w:val="24"/>
        </w:rPr>
        <w:t xml:space="preserve">редставлена на всю номенклатуру </w:t>
      </w:r>
      <w:r w:rsidRPr="00D12CD3">
        <w:rPr>
          <w:rFonts w:ascii="Times New Roman" w:hAnsi="Times New Roman"/>
          <w:sz w:val="24"/>
        </w:rPr>
        <w:t>услуг</w:t>
      </w:r>
      <w:r w:rsidR="00FA3E46" w:rsidRPr="00D12CD3">
        <w:rPr>
          <w:rFonts w:ascii="Times New Roman" w:hAnsi="Times New Roman"/>
          <w:sz w:val="24"/>
        </w:rPr>
        <w:t xml:space="preserve">, указанных в Требованиях к предмету оферты. В случае нарушения данного требования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FA3E46" w:rsidP="00C24ACB">
      <w:pPr>
        <w:ind w:firstLine="708"/>
        <w:jc w:val="both"/>
        <w:rPr>
          <w:rFonts w:ascii="Times New Roman" w:hAnsi="Times New Roman"/>
          <w:sz w:val="24"/>
        </w:rPr>
      </w:pPr>
      <w:r w:rsidRPr="00D12CD3">
        <w:rPr>
          <w:rFonts w:ascii="Times New Roman" w:hAnsi="Times New Roman"/>
          <w:sz w:val="24"/>
        </w:rPr>
        <w:t>Подача одним участник</w:t>
      </w:r>
      <w:r w:rsidR="00C24ACB" w:rsidRPr="00D12CD3">
        <w:rPr>
          <w:rFonts w:ascii="Times New Roman" w:hAnsi="Times New Roman"/>
          <w:sz w:val="24"/>
        </w:rPr>
        <w:t>ом закупки альтернативных оферт не допускается.</w:t>
      </w:r>
      <w:r w:rsidRPr="00D12CD3">
        <w:rPr>
          <w:rFonts w:ascii="Times New Roman" w:hAnsi="Times New Roman"/>
          <w:sz w:val="24"/>
        </w:rPr>
        <w:t xml:space="preserve"> </w:t>
      </w:r>
    </w:p>
    <w:p w:rsidR="00FA3E46" w:rsidRPr="00D12CD3" w:rsidRDefault="00C24ACB" w:rsidP="00FA3E46">
      <w:pPr>
        <w:ind w:firstLine="720"/>
        <w:jc w:val="both"/>
        <w:rPr>
          <w:rFonts w:ascii="Times New Roman" w:hAnsi="Times New Roman"/>
          <w:sz w:val="24"/>
        </w:rPr>
      </w:pPr>
      <w:proofErr w:type="gramStart"/>
      <w:r w:rsidRPr="00D12CD3">
        <w:rPr>
          <w:rFonts w:ascii="Times New Roman" w:hAnsi="Times New Roman"/>
          <w:sz w:val="24"/>
        </w:rPr>
        <w:t>Существенные условия (</w:t>
      </w:r>
      <w:r w:rsidR="00603EFC">
        <w:rPr>
          <w:rFonts w:ascii="Times New Roman" w:hAnsi="Times New Roman"/>
          <w:sz w:val="24"/>
        </w:rPr>
        <w:t xml:space="preserve">объекты </w:t>
      </w:r>
      <w:r w:rsidR="00FA3E46" w:rsidRPr="00D12CD3">
        <w:rPr>
          <w:rFonts w:ascii="Times New Roman" w:hAnsi="Times New Roman"/>
          <w:sz w:val="24"/>
        </w:rPr>
        <w:t xml:space="preserve">оказания услуг, объем, цена, сумма, сроки, условия поставок и платежей, обязательства сторон, гарантии, обеспечение, </w:t>
      </w:r>
      <w:r w:rsidRPr="00D12CD3">
        <w:rPr>
          <w:rFonts w:ascii="Times New Roman" w:hAnsi="Times New Roman"/>
          <w:sz w:val="24"/>
        </w:rPr>
        <w:t xml:space="preserve">ответственность сторон, прочее) </w:t>
      </w:r>
      <w:r w:rsidR="00FA3E46" w:rsidRPr="00D12CD3">
        <w:rPr>
          <w:rFonts w:ascii="Times New Roman" w:hAnsi="Times New Roman"/>
          <w:sz w:val="24"/>
        </w:rPr>
        <w:t>сделки, которая может быть заключена на основе результатов выбора контрагента, оговариваются в план</w:t>
      </w:r>
      <w:r w:rsidRPr="00D12CD3">
        <w:rPr>
          <w:rFonts w:ascii="Times New Roman" w:hAnsi="Times New Roman"/>
          <w:sz w:val="24"/>
        </w:rPr>
        <w:t>ируемом к заключению договоре (Ф</w:t>
      </w:r>
      <w:r w:rsidR="00FA3E46" w:rsidRPr="00D12CD3">
        <w:rPr>
          <w:rFonts w:ascii="Times New Roman" w:hAnsi="Times New Roman"/>
          <w:sz w:val="24"/>
        </w:rPr>
        <w:t xml:space="preserve">орма </w:t>
      </w:r>
      <w:r w:rsidR="00000752">
        <w:rPr>
          <w:rFonts w:ascii="Times New Roman" w:hAnsi="Times New Roman"/>
          <w:sz w:val="24"/>
        </w:rPr>
        <w:t>3</w:t>
      </w:r>
      <w:r w:rsidR="00FA3E46" w:rsidRPr="00D12CD3">
        <w:rPr>
          <w:rFonts w:ascii="Times New Roman" w:hAnsi="Times New Roman"/>
          <w:sz w:val="24"/>
        </w:rPr>
        <w:t>).</w:t>
      </w:r>
      <w:proofErr w:type="gramEnd"/>
    </w:p>
    <w:p w:rsidR="00C24ACB" w:rsidRPr="00D12CD3" w:rsidRDefault="00C24ACB" w:rsidP="00FA3E46">
      <w:pPr>
        <w:ind w:firstLine="720"/>
        <w:jc w:val="both"/>
        <w:rPr>
          <w:rFonts w:ascii="Times New Roman" w:hAnsi="Times New Roman"/>
          <w:sz w:val="24"/>
        </w:rPr>
      </w:pPr>
      <w:r w:rsidRPr="00D12CD3">
        <w:rPr>
          <w:rFonts w:ascii="Times New Roman" w:hAnsi="Times New Roman"/>
          <w:sz w:val="24"/>
        </w:rPr>
        <w:t xml:space="preserve">Условия проекта договора (Форма </w:t>
      </w:r>
      <w:r w:rsidR="00000752">
        <w:rPr>
          <w:rFonts w:ascii="Times New Roman" w:hAnsi="Times New Roman"/>
          <w:sz w:val="24"/>
        </w:rPr>
        <w:t>3</w:t>
      </w:r>
      <w:r w:rsidR="00FA3E46" w:rsidRPr="00D12CD3">
        <w:rPr>
          <w:rFonts w:ascii="Times New Roman" w:hAnsi="Times New Roman"/>
          <w:sz w:val="24"/>
        </w:rPr>
        <w:t xml:space="preserve">)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w:t>
      </w:r>
      <w:r w:rsidR="00C24ACB" w:rsidRPr="00D12CD3">
        <w:rPr>
          <w:rFonts w:ascii="Times New Roman" w:hAnsi="Times New Roman"/>
          <w:sz w:val="24"/>
        </w:rPr>
        <w:t>ценка коммерческой части оферт.</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12CD3">
        <w:rPr>
          <w:rFonts w:ascii="Times New Roman" w:hAnsi="Times New Roman"/>
          <w:sz w:val="24"/>
        </w:rPr>
        <w:t xml:space="preserve"> Коммерческие части оферт, поступившие в </w:t>
      </w:r>
      <w:r w:rsidR="00B265C4" w:rsidRPr="00D12CD3">
        <w:rPr>
          <w:rFonts w:ascii="Times New Roman" w:hAnsi="Times New Roman"/>
          <w:sz w:val="24"/>
        </w:rPr>
        <w:t>ОАО «СН-МНГ»</w:t>
      </w:r>
      <w:r w:rsidRPr="00D12CD3">
        <w:rPr>
          <w:rFonts w:ascii="Times New Roman" w:hAnsi="Times New Roman"/>
          <w:sz w:val="24"/>
        </w:rPr>
        <w:t xml:space="preserve"> позже установленного срока, к рассмотрению не принимаются. </w:t>
      </w:r>
    </w:p>
    <w:p w:rsidR="00FA3E46" w:rsidRPr="00D12CD3" w:rsidRDefault="00FA3E46" w:rsidP="00FA3E46">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t xml:space="preserve">В ходе коммерческой оценки оферт </w:t>
      </w:r>
      <w:r w:rsidR="00B265C4" w:rsidRPr="00D12CD3">
        <w:rPr>
          <w:rFonts w:ascii="Times New Roman" w:hAnsi="Times New Roman"/>
          <w:sz w:val="24"/>
        </w:rPr>
        <w:t>ОАО «СН-МНГ»</w:t>
      </w:r>
      <w:r w:rsidRPr="00D12CD3">
        <w:rPr>
          <w:rFonts w:ascii="Times New Roman" w:hAnsi="Times New Roman"/>
          <w:sz w:val="24"/>
        </w:rPr>
        <w:t xml:space="preserve">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9973DA"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 закупки допускается до участия в коммерческой оценке оферт, если его оферта соответствует </w:t>
      </w:r>
      <w:r w:rsidR="009973DA" w:rsidRPr="009973DA">
        <w:rPr>
          <w:rFonts w:ascii="Times New Roman" w:hAnsi="Times New Roman"/>
          <w:sz w:val="24"/>
        </w:rPr>
        <w:t>всем требованиям к</w:t>
      </w:r>
      <w:r w:rsidR="009973DA">
        <w:rPr>
          <w:rFonts w:ascii="Times New Roman" w:hAnsi="Times New Roman"/>
          <w:sz w:val="24"/>
        </w:rPr>
        <w:t xml:space="preserve"> </w:t>
      </w:r>
      <w:r w:rsidR="00000752">
        <w:rPr>
          <w:rFonts w:ascii="Times New Roman" w:hAnsi="Times New Roman"/>
          <w:sz w:val="24"/>
        </w:rPr>
        <w:t>предмету оферты (согласно Форме 2</w:t>
      </w:r>
      <w:r w:rsidR="009973DA" w:rsidRPr="009973DA">
        <w:rPr>
          <w:rFonts w:ascii="Times New Roman" w:hAnsi="Times New Roman"/>
          <w:sz w:val="24"/>
        </w:rPr>
        <w:t>).</w:t>
      </w:r>
    </w:p>
    <w:p w:rsidR="00FA3E46" w:rsidRPr="00D12CD3" w:rsidRDefault="009973DA"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 </w:t>
      </w:r>
      <w:r w:rsidR="00FA3E46"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w:t>
      </w:r>
      <w:r w:rsidR="00FA3E46" w:rsidRPr="00D12CD3">
        <w:rPr>
          <w:rFonts w:ascii="Times New Roman" w:hAnsi="Times New Roman"/>
          <w:sz w:val="24"/>
        </w:rPr>
        <w:lastRenderedPageBreak/>
        <w:t xml:space="preserve">утверждения указанного заключения. Оповещение содержит информацию о том, по каким из критериев, указанных в </w:t>
      </w:r>
      <w:r w:rsidR="00B47709">
        <w:rPr>
          <w:rFonts w:ascii="Times New Roman" w:hAnsi="Times New Roman"/>
          <w:sz w:val="24"/>
        </w:rPr>
        <w:t>требованиях к предмету оферты (Ф</w:t>
      </w:r>
      <w:r w:rsidR="00FA3E46" w:rsidRPr="00D12CD3">
        <w:rPr>
          <w:rFonts w:ascii="Times New Roman" w:hAnsi="Times New Roman"/>
          <w:sz w:val="24"/>
        </w:rPr>
        <w:t xml:space="preserve">орма </w:t>
      </w:r>
      <w:r w:rsidR="00000752">
        <w:rPr>
          <w:rFonts w:ascii="Times New Roman" w:hAnsi="Times New Roman"/>
          <w:sz w:val="24"/>
        </w:rPr>
        <w:t>2</w:t>
      </w:r>
      <w:r w:rsidR="00FA3E46" w:rsidRPr="00D12CD3">
        <w:rPr>
          <w:rFonts w:ascii="Times New Roman" w:hAnsi="Times New Roman"/>
          <w:sz w:val="24"/>
        </w:rPr>
        <w:t>), участник закупки не прошел техническую оценку.</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12CD3">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w:t>
      </w:r>
      <w:r w:rsidR="00C24ACB" w:rsidRPr="00D12CD3">
        <w:rPr>
          <w:rFonts w:ascii="Times New Roman" w:hAnsi="Times New Roman"/>
          <w:sz w:val="24"/>
        </w:rPr>
        <w:t>ОАО «СН-МНГ»</w:t>
      </w:r>
      <w:r w:rsidRPr="00D12CD3">
        <w:rPr>
          <w:rFonts w:ascii="Times New Roman" w:hAnsi="Times New Roman"/>
          <w:sz w:val="24"/>
        </w:rPr>
        <w:t xml:space="preserve">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r w:rsidR="00C24ACB" w:rsidRPr="00D12CD3">
        <w:rPr>
          <w:rFonts w:ascii="Times New Roman" w:hAnsi="Times New Roman"/>
          <w:sz w:val="24"/>
        </w:rPr>
        <w:t>.</w:t>
      </w:r>
    </w:p>
    <w:p w:rsidR="00FA3E46" w:rsidRPr="00D12CD3" w:rsidRDefault="00C24ACB" w:rsidP="00FA3E46">
      <w:pPr>
        <w:ind w:firstLine="720"/>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акцептовать любое из поступивших предложений, либо не акцептовать ни одно из них.</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w:t>
      </w:r>
      <w:r w:rsidR="00C24ACB" w:rsidRPr="00D12CD3">
        <w:rPr>
          <w:rFonts w:ascii="Times New Roman" w:hAnsi="Times New Roman"/>
          <w:sz w:val="24"/>
        </w:rPr>
        <w:t>ОАО «СН-МНГ»</w:t>
      </w:r>
      <w:r w:rsidRPr="00D12CD3">
        <w:rPr>
          <w:rFonts w:ascii="Times New Roman" w:hAnsi="Times New Roman"/>
          <w:sz w:val="24"/>
        </w:rPr>
        <w:t xml:space="preserve"> оферту по прилагаемой форме. Предложения должны оформляться безотзывными офертами со сроком для акцепта до </w:t>
      </w:r>
      <w:r w:rsidR="00A12450">
        <w:rPr>
          <w:rFonts w:ascii="Times New Roman" w:hAnsi="Times New Roman"/>
          <w:sz w:val="24"/>
        </w:rPr>
        <w:t>31.12</w:t>
      </w:r>
      <w:r w:rsidR="00C24ACB" w:rsidRPr="00D12CD3">
        <w:rPr>
          <w:rFonts w:ascii="Times New Roman" w:hAnsi="Times New Roman"/>
          <w:sz w:val="24"/>
        </w:rPr>
        <w:t xml:space="preserve">.2016 г. </w:t>
      </w:r>
      <w:r w:rsidRPr="00D12CD3">
        <w:rPr>
          <w:rFonts w:ascii="Times New Roman" w:hAnsi="Times New Roman"/>
          <w:sz w:val="24"/>
        </w:rPr>
        <w:t>включительно, соответствовать всем условиям, указанным в настоящем извещении.</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техническая часть:</w:t>
      </w:r>
    </w:p>
    <w:p w:rsidR="000C69C0" w:rsidRDefault="000C69C0"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 xml:space="preserve">Извещение о согласии сделать оферту (Форма </w:t>
      </w:r>
      <w:r w:rsidR="00000752">
        <w:rPr>
          <w:rFonts w:ascii="Times New Roman" w:hAnsi="Times New Roman"/>
          <w:sz w:val="24"/>
        </w:rPr>
        <w:t>4</w:t>
      </w:r>
      <w:r w:rsidRPr="00D12CD3">
        <w:rPr>
          <w:rFonts w:ascii="Times New Roman" w:hAnsi="Times New Roman"/>
          <w:sz w:val="24"/>
        </w:rPr>
        <w:t>, подписанная уполномоченным лицом и заверенная печатью участника закупки);</w:t>
      </w:r>
    </w:p>
    <w:p w:rsidR="00FA3E46" w:rsidRPr="00496585" w:rsidRDefault="00147E25" w:rsidP="00250473">
      <w:pPr>
        <w:numPr>
          <w:ilvl w:val="0"/>
          <w:numId w:val="28"/>
        </w:numPr>
        <w:tabs>
          <w:tab w:val="left" w:pos="1418"/>
        </w:tabs>
        <w:jc w:val="both"/>
        <w:rPr>
          <w:rFonts w:ascii="Times New Roman" w:hAnsi="Times New Roman"/>
          <w:sz w:val="24"/>
        </w:rPr>
      </w:pPr>
      <w:r>
        <w:rPr>
          <w:rFonts w:ascii="Times New Roman" w:hAnsi="Times New Roman"/>
          <w:sz w:val="24"/>
        </w:rPr>
        <w:t xml:space="preserve">Подтверждающие документы в соответствии с требованиями Формы 2. </w:t>
      </w:r>
    </w:p>
    <w:p w:rsidR="00FA3E46"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w:t>
      </w:r>
      <w:r w:rsidR="00744924" w:rsidRPr="00D12CD3">
        <w:rPr>
          <w:rFonts w:ascii="Times New Roman" w:hAnsi="Times New Roman"/>
          <w:sz w:val="24"/>
        </w:rPr>
        <w:t>сле даты окончания приема оферт</w:t>
      </w:r>
      <w:r w:rsidR="00A12450">
        <w:rPr>
          <w:rFonts w:ascii="Times New Roman" w:hAnsi="Times New Roman"/>
          <w:sz w:val="24"/>
        </w:rPr>
        <w:t xml:space="preserve"> (при наличии)</w:t>
      </w:r>
      <w:r w:rsidR="00744924" w:rsidRPr="00D12CD3">
        <w:rPr>
          <w:rFonts w:ascii="Times New Roman" w:hAnsi="Times New Roman"/>
          <w:sz w:val="24"/>
        </w:rPr>
        <w:t>;</w:t>
      </w:r>
    </w:p>
    <w:p w:rsidR="000C69C0" w:rsidRPr="000C69C0" w:rsidRDefault="000C69C0" w:rsidP="000C69C0">
      <w:pPr>
        <w:numPr>
          <w:ilvl w:val="0"/>
          <w:numId w:val="28"/>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r w:rsidR="00000752">
        <w:rPr>
          <w:rFonts w:ascii="Times New Roman" w:hAnsi="Times New Roman"/>
          <w:sz w:val="24"/>
        </w:rPr>
        <w:t>,подписанная уполномоченным лицом и заверенная печатью участника закупки</w:t>
      </w:r>
      <w:r w:rsidRPr="00D12CD3">
        <w:rPr>
          <w:rFonts w:ascii="Times New Roman" w:hAnsi="Times New Roman"/>
          <w:sz w:val="24"/>
        </w:rPr>
        <w:t>);</w:t>
      </w:r>
    </w:p>
    <w:p w:rsidR="000C69C0" w:rsidRPr="00496585" w:rsidRDefault="00FA3E46"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4924" w:rsidRPr="00D12CD3">
        <w:rPr>
          <w:rFonts w:ascii="Times New Roman" w:hAnsi="Times New Roman"/>
          <w:sz w:val="24"/>
        </w:rPr>
        <w:t>.</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коммерческая часть:</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Предложение о заключении догово</w:t>
      </w:r>
      <w:r w:rsidR="00DE73B8" w:rsidRPr="00D12CD3">
        <w:rPr>
          <w:rFonts w:ascii="Times New Roman" w:hAnsi="Times New Roman"/>
          <w:sz w:val="24"/>
        </w:rPr>
        <w:t xml:space="preserve">ра с указанием цен, стоимости (Форма </w:t>
      </w:r>
      <w:r w:rsidR="00147E25">
        <w:rPr>
          <w:rFonts w:ascii="Times New Roman" w:hAnsi="Times New Roman"/>
          <w:sz w:val="24"/>
        </w:rPr>
        <w:t>5</w:t>
      </w:r>
      <w:r w:rsidRPr="00D12CD3">
        <w:rPr>
          <w:rFonts w:ascii="Times New Roman" w:hAnsi="Times New Roman"/>
          <w:sz w:val="24"/>
        </w:rPr>
        <w:t>, подписанная уполномоченным лицом и заверенная печатью участника закупки);</w:t>
      </w:r>
    </w:p>
    <w:p w:rsidR="00FA3E46" w:rsidRPr="00D12CD3" w:rsidRDefault="00147E25" w:rsidP="00FA3E46">
      <w:pPr>
        <w:numPr>
          <w:ilvl w:val="0"/>
          <w:numId w:val="28"/>
        </w:numPr>
        <w:tabs>
          <w:tab w:val="left" w:pos="1418"/>
        </w:tabs>
        <w:ind w:left="1418" w:hanging="341"/>
        <w:jc w:val="both"/>
        <w:rPr>
          <w:rFonts w:ascii="Times New Roman" w:hAnsi="Times New Roman"/>
          <w:sz w:val="24"/>
        </w:rPr>
      </w:pPr>
      <w:r>
        <w:rPr>
          <w:rFonts w:ascii="Times New Roman" w:hAnsi="Times New Roman"/>
          <w:sz w:val="24"/>
        </w:rPr>
        <w:t>Коммерческое предложение (Форма 6к, подписанная уполномоченным лицом и заверенная печатью участника</w:t>
      </w:r>
      <w:r w:rsidR="00FA3E46" w:rsidRPr="00D12CD3">
        <w:rPr>
          <w:rFonts w:ascii="Times New Roman" w:hAnsi="Times New Roman"/>
          <w:sz w:val="24"/>
        </w:rPr>
        <w:t>);</w:t>
      </w:r>
    </w:p>
    <w:p w:rsidR="00861479" w:rsidRPr="00D12CD3" w:rsidRDefault="00861479" w:rsidP="00861479">
      <w:pPr>
        <w:numPr>
          <w:ilvl w:val="0"/>
          <w:numId w:val="28"/>
        </w:numPr>
        <w:tabs>
          <w:tab w:val="left" w:pos="1418"/>
        </w:tabs>
        <w:jc w:val="both"/>
        <w:rPr>
          <w:rFonts w:ascii="Times New Roman" w:hAnsi="Times New Roman"/>
          <w:sz w:val="24"/>
        </w:rPr>
      </w:pPr>
      <w:r w:rsidRPr="00D12CD3">
        <w:rPr>
          <w:rFonts w:ascii="Times New Roman" w:hAnsi="Times New Roman"/>
          <w:sz w:val="24"/>
        </w:rPr>
        <w:t>Заполненная и подписанная с расшифровками по стоимости затрат Калькуляция (Форма 8);</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8A1AF9" w:rsidRPr="00D12CD3" w:rsidRDefault="00FA3E46" w:rsidP="00FA3E46">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w:t>
      </w:r>
      <w:r w:rsidR="008A1AF9" w:rsidRPr="00D12CD3">
        <w:rPr>
          <w:rFonts w:ascii="Times New Roman" w:hAnsi="Times New Roman"/>
          <w:sz w:val="24"/>
        </w:rPr>
        <w:t>ть выражены в российских рублях.</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A3E46" w:rsidRPr="00D12CD3" w:rsidRDefault="00FA3E46" w:rsidP="008A1AF9">
      <w:pPr>
        <w:spacing w:before="0"/>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w:t>
      </w:r>
      <w:r w:rsidR="00EA132E">
        <w:rPr>
          <w:rFonts w:ascii="Times New Roman" w:hAnsi="Times New Roman"/>
          <w:b/>
          <w:sz w:val="24"/>
        </w:rPr>
        <w:t>«Пред</w:t>
      </w:r>
      <w:r w:rsidR="00A12450">
        <w:rPr>
          <w:rFonts w:ascii="Times New Roman" w:hAnsi="Times New Roman"/>
          <w:b/>
          <w:sz w:val="24"/>
        </w:rPr>
        <w:t>ложение на № 391</w:t>
      </w:r>
      <w:r w:rsidR="00496585">
        <w:rPr>
          <w:rFonts w:ascii="Times New Roman" w:hAnsi="Times New Roman"/>
          <w:b/>
          <w:sz w:val="24"/>
        </w:rPr>
        <w:t>/</w:t>
      </w:r>
      <w:r w:rsidR="008A1AF9" w:rsidRPr="00D12CD3">
        <w:rPr>
          <w:rFonts w:ascii="Times New Roman" w:hAnsi="Times New Roman"/>
          <w:b/>
          <w:sz w:val="24"/>
        </w:rPr>
        <w:t>ТК/201</w:t>
      </w:r>
      <w:r w:rsidR="00A12450">
        <w:rPr>
          <w:rFonts w:ascii="Times New Roman" w:hAnsi="Times New Roman"/>
          <w:b/>
          <w:sz w:val="24"/>
        </w:rPr>
        <w:t>6</w:t>
      </w:r>
      <w:r w:rsidR="008A1AF9" w:rsidRPr="00D12CD3">
        <w:rPr>
          <w:rFonts w:ascii="Times New Roman" w:hAnsi="Times New Roman"/>
          <w:b/>
          <w:sz w:val="24"/>
        </w:rPr>
        <w:t xml:space="preserve">  от </w:t>
      </w:r>
      <w:r w:rsidR="00BC5318">
        <w:rPr>
          <w:rFonts w:ascii="Times New Roman" w:hAnsi="Times New Roman"/>
          <w:b/>
          <w:sz w:val="24"/>
        </w:rPr>
        <w:t xml:space="preserve">25 октября </w:t>
      </w:r>
      <w:r w:rsidR="008A1AF9" w:rsidRPr="00D12CD3">
        <w:rPr>
          <w:rFonts w:ascii="Times New Roman" w:hAnsi="Times New Roman"/>
          <w:b/>
          <w:sz w:val="24"/>
        </w:rPr>
        <w:t>201</w:t>
      </w:r>
      <w:r w:rsidR="009F3627">
        <w:rPr>
          <w:rFonts w:ascii="Times New Roman" w:hAnsi="Times New Roman"/>
          <w:b/>
          <w:sz w:val="24"/>
        </w:rPr>
        <w:t>6</w:t>
      </w:r>
      <w:r w:rsidR="008A1AF9" w:rsidRPr="00D12CD3">
        <w:rPr>
          <w:rFonts w:ascii="Times New Roman" w:hAnsi="Times New Roman"/>
          <w:b/>
          <w:sz w:val="24"/>
        </w:rPr>
        <w:t>г</w:t>
      </w:r>
      <w:r w:rsidR="009F3627">
        <w:rPr>
          <w:rFonts w:ascii="Times New Roman" w:hAnsi="Times New Roman"/>
          <w:b/>
          <w:sz w:val="24"/>
        </w:rPr>
        <w:t>.</w:t>
      </w:r>
      <w:r w:rsidR="008A1AF9" w:rsidRPr="00D12CD3">
        <w:rPr>
          <w:rFonts w:ascii="Times New Roman" w:hAnsi="Times New Roman"/>
          <w:b/>
          <w:sz w:val="24"/>
        </w:rPr>
        <w:t>».</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00EB6C08" w:rsidRPr="00D12CD3">
        <w:rPr>
          <w:rFonts w:ascii="Times New Roman" w:hAnsi="Times New Roman"/>
          <w:b/>
          <w:sz w:val="24"/>
        </w:rPr>
        <w:t>два</w:t>
      </w:r>
      <w:r w:rsidRPr="00D12CD3">
        <w:rPr>
          <w:rFonts w:ascii="Times New Roman" w:hAnsi="Times New Roman"/>
          <w:b/>
          <w:sz w:val="24"/>
        </w:rPr>
        <w:t xml:space="preserve"> конверта документов</w:t>
      </w:r>
      <w:r w:rsidRPr="00D12CD3">
        <w:rPr>
          <w:rFonts w:ascii="Times New Roman" w:hAnsi="Times New Roman"/>
          <w:sz w:val="24"/>
        </w:rPr>
        <w:t>:</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w:t>
      </w:r>
      <w:r w:rsidR="00F32034">
        <w:rPr>
          <w:rFonts w:ascii="Times New Roman" w:hAnsi="Times New Roman"/>
          <w:sz w:val="24"/>
        </w:rPr>
        <w:t xml:space="preserve"> (с пометкой оригинал), </w:t>
      </w:r>
      <w:r w:rsidRPr="00D12CD3">
        <w:rPr>
          <w:rFonts w:ascii="Times New Roman" w:hAnsi="Times New Roman"/>
          <w:sz w:val="24"/>
        </w:rPr>
        <w:t>содержащий оригиналы или надлежащим образом заверенные копии документов технической части оферты;</w:t>
      </w:r>
    </w:p>
    <w:p w:rsidR="00FA3E46" w:rsidRPr="00D12CD3" w:rsidRDefault="007505A3" w:rsidP="00FA3E46">
      <w:pPr>
        <w:numPr>
          <w:ilvl w:val="0"/>
          <w:numId w:val="28"/>
        </w:numPr>
        <w:ind w:left="1134" w:hanging="425"/>
        <w:jc w:val="both"/>
        <w:rPr>
          <w:rFonts w:ascii="Times New Roman" w:hAnsi="Times New Roman"/>
          <w:sz w:val="24"/>
        </w:rPr>
      </w:pPr>
      <w:r w:rsidRPr="00D12CD3">
        <w:rPr>
          <w:rFonts w:ascii="Times New Roman" w:hAnsi="Times New Roman"/>
          <w:b/>
          <w:sz w:val="24"/>
        </w:rPr>
        <w:t>второй</w:t>
      </w:r>
      <w:r w:rsidR="00FA3E46" w:rsidRPr="00D12CD3">
        <w:rPr>
          <w:rFonts w:ascii="Times New Roman" w:hAnsi="Times New Roman"/>
          <w:b/>
          <w:sz w:val="24"/>
        </w:rPr>
        <w:t xml:space="preserve"> конверт</w:t>
      </w:r>
      <w:r w:rsidR="00FA3E46" w:rsidRPr="00D12CD3">
        <w:rPr>
          <w:rFonts w:ascii="Times New Roman" w:hAnsi="Times New Roman"/>
          <w:sz w:val="24"/>
        </w:rPr>
        <w:t xml:space="preserve"> с надписью «Коммерческая часть»</w:t>
      </w:r>
      <w:r w:rsidR="00F32034">
        <w:rPr>
          <w:rFonts w:ascii="Times New Roman" w:hAnsi="Times New Roman"/>
          <w:sz w:val="24"/>
        </w:rPr>
        <w:t xml:space="preserve"> (с пометкой оригинал)</w:t>
      </w:r>
      <w:r w:rsidR="00FA3E46" w:rsidRPr="00D12CD3">
        <w:rPr>
          <w:rFonts w:ascii="Times New Roman" w:hAnsi="Times New Roman"/>
          <w:sz w:val="24"/>
        </w:rPr>
        <w:t>, содержащий оригиналы или надлежащим образом заверенные копии докум</w:t>
      </w:r>
      <w:r w:rsidR="005B0095" w:rsidRPr="00D12CD3">
        <w:rPr>
          <w:rFonts w:ascii="Times New Roman" w:hAnsi="Times New Roman"/>
          <w:sz w:val="24"/>
        </w:rPr>
        <w:t>ентов коммерческой части оферты.</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00D513DB" w:rsidRPr="00D12CD3">
        <w:rPr>
          <w:rFonts w:ascii="Times New Roman" w:hAnsi="Times New Roman"/>
          <w:sz w:val="24"/>
        </w:rPr>
        <w:t>.</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вручении по адресу: </w:t>
      </w:r>
      <w:r w:rsidR="00D513DB" w:rsidRPr="00D12CD3">
        <w:rPr>
          <w:rFonts w:ascii="Times New Roman" w:hAnsi="Times New Roman"/>
          <w:b/>
          <w:sz w:val="24"/>
        </w:rPr>
        <w:t xml:space="preserve">Российская Федерация, 628684 г. </w:t>
      </w:r>
      <w:proofErr w:type="spellStart"/>
      <w:r w:rsidR="00D513DB" w:rsidRPr="00D12CD3">
        <w:rPr>
          <w:rFonts w:ascii="Times New Roman" w:hAnsi="Times New Roman"/>
          <w:b/>
          <w:sz w:val="24"/>
        </w:rPr>
        <w:t>Мегион</w:t>
      </w:r>
      <w:proofErr w:type="spellEnd"/>
      <w:r w:rsidR="00D513DB" w:rsidRPr="00D12CD3">
        <w:rPr>
          <w:rFonts w:ascii="Times New Roman" w:hAnsi="Times New Roman"/>
          <w:b/>
          <w:sz w:val="24"/>
        </w:rPr>
        <w:t>, Ханты-Мансийский авт</w:t>
      </w:r>
      <w:r w:rsidR="00A12450">
        <w:rPr>
          <w:rFonts w:ascii="Times New Roman" w:hAnsi="Times New Roman"/>
          <w:b/>
          <w:sz w:val="24"/>
        </w:rPr>
        <w:t xml:space="preserve">ономный округ-Югра, ул. </w:t>
      </w:r>
      <w:proofErr w:type="spellStart"/>
      <w:r w:rsidR="00A12450">
        <w:rPr>
          <w:rFonts w:ascii="Times New Roman" w:hAnsi="Times New Roman"/>
          <w:b/>
          <w:sz w:val="24"/>
        </w:rPr>
        <w:t>Нефтеразведочная</w:t>
      </w:r>
      <w:proofErr w:type="spellEnd"/>
      <w:r w:rsidR="00D513DB" w:rsidRPr="00D12CD3">
        <w:rPr>
          <w:rFonts w:ascii="Times New Roman" w:hAnsi="Times New Roman"/>
          <w:b/>
          <w:sz w:val="24"/>
        </w:rPr>
        <w:t xml:space="preserve">, дом </w:t>
      </w:r>
      <w:r w:rsidR="00A12450">
        <w:rPr>
          <w:rFonts w:ascii="Times New Roman" w:hAnsi="Times New Roman"/>
          <w:b/>
          <w:sz w:val="24"/>
        </w:rPr>
        <w:t>2, каб.313/3,</w:t>
      </w:r>
      <w:r w:rsidR="00D513DB" w:rsidRPr="00D12CD3">
        <w:rPr>
          <w:rFonts w:ascii="Times New Roman" w:hAnsi="Times New Roman"/>
          <w:b/>
          <w:sz w:val="24"/>
        </w:rPr>
        <w:t xml:space="preserve"> в Тендерный комитет.</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Начало приема оферт – «</w:t>
      </w:r>
      <w:r w:rsidR="00BC5318">
        <w:rPr>
          <w:rFonts w:ascii="Times New Roman" w:hAnsi="Times New Roman"/>
          <w:b/>
          <w:sz w:val="24"/>
        </w:rPr>
        <w:t>25</w:t>
      </w:r>
      <w:r w:rsidRPr="00D12CD3">
        <w:rPr>
          <w:rFonts w:ascii="Times New Roman" w:hAnsi="Times New Roman"/>
          <w:b/>
          <w:sz w:val="24"/>
        </w:rPr>
        <w:t xml:space="preserve">» </w:t>
      </w:r>
      <w:r w:rsidR="00BC5318">
        <w:rPr>
          <w:rFonts w:ascii="Times New Roman" w:hAnsi="Times New Roman"/>
          <w:b/>
          <w:sz w:val="24"/>
        </w:rPr>
        <w:t>октября 2016</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 xml:space="preserve">Окончание приема оферт – </w:t>
      </w:r>
      <w:r w:rsidR="00BC5318">
        <w:rPr>
          <w:rFonts w:ascii="Times New Roman" w:hAnsi="Times New Roman"/>
          <w:b/>
          <w:sz w:val="24"/>
        </w:rPr>
        <w:t>15</w:t>
      </w:r>
      <w:r w:rsidRPr="00D12CD3">
        <w:rPr>
          <w:rFonts w:ascii="Times New Roman" w:hAnsi="Times New Roman"/>
          <w:b/>
          <w:sz w:val="24"/>
        </w:rPr>
        <w:t>:</w:t>
      </w:r>
      <w:r w:rsidR="00BC5318">
        <w:rPr>
          <w:rFonts w:ascii="Times New Roman" w:hAnsi="Times New Roman"/>
          <w:b/>
          <w:sz w:val="24"/>
        </w:rPr>
        <w:t xml:space="preserve">00ч. </w:t>
      </w:r>
      <w:proofErr w:type="gramStart"/>
      <w:r w:rsidR="00BC5318">
        <w:rPr>
          <w:rFonts w:ascii="Times New Roman" w:hAnsi="Times New Roman"/>
          <w:b/>
          <w:sz w:val="24"/>
        </w:rPr>
        <w:t>МСК</w:t>
      </w:r>
      <w:proofErr w:type="gramEnd"/>
      <w:r w:rsidR="00BC5318">
        <w:rPr>
          <w:rFonts w:ascii="Times New Roman" w:hAnsi="Times New Roman"/>
          <w:b/>
          <w:sz w:val="24"/>
        </w:rPr>
        <w:t xml:space="preserve"> </w:t>
      </w:r>
      <w:r w:rsidRPr="00D12CD3">
        <w:rPr>
          <w:rFonts w:ascii="Times New Roman" w:hAnsi="Times New Roman"/>
          <w:b/>
          <w:sz w:val="24"/>
        </w:rPr>
        <w:t xml:space="preserve"> «</w:t>
      </w:r>
      <w:r w:rsidR="00BC5318">
        <w:rPr>
          <w:rFonts w:ascii="Times New Roman" w:hAnsi="Times New Roman"/>
          <w:b/>
          <w:sz w:val="24"/>
        </w:rPr>
        <w:t>08</w:t>
      </w:r>
      <w:r w:rsidRPr="00D12CD3">
        <w:rPr>
          <w:rFonts w:ascii="Times New Roman" w:hAnsi="Times New Roman"/>
          <w:b/>
          <w:sz w:val="24"/>
        </w:rPr>
        <w:t xml:space="preserve">» </w:t>
      </w:r>
      <w:r w:rsidR="00BC5318">
        <w:rPr>
          <w:rFonts w:ascii="Times New Roman" w:hAnsi="Times New Roman"/>
          <w:b/>
          <w:sz w:val="24"/>
        </w:rPr>
        <w:t>ноября 2016</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Срок для определения победителя – до «</w:t>
      </w:r>
      <w:r w:rsidR="00D513DB" w:rsidRPr="00D12CD3">
        <w:rPr>
          <w:rFonts w:ascii="Times New Roman" w:hAnsi="Times New Roman"/>
          <w:b/>
          <w:sz w:val="24"/>
        </w:rPr>
        <w:t>31</w:t>
      </w:r>
      <w:r w:rsidRPr="00D12CD3">
        <w:rPr>
          <w:rFonts w:ascii="Times New Roman" w:hAnsi="Times New Roman"/>
          <w:b/>
          <w:sz w:val="24"/>
        </w:rPr>
        <w:t>»</w:t>
      </w:r>
      <w:r w:rsidR="00D513DB" w:rsidRPr="00D12CD3">
        <w:rPr>
          <w:rFonts w:ascii="Times New Roman" w:hAnsi="Times New Roman"/>
          <w:b/>
          <w:sz w:val="24"/>
        </w:rPr>
        <w:t xml:space="preserve"> </w:t>
      </w:r>
      <w:r w:rsidRPr="00D12CD3">
        <w:rPr>
          <w:rFonts w:ascii="Times New Roman" w:hAnsi="Times New Roman"/>
          <w:b/>
          <w:sz w:val="24"/>
        </w:rPr>
        <w:t xml:space="preserve"> </w:t>
      </w:r>
      <w:r w:rsidR="00245449">
        <w:rPr>
          <w:rFonts w:ascii="Times New Roman" w:hAnsi="Times New Roman"/>
          <w:b/>
          <w:sz w:val="24"/>
        </w:rPr>
        <w:t>декабря 20</w:t>
      </w:r>
      <w:r w:rsidR="00D513DB" w:rsidRPr="00D12CD3">
        <w:rPr>
          <w:rFonts w:ascii="Times New Roman" w:hAnsi="Times New Roman"/>
          <w:b/>
          <w:sz w:val="24"/>
        </w:rPr>
        <w:t>16</w:t>
      </w:r>
      <w:r w:rsidRPr="00D12CD3">
        <w:rPr>
          <w:rFonts w:ascii="Times New Roman" w:hAnsi="Times New Roman"/>
          <w:b/>
          <w:sz w:val="24"/>
        </w:rPr>
        <w:t xml:space="preserve"> года.</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продлить срок приема оферт.</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w:t>
      </w:r>
      <w:r w:rsidR="00FA3E46" w:rsidRPr="00D12CD3">
        <w:rPr>
          <w:rFonts w:ascii="Times New Roman" w:hAnsi="Times New Roman"/>
          <w:sz w:val="24"/>
        </w:rPr>
        <w:lastRenderedPageBreak/>
        <w:t>срока подачи оферт новый срок составлял не менее 6 (Шести) рабочих дней, а в случае изменения предмета закупки – не менее 10 (Десяти) рабочих дней.</w:t>
      </w:r>
    </w:p>
    <w:p w:rsidR="00FA3E46" w:rsidRPr="00D12CD3" w:rsidRDefault="00B265C4"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ответит на Ваши письменные запросы, касающиеся разъяснений настоящего предложения, полученные не позднее «</w:t>
      </w:r>
      <w:r w:rsidR="001E7795">
        <w:rPr>
          <w:rFonts w:ascii="Times New Roman" w:hAnsi="Times New Roman"/>
          <w:sz w:val="24"/>
        </w:rPr>
        <w:t>03</w:t>
      </w:r>
      <w:r w:rsidR="00D513DB" w:rsidRPr="00D12CD3">
        <w:rPr>
          <w:rFonts w:ascii="Times New Roman" w:hAnsi="Times New Roman"/>
          <w:sz w:val="24"/>
        </w:rPr>
        <w:t xml:space="preserve">» </w:t>
      </w:r>
      <w:r w:rsidR="001E7795">
        <w:rPr>
          <w:rFonts w:ascii="Times New Roman" w:hAnsi="Times New Roman"/>
          <w:sz w:val="24"/>
        </w:rPr>
        <w:t>ноября 2016</w:t>
      </w:r>
      <w:r w:rsidR="00D513DB" w:rsidRPr="00D12CD3">
        <w:rPr>
          <w:rFonts w:ascii="Times New Roman" w:hAnsi="Times New Roman"/>
          <w:sz w:val="24"/>
        </w:rPr>
        <w:t xml:space="preserve"> года</w:t>
      </w:r>
      <w:r w:rsidR="00FA3E46" w:rsidRPr="00D12CD3">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A3E46" w:rsidRDefault="00FA3E46" w:rsidP="00FA3E46">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Начальник вычислительного центра</w:t>
      </w: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 xml:space="preserve">Кощеев Сергей </w:t>
      </w:r>
      <w:proofErr w:type="spellStart"/>
      <w:r w:rsidRPr="00EA132E">
        <w:rPr>
          <w:rFonts w:ascii="Times New Roman" w:hAnsi="Times New Roman"/>
          <w:sz w:val="24"/>
        </w:rPr>
        <w:t>Изотьевич</w:t>
      </w:r>
      <w:proofErr w:type="spellEnd"/>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 xml:space="preserve">тел. (34643) 41-400, </w:t>
      </w:r>
      <w:r w:rsidRPr="001F4995">
        <w:rPr>
          <w:rFonts w:ascii="Times New Roman" w:hAnsi="Times New Roman"/>
          <w:sz w:val="24"/>
          <w:u w:val="single"/>
        </w:rPr>
        <w:t>KosceevSI@mng.slavneft.ru</w:t>
      </w:r>
    </w:p>
    <w:p w:rsidR="00EA132E" w:rsidRPr="00EA132E" w:rsidRDefault="00EA132E" w:rsidP="00EA132E">
      <w:pPr>
        <w:spacing w:before="0"/>
        <w:jc w:val="both"/>
        <w:rPr>
          <w:rFonts w:ascii="Times New Roman" w:hAnsi="Times New Roman"/>
          <w:sz w:val="24"/>
        </w:rPr>
      </w:pPr>
    </w:p>
    <w:p w:rsidR="00EA132E" w:rsidRPr="00EA132E" w:rsidRDefault="00245449" w:rsidP="00EA132E">
      <w:pPr>
        <w:spacing w:before="0"/>
        <w:jc w:val="both"/>
        <w:rPr>
          <w:rFonts w:ascii="Times New Roman" w:hAnsi="Times New Roman"/>
          <w:sz w:val="24"/>
        </w:rPr>
      </w:pPr>
      <w:r w:rsidRPr="00245449">
        <w:rPr>
          <w:rFonts w:ascii="Times New Roman" w:hAnsi="Times New Roman"/>
          <w:sz w:val="24"/>
        </w:rPr>
        <w:t xml:space="preserve">Главный специалист по  АСУТП </w:t>
      </w:r>
      <w:r w:rsidR="00EA132E" w:rsidRPr="00EA132E">
        <w:rPr>
          <w:rFonts w:ascii="Times New Roman" w:hAnsi="Times New Roman"/>
          <w:sz w:val="24"/>
        </w:rPr>
        <w:t xml:space="preserve"> </w:t>
      </w:r>
    </w:p>
    <w:p w:rsidR="00245449" w:rsidRDefault="00245449" w:rsidP="00EA132E">
      <w:pPr>
        <w:spacing w:before="0"/>
        <w:jc w:val="both"/>
        <w:rPr>
          <w:rFonts w:ascii="Times New Roman" w:hAnsi="Times New Roman"/>
          <w:sz w:val="24"/>
        </w:rPr>
      </w:pPr>
      <w:r w:rsidRPr="00245449">
        <w:rPr>
          <w:rFonts w:ascii="Times New Roman" w:hAnsi="Times New Roman"/>
          <w:sz w:val="24"/>
        </w:rPr>
        <w:t xml:space="preserve">Сушко Георгий Анатольевич </w:t>
      </w:r>
    </w:p>
    <w:p w:rsidR="00EA132E" w:rsidRDefault="00245449" w:rsidP="00EA132E">
      <w:pPr>
        <w:spacing w:before="0"/>
        <w:jc w:val="both"/>
        <w:rPr>
          <w:rFonts w:ascii="Times New Roman" w:hAnsi="Times New Roman"/>
          <w:sz w:val="24"/>
        </w:rPr>
      </w:pPr>
      <w:r>
        <w:rPr>
          <w:rFonts w:ascii="Times New Roman" w:hAnsi="Times New Roman"/>
          <w:sz w:val="24"/>
        </w:rPr>
        <w:t>тел. (34643) 41-758</w:t>
      </w:r>
      <w:r w:rsidR="00EA132E" w:rsidRPr="00EA132E">
        <w:rPr>
          <w:rFonts w:ascii="Times New Roman" w:hAnsi="Times New Roman"/>
          <w:sz w:val="24"/>
        </w:rPr>
        <w:t xml:space="preserve">, </w:t>
      </w:r>
      <w:hyperlink r:id="rId9" w:history="1">
        <w:r w:rsidRPr="0003486F">
          <w:rPr>
            <w:rStyle w:val="aa"/>
            <w:rFonts w:ascii="Times New Roman" w:hAnsi="Times New Roman"/>
            <w:sz w:val="24"/>
            <w:lang w:val="en-US"/>
          </w:rPr>
          <w:t>SushkoGA</w:t>
        </w:r>
        <w:r w:rsidRPr="0003486F">
          <w:rPr>
            <w:rStyle w:val="aa"/>
            <w:rFonts w:ascii="Times New Roman" w:hAnsi="Times New Roman"/>
            <w:sz w:val="24"/>
          </w:rPr>
          <w:t>@mng.slavneft.ru</w:t>
        </w:r>
      </w:hyperlink>
    </w:p>
    <w:p w:rsidR="001F4995" w:rsidRDefault="001F4995" w:rsidP="00EA132E">
      <w:pPr>
        <w:spacing w:before="0"/>
        <w:jc w:val="both"/>
        <w:rPr>
          <w:rFonts w:ascii="Times New Roman" w:hAnsi="Times New Roman"/>
          <w:sz w:val="24"/>
        </w:rPr>
      </w:pPr>
    </w:p>
    <w:p w:rsidR="00EA132E" w:rsidRPr="009F3627" w:rsidRDefault="00EA132E" w:rsidP="00EA132E">
      <w:pPr>
        <w:spacing w:before="0"/>
        <w:jc w:val="both"/>
        <w:rPr>
          <w:rFonts w:ascii="Times New Roman" w:hAnsi="Times New Roman"/>
          <w:sz w:val="24"/>
        </w:rPr>
      </w:pPr>
      <w:r w:rsidRPr="00EA132E">
        <w:rPr>
          <w:rFonts w:ascii="Times New Roman" w:hAnsi="Times New Roman"/>
          <w:sz w:val="24"/>
        </w:rPr>
        <w:t xml:space="preserve">Ведущий специалист </w:t>
      </w:r>
      <w:proofErr w:type="spellStart"/>
      <w:r w:rsidRPr="00EA132E">
        <w:rPr>
          <w:rFonts w:ascii="Times New Roman" w:hAnsi="Times New Roman"/>
          <w:sz w:val="24"/>
        </w:rPr>
        <w:t>ОЗПУ</w:t>
      </w:r>
      <w:r w:rsidR="009F3627">
        <w:rPr>
          <w:rFonts w:ascii="Times New Roman" w:hAnsi="Times New Roman"/>
          <w:sz w:val="24"/>
        </w:rPr>
        <w:t>иУОП</w:t>
      </w:r>
      <w:proofErr w:type="spellEnd"/>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Филина Светлана Павловна</w:t>
      </w:r>
    </w:p>
    <w:p w:rsidR="00EA132E" w:rsidRDefault="00EA132E" w:rsidP="00EA132E">
      <w:pPr>
        <w:spacing w:before="0"/>
        <w:jc w:val="both"/>
        <w:rPr>
          <w:rFonts w:ascii="Times New Roman" w:hAnsi="Times New Roman"/>
          <w:sz w:val="24"/>
        </w:rPr>
      </w:pPr>
      <w:r w:rsidRPr="00EA132E">
        <w:rPr>
          <w:rFonts w:ascii="Times New Roman" w:hAnsi="Times New Roman"/>
          <w:sz w:val="24"/>
        </w:rPr>
        <w:t xml:space="preserve">тел. (34643) 45-751, </w:t>
      </w:r>
      <w:hyperlink r:id="rId10" w:history="1">
        <w:r w:rsidRPr="003C3CB8">
          <w:rPr>
            <w:rStyle w:val="aa"/>
            <w:rFonts w:ascii="Times New Roman" w:hAnsi="Times New Roman"/>
            <w:sz w:val="24"/>
          </w:rPr>
          <w:t>FilinaSP@mng.slavneft.ru</w:t>
        </w:r>
      </w:hyperlink>
      <w:r w:rsidRPr="00EA132E">
        <w:rPr>
          <w:rFonts w:ascii="Times New Roman" w:hAnsi="Times New Roman"/>
          <w:sz w:val="24"/>
        </w:rPr>
        <w:t>;</w:t>
      </w:r>
    </w:p>
    <w:p w:rsidR="00552890" w:rsidRPr="00D12CD3" w:rsidRDefault="00552890" w:rsidP="00552890">
      <w:pPr>
        <w:pStyle w:val="af"/>
        <w:rPr>
          <w:rFonts w:ascii="Times New Roman" w:hAnsi="Times New Roman"/>
          <w:color w:val="003399"/>
          <w:sz w:val="24"/>
          <w:szCs w:val="24"/>
          <w:u w:val="single"/>
        </w:rPr>
      </w:pPr>
    </w:p>
    <w:p w:rsidR="00996348" w:rsidRPr="00D12CD3" w:rsidRDefault="00996348" w:rsidP="00996348">
      <w:pPr>
        <w:spacing w:before="0"/>
        <w:ind w:firstLine="709"/>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996348" w:rsidRPr="00D12CD3" w:rsidRDefault="00996348" w:rsidP="00552890">
      <w:pPr>
        <w:spacing w:before="0"/>
        <w:jc w:val="both"/>
        <w:rPr>
          <w:rFonts w:ascii="Times New Roman" w:hAnsi="Times New Roman"/>
          <w:sz w:val="24"/>
        </w:rPr>
      </w:pPr>
      <w:r w:rsidRPr="00D12CD3">
        <w:rPr>
          <w:rFonts w:ascii="Times New Roman" w:hAnsi="Times New Roman"/>
          <w:sz w:val="24"/>
        </w:rPr>
        <w:t>По вопросам организационного характера обращаться:</w:t>
      </w:r>
    </w:p>
    <w:p w:rsidR="00996348" w:rsidRPr="00D12CD3" w:rsidRDefault="00996348" w:rsidP="00552890">
      <w:pPr>
        <w:spacing w:before="0"/>
        <w:jc w:val="both"/>
        <w:rPr>
          <w:rFonts w:ascii="Times New Roman" w:hAnsi="Times New Roman"/>
          <w:sz w:val="24"/>
        </w:rPr>
      </w:pPr>
      <w:r w:rsidRPr="00D12CD3">
        <w:rPr>
          <w:rFonts w:ascii="Times New Roman" w:hAnsi="Times New Roman"/>
          <w:sz w:val="24"/>
        </w:rPr>
        <w:t xml:space="preserve">Кузьмичёва Наталья Александровна  </w:t>
      </w:r>
    </w:p>
    <w:p w:rsidR="00996348" w:rsidRPr="00D12CD3" w:rsidRDefault="00996348" w:rsidP="00552890">
      <w:pPr>
        <w:pStyle w:val="af"/>
        <w:rPr>
          <w:rStyle w:val="aa"/>
          <w:rFonts w:ascii="Times New Roman" w:hAnsi="Times New Roman"/>
          <w:sz w:val="24"/>
          <w:szCs w:val="24"/>
        </w:rPr>
      </w:pPr>
      <w:r w:rsidRPr="00D12CD3">
        <w:rPr>
          <w:rFonts w:ascii="Times New Roman" w:hAnsi="Times New Roman"/>
          <w:sz w:val="24"/>
          <w:szCs w:val="24"/>
        </w:rPr>
        <w:t xml:space="preserve">тел. (34643) 46-021, </w:t>
      </w:r>
      <w:hyperlink r:id="rId11" w:history="1">
        <w:r w:rsidRPr="00D12CD3">
          <w:rPr>
            <w:rStyle w:val="aa"/>
            <w:rFonts w:ascii="Times New Roman" w:hAnsi="Times New Roman"/>
            <w:sz w:val="24"/>
            <w:szCs w:val="24"/>
          </w:rPr>
          <w:t>Tender@mng.slavneft.ru</w:t>
        </w:r>
      </w:hyperlink>
    </w:p>
    <w:p w:rsidR="00FA3E46" w:rsidRPr="00D12CD3" w:rsidRDefault="00FA3E46" w:rsidP="00FA3E46">
      <w:pPr>
        <w:ind w:firstLine="708"/>
        <w:jc w:val="both"/>
        <w:rPr>
          <w:rFonts w:ascii="Times New Roman" w:hAnsi="Times New Roman"/>
          <w:sz w:val="24"/>
        </w:rPr>
      </w:pP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954E79" w:rsidRPr="00D12CD3">
          <w:rPr>
            <w:rStyle w:val="aa"/>
            <w:rFonts w:ascii="Times New Roman" w:hAnsi="Times New Roman"/>
            <w:sz w:val="24"/>
          </w:rPr>
          <w:t>http://www.sn-mng.ru/zakupki-i-realizatsiya/zakupki/</w:t>
        </w:r>
      </w:hyperlink>
      <w:r w:rsidR="00954E79" w:rsidRPr="00D12CD3">
        <w:rPr>
          <w:rFonts w:ascii="Times New Roman" w:hAnsi="Times New Roman"/>
          <w:sz w:val="24"/>
        </w:rPr>
        <w:t>.</w:t>
      </w:r>
    </w:p>
    <w:p w:rsidR="00FA3E46" w:rsidRPr="00D12CD3" w:rsidRDefault="00FA3E46" w:rsidP="00FA3E46">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w:t>
      </w:r>
      <w:r w:rsidR="00120B02" w:rsidRPr="00D12CD3">
        <w:rPr>
          <w:rFonts w:ascii="Times New Roman" w:hAnsi="Times New Roman"/>
          <w:b/>
          <w:sz w:val="24"/>
        </w:rPr>
        <w:t>ОАО «СН-МНГ»</w:t>
      </w:r>
      <w:r w:rsidRPr="00D12CD3">
        <w:rPr>
          <w:rFonts w:ascii="Times New Roman" w:hAnsi="Times New Roman"/>
          <w:b/>
          <w:sz w:val="24"/>
        </w:rPr>
        <w:t xml:space="preserve">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A3E46" w:rsidRPr="00D12CD3" w:rsidRDefault="00120B02" w:rsidP="00FA3E46">
      <w:pPr>
        <w:ind w:firstLine="708"/>
        <w:jc w:val="both"/>
        <w:rPr>
          <w:rFonts w:ascii="Times New Roman" w:hAnsi="Times New Roman"/>
          <w:sz w:val="24"/>
        </w:rPr>
      </w:pPr>
      <w:proofErr w:type="gramStart"/>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00FA3E46" w:rsidRPr="00D12CD3">
        <w:rPr>
          <w:rFonts w:ascii="Times New Roman" w:hAnsi="Times New Roman"/>
          <w:sz w:val="24"/>
        </w:rPr>
        <w:t xml:space="preserve"> Информация о таком решении размещается </w:t>
      </w:r>
      <w:r w:rsidRPr="00D12CD3">
        <w:rPr>
          <w:rFonts w:ascii="Times New Roman" w:hAnsi="Times New Roman"/>
          <w:sz w:val="24"/>
        </w:rPr>
        <w:t>ОАО «СН-МНГ»</w:t>
      </w:r>
      <w:r w:rsidR="00FA3E46" w:rsidRPr="00D12CD3">
        <w:rPr>
          <w:rFonts w:ascii="Times New Roman" w:hAnsi="Times New Roman"/>
          <w:sz w:val="24"/>
        </w:rPr>
        <w:t xml:space="preserve"> на официальном сайте  не позднее следующего рабочего дня после утверждения такого решения Тендерной комиссией. </w:t>
      </w:r>
    </w:p>
    <w:p w:rsidR="00FA3E46" w:rsidRPr="00D12CD3" w:rsidRDefault="00120B02"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признать тендер несостоявшимся, если по окончании срока приема оферт:</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A3E46" w:rsidRPr="00D12CD3" w:rsidRDefault="00FA3E46" w:rsidP="00FA3E46">
      <w:pPr>
        <w:ind w:firstLine="708"/>
        <w:jc w:val="both"/>
        <w:rPr>
          <w:rFonts w:ascii="Times New Roman" w:hAnsi="Times New Roman"/>
          <w:b/>
          <w:color w:val="FF0000"/>
          <w:sz w:val="24"/>
        </w:rPr>
      </w:pPr>
      <w:r w:rsidRPr="00D12CD3">
        <w:rPr>
          <w:rFonts w:ascii="Times New Roman" w:hAnsi="Times New Roman"/>
          <w:b/>
          <w:sz w:val="24"/>
        </w:rPr>
        <w:lastRenderedPageBreak/>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получения</w:t>
      </w:r>
      <w:proofErr w:type="gramEnd"/>
      <w:r w:rsidRPr="00D12CD3">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834CFD"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w:t>
      </w:r>
      <w:r w:rsidR="0056455D" w:rsidRPr="00D12CD3">
        <w:rPr>
          <w:rFonts w:ascii="Times New Roman" w:hAnsi="Times New Roman"/>
          <w:sz w:val="24"/>
        </w:rPr>
        <w:t>стник закупки, если он не относи</w:t>
      </w:r>
      <w:r w:rsidRPr="00D12CD3">
        <w:rPr>
          <w:rFonts w:ascii="Times New Roman" w:hAnsi="Times New Roman"/>
          <w:sz w:val="24"/>
        </w:rPr>
        <w:t>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CE5E1C"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56455D" w:rsidRPr="00D12CD3">
        <w:rPr>
          <w:rFonts w:ascii="Times New Roman" w:hAnsi="Times New Roman"/>
          <w:sz w:val="24"/>
        </w:rPr>
        <w:t>ОАО «СН-МНГ»</w:t>
      </w:r>
      <w:r w:rsidRPr="00D12CD3">
        <w:rPr>
          <w:rFonts w:ascii="Times New Roman" w:hAnsi="Times New Roman"/>
          <w:sz w:val="24"/>
        </w:rPr>
        <w:t xml:space="preserve"> не гарантирует рассмотрение документов в срок, позволяющий такому участнику закупки стать победителем процедуры закупки.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 xml:space="preserve">Участник закупки вправе обжаловать в Конкурсной комиссии </w:t>
      </w:r>
      <w:r w:rsidR="0056455D" w:rsidRPr="00D12CD3">
        <w:rPr>
          <w:rFonts w:ascii="Times New Roman" w:hAnsi="Times New Roman"/>
          <w:sz w:val="24"/>
        </w:rPr>
        <w:t>ОАО «СН-МНГ»</w:t>
      </w:r>
      <w:r w:rsidRPr="00D12CD3">
        <w:rPr>
          <w:rFonts w:ascii="Times New Roman" w:hAnsi="Times New Roman"/>
          <w:sz w:val="24"/>
        </w:rPr>
        <w:t xml:space="preserve"> действия (бездействие) </w:t>
      </w:r>
      <w:r w:rsidR="0056455D" w:rsidRPr="00D12CD3">
        <w:rPr>
          <w:rFonts w:ascii="Times New Roman" w:hAnsi="Times New Roman"/>
          <w:sz w:val="24"/>
        </w:rPr>
        <w:t>ОАО «СН-МНГ»</w:t>
      </w:r>
      <w:r w:rsidRPr="00D12CD3">
        <w:rPr>
          <w:rFonts w:ascii="Times New Roman" w:hAnsi="Times New Roman"/>
          <w:sz w:val="24"/>
        </w:rPr>
        <w:t xml:space="preserve">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56455D" w:rsidRPr="00D12CD3">
        <w:rPr>
          <w:rFonts w:ascii="Times New Roman" w:hAnsi="Times New Roman"/>
          <w:sz w:val="24"/>
        </w:rPr>
        <w:t>ОАО «СН-МНГ»</w:t>
      </w:r>
      <w:r w:rsidRPr="00D12CD3">
        <w:rPr>
          <w:rFonts w:ascii="Times New Roman" w:hAnsi="Times New Roman"/>
          <w:sz w:val="24"/>
        </w:rPr>
        <w:t xml:space="preserve">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w:t>
      </w:r>
      <w:r w:rsidR="0056455D" w:rsidRPr="00D12CD3">
        <w:rPr>
          <w:rFonts w:ascii="Times New Roman" w:hAnsi="Times New Roman"/>
          <w:sz w:val="24"/>
        </w:rPr>
        <w:t>ОАО «СН-МНГ»</w:t>
      </w:r>
      <w:r w:rsidRPr="00D12CD3">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w:t>
      </w:r>
      <w:r w:rsidR="0056455D" w:rsidRPr="00D12CD3">
        <w:rPr>
          <w:rFonts w:ascii="Times New Roman" w:hAnsi="Times New Roman"/>
          <w:sz w:val="24"/>
        </w:rPr>
        <w:t>ОАО «СН-МНГ»</w:t>
      </w:r>
      <w:r w:rsidRPr="00D12CD3">
        <w:rPr>
          <w:rFonts w:ascii="Times New Roman" w:hAnsi="Times New Roman"/>
          <w:sz w:val="24"/>
        </w:rPr>
        <w:t xml:space="preserve"> по адресу</w:t>
      </w:r>
      <w:r w:rsidR="00853A3E" w:rsidRPr="00D12CD3">
        <w:rPr>
          <w:rFonts w:ascii="Times New Roman" w:hAnsi="Times New Roman"/>
          <w:sz w:val="24"/>
        </w:rPr>
        <w:t>:</w:t>
      </w:r>
      <w:r w:rsidRPr="00D12CD3">
        <w:rPr>
          <w:rFonts w:ascii="Times New Roman" w:hAnsi="Times New Roman"/>
          <w:sz w:val="24"/>
        </w:rPr>
        <w:t xml:space="preserve"> </w:t>
      </w:r>
      <w:r w:rsidR="00853A3E" w:rsidRPr="00D12CD3">
        <w:rPr>
          <w:rFonts w:ascii="Times New Roman" w:hAnsi="Times New Roman"/>
          <w:sz w:val="24"/>
        </w:rPr>
        <w:t xml:space="preserve">Российская Федерация, 628684 г. </w:t>
      </w:r>
      <w:proofErr w:type="spellStart"/>
      <w:r w:rsidR="00853A3E" w:rsidRPr="00D12CD3">
        <w:rPr>
          <w:rFonts w:ascii="Times New Roman" w:hAnsi="Times New Roman"/>
          <w:sz w:val="24"/>
        </w:rPr>
        <w:t>Мегион</w:t>
      </w:r>
      <w:proofErr w:type="spellEnd"/>
      <w:r w:rsidR="00853A3E" w:rsidRPr="00D12CD3">
        <w:rPr>
          <w:rFonts w:ascii="Times New Roman" w:hAnsi="Times New Roman"/>
          <w:sz w:val="24"/>
        </w:rPr>
        <w:t xml:space="preserve">, Ханты-Мансийский автономный округ-Югра, ул. </w:t>
      </w:r>
      <w:proofErr w:type="spellStart"/>
      <w:r w:rsidR="009F3627">
        <w:rPr>
          <w:rFonts w:ascii="Times New Roman" w:hAnsi="Times New Roman"/>
          <w:sz w:val="24"/>
        </w:rPr>
        <w:t>Нефтеразведочная</w:t>
      </w:r>
      <w:proofErr w:type="spellEnd"/>
      <w:r w:rsidR="009F3627">
        <w:rPr>
          <w:rFonts w:ascii="Times New Roman" w:hAnsi="Times New Roman"/>
          <w:sz w:val="24"/>
        </w:rPr>
        <w:t>,</w:t>
      </w:r>
      <w:r w:rsidR="00853A3E" w:rsidRPr="00D12CD3">
        <w:rPr>
          <w:rFonts w:ascii="Times New Roman" w:hAnsi="Times New Roman"/>
          <w:sz w:val="24"/>
        </w:rPr>
        <w:t xml:space="preserve"> дом </w:t>
      </w:r>
      <w:r w:rsidR="009F3627">
        <w:rPr>
          <w:rFonts w:ascii="Times New Roman" w:hAnsi="Times New Roman"/>
          <w:sz w:val="24"/>
        </w:rPr>
        <w:t>2</w:t>
      </w:r>
      <w:r w:rsidRPr="00D12CD3">
        <w:rPr>
          <w:rFonts w:ascii="Times New Roman" w:hAnsi="Times New Roman"/>
          <w:sz w:val="24"/>
        </w:rPr>
        <w:t xml:space="preserve">. В жалобе указываются: обжалуемое вынесенное решение </w:t>
      </w:r>
      <w:r w:rsidR="00853A3E" w:rsidRPr="00D12CD3">
        <w:rPr>
          <w:rFonts w:ascii="Times New Roman" w:hAnsi="Times New Roman"/>
          <w:sz w:val="24"/>
        </w:rPr>
        <w:t>ОАО «СН-МНГ»</w:t>
      </w:r>
      <w:r w:rsidRPr="00D12CD3">
        <w:rPr>
          <w:rFonts w:ascii="Times New Roman" w:hAnsi="Times New Roman"/>
          <w:sz w:val="24"/>
        </w:rPr>
        <w:t xml:space="preserve">, обжалуемые действия (бездействие) </w:t>
      </w:r>
      <w:r w:rsidR="00853A3E" w:rsidRPr="00D12CD3">
        <w:rPr>
          <w:rFonts w:ascii="Times New Roman" w:hAnsi="Times New Roman"/>
          <w:sz w:val="24"/>
        </w:rPr>
        <w:t>ОАО «СН-МНГ»</w:t>
      </w:r>
      <w:r w:rsidRPr="00D12CD3">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A3E46" w:rsidRPr="00D12CD3" w:rsidRDefault="00FA3E46" w:rsidP="00FA3E46">
      <w:pPr>
        <w:ind w:firstLine="708"/>
        <w:jc w:val="both"/>
        <w:rPr>
          <w:rFonts w:ascii="Times New Roman" w:hAnsi="Times New Roman"/>
          <w:sz w:val="24"/>
          <w:u w:val="single"/>
        </w:rPr>
      </w:pPr>
      <w:r w:rsidRPr="00D12CD3">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D12CD3">
        <w:rPr>
          <w:rFonts w:ascii="Times New Roman" w:hAnsi="Times New Roman"/>
          <w:sz w:val="24"/>
        </w:rPr>
        <w:t>Славнефть</w:t>
      </w:r>
      <w:proofErr w:type="spellEnd"/>
      <w:r w:rsidRPr="00D12CD3">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w:t>
      </w:r>
      <w:r w:rsidR="00F42CF0" w:rsidRPr="00D12CD3">
        <w:rPr>
          <w:rFonts w:ascii="Times New Roman" w:hAnsi="Times New Roman"/>
          <w:sz w:val="24"/>
        </w:rPr>
        <w:t>ОАО «СН-МНГ»</w:t>
      </w:r>
      <w:r w:rsidRPr="00D12CD3">
        <w:rPr>
          <w:rFonts w:ascii="Times New Roman" w:hAnsi="Times New Roman"/>
          <w:sz w:val="24"/>
        </w:rPr>
        <w:t xml:space="preserve">, так и в отношении них. Телефон «Горячей линии»: +7 (495) 777-74-15, электронная почта </w:t>
      </w:r>
      <w:hyperlink r:id="rId13" w:history="1">
        <w:r w:rsidRPr="00D12CD3">
          <w:rPr>
            <w:rFonts w:ascii="Times New Roman" w:hAnsi="Times New Roman"/>
            <w:sz w:val="24"/>
            <w:u w:val="single"/>
          </w:rPr>
          <w:t>hotline@slavneft.ru.</w:t>
        </w:r>
      </w:hyperlink>
    </w:p>
    <w:p w:rsidR="00FA3E46" w:rsidRPr="00D12CD3" w:rsidRDefault="00FA3E46" w:rsidP="00FA3E46">
      <w:pPr>
        <w:ind w:firstLine="708"/>
        <w:jc w:val="both"/>
        <w:rPr>
          <w:rFonts w:ascii="Times New Roman" w:hAnsi="Times New Roman"/>
          <w:sz w:val="24"/>
          <w:u w:val="single"/>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AC677F" w:rsidRDefault="00AC677F" w:rsidP="00876301">
      <w:pPr>
        <w:rPr>
          <w:rFonts w:ascii="Times New Roman" w:hAnsi="Times New Roman"/>
          <w:b/>
          <w:sz w:val="24"/>
        </w:rPr>
      </w:pPr>
      <w:bookmarkStart w:id="0" w:name="_GoBack"/>
      <w:bookmarkEnd w:id="0"/>
    </w:p>
    <w:p w:rsidR="00AC677F" w:rsidRDefault="00AC677F" w:rsidP="00C37F97">
      <w:pPr>
        <w:jc w:val="right"/>
        <w:rPr>
          <w:rFonts w:ascii="Times New Roman" w:hAnsi="Times New Roman"/>
          <w:b/>
          <w:sz w:val="24"/>
        </w:rPr>
      </w:pPr>
    </w:p>
    <w:p w:rsidR="00C37F97" w:rsidRDefault="00C37F97" w:rsidP="00C37F97">
      <w:pPr>
        <w:jc w:val="right"/>
        <w:rPr>
          <w:rFonts w:ascii="Times New Roman" w:hAnsi="Times New Roman"/>
          <w:b/>
          <w:sz w:val="24"/>
        </w:rPr>
      </w:pPr>
      <w:r w:rsidRPr="000127F9">
        <w:rPr>
          <w:rFonts w:ascii="Times New Roman" w:hAnsi="Times New Roman"/>
          <w:b/>
          <w:sz w:val="24"/>
        </w:rPr>
        <w:t xml:space="preserve">Форма </w:t>
      </w:r>
      <w:r>
        <w:rPr>
          <w:rFonts w:ascii="Times New Roman" w:hAnsi="Times New Roman"/>
          <w:b/>
          <w:sz w:val="24"/>
        </w:rPr>
        <w:t>2</w:t>
      </w:r>
      <w:r w:rsidRPr="000127F9">
        <w:rPr>
          <w:rFonts w:ascii="Times New Roman" w:hAnsi="Times New Roman"/>
          <w:b/>
          <w:sz w:val="24"/>
        </w:rPr>
        <w:t xml:space="preserve"> «Т</w:t>
      </w:r>
      <w:r>
        <w:rPr>
          <w:rFonts w:ascii="Times New Roman" w:hAnsi="Times New Roman"/>
          <w:b/>
          <w:sz w:val="24"/>
        </w:rPr>
        <w:t>ребования к предмету оферты</w:t>
      </w:r>
      <w:r w:rsidRPr="000127F9">
        <w:rPr>
          <w:rFonts w:ascii="Times New Roman" w:hAnsi="Times New Roman"/>
          <w:b/>
          <w:sz w:val="24"/>
        </w:rPr>
        <w:t>»</w:t>
      </w:r>
    </w:p>
    <w:p w:rsidR="007442E0" w:rsidRPr="000127F9" w:rsidRDefault="007442E0" w:rsidP="00C37F97">
      <w:pPr>
        <w:jc w:val="right"/>
        <w:rPr>
          <w:rFonts w:ascii="Times New Roman" w:hAnsi="Times New Roman"/>
          <w:b/>
          <w:sz w:val="24"/>
        </w:rPr>
      </w:pPr>
    </w:p>
    <w:p w:rsidR="00C37F97" w:rsidRDefault="00C37F97" w:rsidP="00C37F97">
      <w:pPr>
        <w:jc w:val="center"/>
        <w:rPr>
          <w:rFonts w:ascii="Times New Roman" w:hAnsi="Times New Roman"/>
          <w:b/>
          <w:sz w:val="24"/>
        </w:rPr>
      </w:pPr>
      <w:r w:rsidRPr="000127F9">
        <w:rPr>
          <w:rFonts w:ascii="Times New Roman" w:hAnsi="Times New Roman"/>
          <w:b/>
          <w:sz w:val="24"/>
        </w:rPr>
        <w:t>ТРЕБОВАНИЯ К ПРЕДМЕТУ ОФЕРТЫ</w:t>
      </w:r>
    </w:p>
    <w:p w:rsidR="00DF01BB" w:rsidRPr="000127F9" w:rsidRDefault="00DF01BB" w:rsidP="00C37F97">
      <w:pPr>
        <w:jc w:val="center"/>
        <w:rPr>
          <w:rFonts w:ascii="Times New Roman" w:hAnsi="Times New Roman"/>
          <w:b/>
          <w:sz w:val="24"/>
        </w:rPr>
      </w:pPr>
    </w:p>
    <w:p w:rsidR="00C37F97" w:rsidRDefault="00C37F97" w:rsidP="00C37F97">
      <w:pPr>
        <w:pStyle w:val="ab"/>
        <w:numPr>
          <w:ilvl w:val="0"/>
          <w:numId w:val="9"/>
        </w:numPr>
        <w:autoSpaceDE w:val="0"/>
        <w:autoSpaceDN w:val="0"/>
        <w:adjustRightInd w:val="0"/>
        <w:spacing w:before="0" w:line="276" w:lineRule="auto"/>
        <w:ind w:left="0" w:firstLine="0"/>
        <w:jc w:val="both"/>
        <w:rPr>
          <w:rFonts w:ascii="Times New Roman" w:hAnsi="Times New Roman"/>
          <w:b/>
          <w:szCs w:val="22"/>
        </w:rPr>
      </w:pPr>
      <w:r w:rsidRPr="00DF1A61">
        <w:rPr>
          <w:rFonts w:ascii="Times New Roman" w:hAnsi="Times New Roman"/>
          <w:b/>
          <w:szCs w:val="22"/>
        </w:rPr>
        <w:t xml:space="preserve">Общие положения </w:t>
      </w:r>
    </w:p>
    <w:p w:rsidR="00C37F97" w:rsidRPr="009F3627" w:rsidRDefault="00C37F97" w:rsidP="00C37F97">
      <w:pPr>
        <w:pStyle w:val="a"/>
        <w:numPr>
          <w:ilvl w:val="0"/>
          <w:numId w:val="31"/>
        </w:numPr>
        <w:spacing w:before="0"/>
        <w:rPr>
          <w:rFonts w:ascii="Times New Roman" w:hAnsi="Times New Roman" w:cs="Times New Roman"/>
          <w:sz w:val="24"/>
          <w:szCs w:val="24"/>
        </w:rPr>
      </w:pPr>
      <w:r w:rsidRPr="0092313F">
        <w:rPr>
          <w:rFonts w:ascii="Times New Roman" w:hAnsi="Times New Roman" w:cs="Times New Roman"/>
          <w:sz w:val="24"/>
          <w:szCs w:val="24"/>
          <w:u w:val="single"/>
        </w:rPr>
        <w:t>Предмет закупки:</w:t>
      </w:r>
      <w:r w:rsidR="009F3627" w:rsidRPr="009F3627">
        <w:rPr>
          <w:rFonts w:eastAsia="Batang"/>
          <w:lang w:eastAsia="ko-KR"/>
        </w:rPr>
        <w:t xml:space="preserve"> </w:t>
      </w:r>
      <w:r w:rsidR="009F3627" w:rsidRPr="009F3627">
        <w:rPr>
          <w:rFonts w:ascii="Times New Roman" w:eastAsia="Batang" w:hAnsi="Times New Roman" w:cs="Times New Roman"/>
          <w:sz w:val="24"/>
          <w:szCs w:val="24"/>
          <w:lang w:eastAsia="ko-KR"/>
        </w:rPr>
        <w:t xml:space="preserve"> </w:t>
      </w:r>
      <w:r w:rsidR="009F3627">
        <w:rPr>
          <w:rFonts w:ascii="Times New Roman" w:eastAsia="Batang" w:hAnsi="Times New Roman" w:cs="Times New Roman"/>
          <w:sz w:val="24"/>
          <w:szCs w:val="24"/>
          <w:lang w:eastAsia="ko-KR"/>
        </w:rPr>
        <w:t>Р</w:t>
      </w:r>
      <w:r w:rsidR="009F3627" w:rsidRPr="009F3627">
        <w:rPr>
          <w:rFonts w:ascii="Times New Roman" w:eastAsia="Batang" w:hAnsi="Times New Roman" w:cs="Times New Roman"/>
          <w:sz w:val="24"/>
          <w:szCs w:val="24"/>
          <w:lang w:eastAsia="ko-KR"/>
        </w:rPr>
        <w:t>азработк</w:t>
      </w:r>
      <w:r w:rsidR="009F3627">
        <w:rPr>
          <w:rFonts w:ascii="Times New Roman" w:eastAsia="Batang" w:hAnsi="Times New Roman" w:cs="Times New Roman"/>
          <w:sz w:val="24"/>
          <w:szCs w:val="24"/>
          <w:lang w:eastAsia="ko-KR"/>
        </w:rPr>
        <w:t>а</w:t>
      </w:r>
      <w:r w:rsidR="009F3627" w:rsidRPr="009F3627">
        <w:rPr>
          <w:rFonts w:ascii="Times New Roman" w:eastAsia="Batang" w:hAnsi="Times New Roman" w:cs="Times New Roman"/>
          <w:sz w:val="24"/>
          <w:szCs w:val="24"/>
          <w:lang w:eastAsia="ko-KR"/>
        </w:rPr>
        <w:t xml:space="preserve"> программного обеспечения (</w:t>
      </w:r>
      <w:proofErr w:type="gramStart"/>
      <w:r w:rsidR="009F3627" w:rsidRPr="009F3627">
        <w:rPr>
          <w:rFonts w:ascii="Times New Roman" w:eastAsia="Batang" w:hAnsi="Times New Roman" w:cs="Times New Roman"/>
          <w:sz w:val="24"/>
          <w:szCs w:val="24"/>
          <w:lang w:eastAsia="ko-KR"/>
        </w:rPr>
        <w:t>ПО</w:t>
      </w:r>
      <w:proofErr w:type="gramEnd"/>
      <w:r w:rsidR="009F3627" w:rsidRPr="009F3627">
        <w:rPr>
          <w:rFonts w:ascii="Times New Roman" w:eastAsia="Batang" w:hAnsi="Times New Roman" w:cs="Times New Roman"/>
          <w:sz w:val="24"/>
          <w:szCs w:val="24"/>
          <w:lang w:eastAsia="ko-KR"/>
        </w:rPr>
        <w:t>):</w:t>
      </w:r>
      <w:r w:rsidR="009F3627" w:rsidRPr="009F3627">
        <w:rPr>
          <w:rFonts w:ascii="Times New Roman" w:hAnsi="Times New Roman" w:cs="Times New Roman"/>
          <w:sz w:val="24"/>
          <w:szCs w:val="24"/>
        </w:rPr>
        <w:t xml:space="preserve"> </w:t>
      </w:r>
      <w:r w:rsidR="009F3627">
        <w:rPr>
          <w:rFonts w:ascii="Times New Roman" w:hAnsi="Times New Roman" w:cs="Times New Roman"/>
          <w:bCs/>
          <w:i/>
          <w:sz w:val="24"/>
          <w:szCs w:val="24"/>
        </w:rPr>
        <w:t>«</w:t>
      </w:r>
      <w:r w:rsidR="009F3627" w:rsidRPr="009F3627">
        <w:rPr>
          <w:rFonts w:ascii="Times New Roman" w:hAnsi="Times New Roman" w:cs="Times New Roman"/>
          <w:bCs/>
          <w:i/>
          <w:sz w:val="24"/>
          <w:szCs w:val="24"/>
        </w:rPr>
        <w:t xml:space="preserve">АСУТП Система передачи данных с СИКН №1502 в ЛПДС </w:t>
      </w:r>
      <w:proofErr w:type="spellStart"/>
      <w:r w:rsidR="009F3627" w:rsidRPr="009F3627">
        <w:rPr>
          <w:rFonts w:ascii="Times New Roman" w:hAnsi="Times New Roman" w:cs="Times New Roman"/>
          <w:bCs/>
          <w:i/>
          <w:sz w:val="24"/>
          <w:szCs w:val="24"/>
        </w:rPr>
        <w:t>Каркатеевы</w:t>
      </w:r>
      <w:proofErr w:type="spellEnd"/>
      <w:r w:rsidR="009F3627" w:rsidRPr="009F3627">
        <w:rPr>
          <w:rFonts w:ascii="Times New Roman" w:hAnsi="Times New Roman" w:cs="Times New Roman"/>
          <w:bCs/>
          <w:i/>
          <w:sz w:val="24"/>
          <w:szCs w:val="24"/>
        </w:rPr>
        <w:t xml:space="preserve"> АО "</w:t>
      </w:r>
      <w:proofErr w:type="spellStart"/>
      <w:r w:rsidR="009F3627" w:rsidRPr="009F3627">
        <w:rPr>
          <w:rFonts w:ascii="Times New Roman" w:hAnsi="Times New Roman" w:cs="Times New Roman"/>
          <w:bCs/>
          <w:i/>
          <w:sz w:val="24"/>
          <w:szCs w:val="24"/>
        </w:rPr>
        <w:t>Транснефть</w:t>
      </w:r>
      <w:proofErr w:type="spellEnd"/>
      <w:r w:rsidR="009F3627" w:rsidRPr="009F3627">
        <w:rPr>
          <w:rFonts w:ascii="Times New Roman" w:hAnsi="Times New Roman" w:cs="Times New Roman"/>
          <w:bCs/>
          <w:i/>
          <w:sz w:val="24"/>
          <w:szCs w:val="24"/>
        </w:rPr>
        <w:t xml:space="preserve">-Сибирь" – коммуникационный драйвер контроллера </w:t>
      </w:r>
      <w:proofErr w:type="spellStart"/>
      <w:r w:rsidR="009F3627" w:rsidRPr="009F3627">
        <w:rPr>
          <w:rFonts w:ascii="Times New Roman" w:hAnsi="Times New Roman" w:cs="Times New Roman"/>
          <w:bCs/>
          <w:i/>
          <w:sz w:val="24"/>
          <w:szCs w:val="24"/>
        </w:rPr>
        <w:t>Motorola</w:t>
      </w:r>
      <w:proofErr w:type="spellEnd"/>
      <w:r w:rsidR="009F3627" w:rsidRPr="009F3627">
        <w:rPr>
          <w:rFonts w:ascii="Times New Roman" w:hAnsi="Times New Roman" w:cs="Times New Roman"/>
          <w:bCs/>
          <w:i/>
          <w:sz w:val="24"/>
          <w:szCs w:val="24"/>
        </w:rPr>
        <w:t>»</w:t>
      </w:r>
      <w:r w:rsidRPr="009F3627">
        <w:rPr>
          <w:rFonts w:ascii="Times New Roman" w:hAnsi="Times New Roman" w:cs="Times New Roman"/>
          <w:sz w:val="24"/>
          <w:szCs w:val="24"/>
        </w:rPr>
        <w:t xml:space="preserve">.  </w:t>
      </w:r>
    </w:p>
    <w:p w:rsidR="00C37F97" w:rsidRPr="0092313F" w:rsidRDefault="00C37F97" w:rsidP="00C37F97">
      <w:pPr>
        <w:pStyle w:val="ab"/>
        <w:numPr>
          <w:ilvl w:val="0"/>
          <w:numId w:val="31"/>
        </w:numPr>
        <w:spacing w:before="0"/>
        <w:ind w:left="714" w:hanging="357"/>
        <w:jc w:val="both"/>
        <w:rPr>
          <w:rFonts w:ascii="Times New Roman" w:hAnsi="Times New Roman"/>
          <w:sz w:val="24"/>
        </w:rPr>
      </w:pPr>
      <w:r w:rsidRPr="0092313F">
        <w:rPr>
          <w:rFonts w:ascii="Times New Roman" w:hAnsi="Times New Roman"/>
          <w:sz w:val="24"/>
        </w:rPr>
        <w:t>Оферта должна быть представлена на всю номенклатуру услуг, указанных в Требованиях к предмету оферты.</w:t>
      </w:r>
    </w:p>
    <w:p w:rsidR="00C37F97" w:rsidRPr="0092313F" w:rsidRDefault="00C37F97" w:rsidP="00C37F97">
      <w:pPr>
        <w:pStyle w:val="a"/>
        <w:numPr>
          <w:ilvl w:val="0"/>
          <w:numId w:val="31"/>
        </w:numPr>
        <w:spacing w:before="0"/>
        <w:rPr>
          <w:rFonts w:ascii="Times New Roman" w:hAnsi="Times New Roman" w:cs="Times New Roman"/>
          <w:sz w:val="24"/>
          <w:szCs w:val="24"/>
        </w:rPr>
      </w:pPr>
      <w:r w:rsidRPr="0092313F">
        <w:rPr>
          <w:rFonts w:ascii="Times New Roman" w:hAnsi="Times New Roman" w:cs="Times New Roman"/>
          <w:sz w:val="24"/>
          <w:szCs w:val="24"/>
          <w:u w:val="single"/>
        </w:rPr>
        <w:t>Инициатор закупки:</w:t>
      </w:r>
      <w:r w:rsidRPr="0092313F">
        <w:rPr>
          <w:rFonts w:ascii="Times New Roman" w:hAnsi="Times New Roman" w:cs="Times New Roman"/>
          <w:sz w:val="24"/>
          <w:szCs w:val="24"/>
        </w:rPr>
        <w:t xml:space="preserve"> открытое акционерное общество «</w:t>
      </w:r>
      <w:proofErr w:type="spellStart"/>
      <w:r w:rsidRPr="0092313F">
        <w:rPr>
          <w:rFonts w:ascii="Times New Roman" w:hAnsi="Times New Roman" w:cs="Times New Roman"/>
          <w:sz w:val="24"/>
          <w:szCs w:val="24"/>
        </w:rPr>
        <w:t>Славнефть</w:t>
      </w:r>
      <w:proofErr w:type="spellEnd"/>
      <w:r w:rsidRPr="0092313F">
        <w:rPr>
          <w:rFonts w:ascii="Times New Roman" w:hAnsi="Times New Roman" w:cs="Times New Roman"/>
          <w:sz w:val="24"/>
          <w:szCs w:val="24"/>
        </w:rPr>
        <w:t>-Мегионнефтегаз» (ОАО «СН-МНГ»).</w:t>
      </w:r>
    </w:p>
    <w:p w:rsidR="00C37F97" w:rsidRPr="0092313F" w:rsidRDefault="00C37F97" w:rsidP="00C37F97">
      <w:pPr>
        <w:pStyle w:val="a"/>
        <w:numPr>
          <w:ilvl w:val="0"/>
          <w:numId w:val="31"/>
        </w:numPr>
        <w:spacing w:before="0"/>
        <w:rPr>
          <w:rFonts w:ascii="Times New Roman" w:hAnsi="Times New Roman" w:cs="Times New Roman"/>
          <w:sz w:val="24"/>
          <w:szCs w:val="24"/>
        </w:rPr>
      </w:pPr>
      <w:r w:rsidRPr="0092313F">
        <w:rPr>
          <w:rFonts w:ascii="Times New Roman" w:hAnsi="Times New Roman" w:cs="Times New Roman"/>
          <w:sz w:val="24"/>
          <w:szCs w:val="24"/>
          <w:u w:val="single"/>
        </w:rPr>
        <w:t>Плановые сроки оказания услуг:</w:t>
      </w:r>
      <w:r w:rsidR="009F3627">
        <w:rPr>
          <w:rFonts w:ascii="Times New Roman" w:hAnsi="Times New Roman" w:cs="Times New Roman"/>
          <w:sz w:val="24"/>
          <w:szCs w:val="24"/>
        </w:rPr>
        <w:t xml:space="preserve"> с 19.12</w:t>
      </w:r>
      <w:r w:rsidRPr="0092313F">
        <w:rPr>
          <w:rFonts w:ascii="Times New Roman" w:hAnsi="Times New Roman" w:cs="Times New Roman"/>
          <w:sz w:val="24"/>
          <w:szCs w:val="24"/>
        </w:rPr>
        <w:t>.2016 г. по 3</w:t>
      </w:r>
      <w:r>
        <w:rPr>
          <w:rFonts w:ascii="Times New Roman" w:hAnsi="Times New Roman" w:cs="Times New Roman"/>
          <w:sz w:val="24"/>
          <w:szCs w:val="24"/>
        </w:rPr>
        <w:t>1.12</w:t>
      </w:r>
      <w:r w:rsidRPr="0092313F">
        <w:rPr>
          <w:rFonts w:ascii="Times New Roman" w:hAnsi="Times New Roman" w:cs="Times New Roman"/>
          <w:sz w:val="24"/>
          <w:szCs w:val="24"/>
        </w:rPr>
        <w:t>.2016 г.</w:t>
      </w:r>
    </w:p>
    <w:p w:rsidR="00C37F97" w:rsidRPr="007442E0" w:rsidRDefault="009F3627" w:rsidP="009F3627">
      <w:pPr>
        <w:numPr>
          <w:ilvl w:val="0"/>
          <w:numId w:val="31"/>
        </w:numPr>
        <w:autoSpaceDE w:val="0"/>
        <w:autoSpaceDN w:val="0"/>
        <w:adjustRightInd w:val="0"/>
        <w:spacing w:before="0"/>
        <w:contextualSpacing/>
        <w:jc w:val="both"/>
        <w:rPr>
          <w:rFonts w:ascii="Times New Roman" w:hAnsi="Times New Roman"/>
          <w:sz w:val="23"/>
          <w:szCs w:val="23"/>
        </w:rPr>
      </w:pPr>
      <w:r w:rsidRPr="009F3627">
        <w:rPr>
          <w:rFonts w:ascii="Times New Roman" w:hAnsi="Times New Roman"/>
          <w:sz w:val="23"/>
          <w:szCs w:val="23"/>
          <w:u w:val="single"/>
        </w:rPr>
        <w:t xml:space="preserve">Объем услуг, указанный в Форме 6к «Коммерческое предложение» является </w:t>
      </w:r>
      <w:r w:rsidRPr="009F3627">
        <w:rPr>
          <w:rFonts w:ascii="Times New Roman" w:hAnsi="Times New Roman"/>
          <w:b/>
          <w:sz w:val="23"/>
          <w:szCs w:val="23"/>
          <w:u w:val="single"/>
        </w:rPr>
        <w:t>неделимым</w:t>
      </w:r>
      <w:r w:rsidR="00C37F97" w:rsidRPr="0092313F">
        <w:rPr>
          <w:rFonts w:ascii="Times New Roman" w:hAnsi="Times New Roman"/>
          <w:b/>
          <w:sz w:val="23"/>
          <w:szCs w:val="23"/>
          <w:u w:val="single"/>
        </w:rPr>
        <w:t>.</w:t>
      </w:r>
    </w:p>
    <w:p w:rsidR="007442E0" w:rsidRPr="0092313F" w:rsidRDefault="007442E0" w:rsidP="007442E0">
      <w:pPr>
        <w:autoSpaceDE w:val="0"/>
        <w:autoSpaceDN w:val="0"/>
        <w:adjustRightInd w:val="0"/>
        <w:spacing w:before="0"/>
        <w:ind w:left="720"/>
        <w:contextualSpacing/>
        <w:jc w:val="both"/>
        <w:rPr>
          <w:rFonts w:ascii="Times New Roman" w:hAnsi="Times New Roman"/>
          <w:sz w:val="23"/>
          <w:szCs w:val="23"/>
        </w:rPr>
      </w:pPr>
    </w:p>
    <w:p w:rsidR="00C37F97" w:rsidRDefault="001D13CA" w:rsidP="00C37F97">
      <w:pPr>
        <w:pStyle w:val="ab"/>
        <w:numPr>
          <w:ilvl w:val="0"/>
          <w:numId w:val="9"/>
        </w:numPr>
        <w:autoSpaceDE w:val="0"/>
        <w:autoSpaceDN w:val="0"/>
        <w:adjustRightInd w:val="0"/>
        <w:spacing w:before="0" w:line="276" w:lineRule="auto"/>
        <w:jc w:val="both"/>
        <w:rPr>
          <w:rFonts w:ascii="Times New Roman" w:hAnsi="Times New Roman"/>
          <w:b/>
          <w:szCs w:val="22"/>
        </w:rPr>
      </w:pPr>
      <w:r>
        <w:rPr>
          <w:rFonts w:ascii="Times New Roman" w:hAnsi="Times New Roman"/>
          <w:b/>
          <w:szCs w:val="22"/>
        </w:rPr>
        <w:t>Требования к предмету закупки.</w:t>
      </w:r>
      <w:r w:rsidR="00C37F97" w:rsidRPr="00DF1A61">
        <w:rPr>
          <w:rFonts w:ascii="Times New Roman" w:hAnsi="Times New Roman"/>
          <w:b/>
          <w:szCs w:val="22"/>
        </w:rPr>
        <w:t xml:space="preserve"> </w:t>
      </w:r>
    </w:p>
    <w:p w:rsidR="007442E0" w:rsidRDefault="007442E0" w:rsidP="007442E0">
      <w:pPr>
        <w:pStyle w:val="ab"/>
        <w:autoSpaceDE w:val="0"/>
        <w:autoSpaceDN w:val="0"/>
        <w:adjustRightInd w:val="0"/>
        <w:spacing w:before="0" w:line="276" w:lineRule="auto"/>
        <w:jc w:val="both"/>
        <w:rPr>
          <w:rFonts w:ascii="Times New Roman" w:hAnsi="Times New Roman"/>
          <w:b/>
          <w:szCs w:val="22"/>
        </w:rPr>
      </w:pPr>
    </w:p>
    <w:tbl>
      <w:tblPr>
        <w:tblStyle w:val="af8"/>
        <w:tblW w:w="10652" w:type="dxa"/>
        <w:tblInd w:w="-318" w:type="dxa"/>
        <w:shd w:val="clear" w:color="auto" w:fill="FFFFFF" w:themeFill="background1"/>
        <w:tblLayout w:type="fixed"/>
        <w:tblLook w:val="04A0" w:firstRow="1" w:lastRow="0" w:firstColumn="1" w:lastColumn="0" w:noHBand="0" w:noVBand="1"/>
      </w:tblPr>
      <w:tblGrid>
        <w:gridCol w:w="710"/>
        <w:gridCol w:w="4110"/>
        <w:gridCol w:w="2853"/>
        <w:gridCol w:w="1092"/>
        <w:gridCol w:w="1887"/>
      </w:tblGrid>
      <w:tr w:rsidR="003408B5" w:rsidRPr="001D13CA" w:rsidTr="001D13CA">
        <w:trPr>
          <w:trHeight w:val="315"/>
        </w:trPr>
        <w:tc>
          <w:tcPr>
            <w:tcW w:w="710" w:type="dxa"/>
            <w:shd w:val="clear" w:color="auto" w:fill="FFFFFF" w:themeFill="background1"/>
            <w:vAlign w:val="center"/>
            <w:hideMark/>
          </w:tcPr>
          <w:p w:rsidR="00C37F97" w:rsidRPr="00C37F97" w:rsidRDefault="00C37F97" w:rsidP="00C37F97">
            <w:pPr>
              <w:jc w:val="center"/>
              <w:rPr>
                <w:rFonts w:ascii="Times New Roman" w:hAnsi="Times New Roman"/>
                <w:sz w:val="20"/>
                <w:szCs w:val="20"/>
              </w:rPr>
            </w:pPr>
            <w:r w:rsidRPr="00C37F97">
              <w:rPr>
                <w:rFonts w:ascii="Times New Roman" w:hAnsi="Times New Roman"/>
                <w:sz w:val="20"/>
                <w:szCs w:val="20"/>
              </w:rPr>
              <w:t xml:space="preserve">№ </w:t>
            </w:r>
            <w:proofErr w:type="gramStart"/>
            <w:r w:rsidRPr="00C37F97">
              <w:rPr>
                <w:rFonts w:ascii="Times New Roman" w:hAnsi="Times New Roman"/>
                <w:sz w:val="20"/>
                <w:szCs w:val="20"/>
              </w:rPr>
              <w:t>п</w:t>
            </w:r>
            <w:proofErr w:type="gramEnd"/>
            <w:r w:rsidRPr="00C37F97">
              <w:rPr>
                <w:rFonts w:ascii="Times New Roman" w:hAnsi="Times New Roman"/>
                <w:sz w:val="20"/>
                <w:szCs w:val="20"/>
              </w:rPr>
              <w:t>/п</w:t>
            </w:r>
          </w:p>
        </w:tc>
        <w:tc>
          <w:tcPr>
            <w:tcW w:w="4110" w:type="dxa"/>
            <w:shd w:val="clear" w:color="auto" w:fill="FFFFFF" w:themeFill="background1"/>
            <w:vAlign w:val="center"/>
          </w:tcPr>
          <w:p w:rsidR="00C37F97" w:rsidRPr="00C37F97" w:rsidRDefault="00C37F97" w:rsidP="00C37F97">
            <w:pPr>
              <w:jc w:val="center"/>
              <w:rPr>
                <w:rFonts w:ascii="Times New Roman" w:hAnsi="Times New Roman"/>
                <w:sz w:val="20"/>
                <w:szCs w:val="20"/>
              </w:rPr>
            </w:pPr>
            <w:r w:rsidRPr="00C37F97">
              <w:rPr>
                <w:rFonts w:ascii="Times New Roman" w:hAnsi="Times New Roman"/>
                <w:sz w:val="20"/>
                <w:szCs w:val="20"/>
              </w:rPr>
              <w:t>Требования (параметр оценки)</w:t>
            </w:r>
          </w:p>
        </w:tc>
        <w:tc>
          <w:tcPr>
            <w:tcW w:w="2853" w:type="dxa"/>
            <w:shd w:val="clear" w:color="auto" w:fill="FFFFFF" w:themeFill="background1"/>
            <w:vAlign w:val="center"/>
          </w:tcPr>
          <w:p w:rsidR="00C37F97" w:rsidRPr="00C37F97" w:rsidRDefault="00C37F97" w:rsidP="00C37F97">
            <w:pPr>
              <w:jc w:val="center"/>
              <w:rPr>
                <w:rFonts w:ascii="Times New Roman" w:hAnsi="Times New Roman"/>
                <w:sz w:val="20"/>
                <w:szCs w:val="20"/>
              </w:rPr>
            </w:pPr>
            <w:r w:rsidRPr="00C37F97">
              <w:rPr>
                <w:rFonts w:ascii="Times New Roman" w:hAnsi="Times New Roman"/>
                <w:sz w:val="20"/>
                <w:szCs w:val="20"/>
              </w:rPr>
              <w:t>Требуемые подтверждающие документы</w:t>
            </w:r>
          </w:p>
        </w:tc>
        <w:tc>
          <w:tcPr>
            <w:tcW w:w="1092" w:type="dxa"/>
            <w:shd w:val="clear" w:color="auto" w:fill="FFFFFF" w:themeFill="background1"/>
            <w:vAlign w:val="center"/>
          </w:tcPr>
          <w:p w:rsidR="00C37F97" w:rsidRPr="00C37F97" w:rsidRDefault="00C37F97" w:rsidP="00C37F97">
            <w:pPr>
              <w:jc w:val="center"/>
              <w:rPr>
                <w:rFonts w:ascii="Times New Roman" w:hAnsi="Times New Roman"/>
                <w:sz w:val="20"/>
                <w:szCs w:val="20"/>
              </w:rPr>
            </w:pPr>
            <w:r w:rsidRPr="00C37F97">
              <w:rPr>
                <w:rFonts w:ascii="Times New Roman" w:hAnsi="Times New Roman"/>
                <w:sz w:val="20"/>
                <w:szCs w:val="20"/>
              </w:rPr>
              <w:t>Ед. изм</w:t>
            </w:r>
            <w:r w:rsidR="003408B5" w:rsidRPr="001D13CA">
              <w:rPr>
                <w:rFonts w:ascii="Times New Roman" w:hAnsi="Times New Roman"/>
                <w:sz w:val="20"/>
                <w:szCs w:val="20"/>
              </w:rPr>
              <w:t>.</w:t>
            </w:r>
          </w:p>
        </w:tc>
        <w:tc>
          <w:tcPr>
            <w:tcW w:w="1887" w:type="dxa"/>
            <w:shd w:val="clear" w:color="auto" w:fill="FFFFFF" w:themeFill="background1"/>
            <w:vAlign w:val="center"/>
          </w:tcPr>
          <w:p w:rsidR="00C37F97" w:rsidRPr="00C37F97" w:rsidRDefault="00C37F97" w:rsidP="00C37F97">
            <w:pPr>
              <w:jc w:val="center"/>
              <w:rPr>
                <w:rFonts w:ascii="Times New Roman" w:hAnsi="Times New Roman"/>
                <w:sz w:val="20"/>
                <w:szCs w:val="20"/>
              </w:rPr>
            </w:pPr>
            <w:r w:rsidRPr="00C37F97">
              <w:rPr>
                <w:rFonts w:ascii="Times New Roman" w:hAnsi="Times New Roman"/>
                <w:sz w:val="20"/>
                <w:szCs w:val="20"/>
              </w:rPr>
              <w:t>Условия соответствия</w:t>
            </w:r>
          </w:p>
        </w:tc>
      </w:tr>
      <w:tr w:rsidR="003408B5" w:rsidRPr="001D13CA" w:rsidTr="001D13CA">
        <w:trPr>
          <w:trHeight w:val="70"/>
        </w:trPr>
        <w:tc>
          <w:tcPr>
            <w:tcW w:w="710" w:type="dxa"/>
            <w:shd w:val="clear" w:color="auto" w:fill="FFFFFF" w:themeFill="background1"/>
          </w:tcPr>
          <w:p w:rsidR="00C37F97" w:rsidRPr="00C37F97" w:rsidRDefault="00C37F97" w:rsidP="00C37F97">
            <w:pPr>
              <w:jc w:val="center"/>
              <w:rPr>
                <w:rFonts w:ascii="Times New Roman" w:hAnsi="Times New Roman"/>
                <w:sz w:val="20"/>
                <w:szCs w:val="20"/>
              </w:rPr>
            </w:pPr>
            <w:r w:rsidRPr="00C37F97">
              <w:rPr>
                <w:rFonts w:ascii="Times New Roman" w:hAnsi="Times New Roman"/>
                <w:sz w:val="20"/>
                <w:szCs w:val="20"/>
              </w:rPr>
              <w:t>1</w:t>
            </w:r>
          </w:p>
        </w:tc>
        <w:tc>
          <w:tcPr>
            <w:tcW w:w="4110" w:type="dxa"/>
            <w:shd w:val="clear" w:color="auto" w:fill="FFFFFF" w:themeFill="background1"/>
          </w:tcPr>
          <w:p w:rsidR="00C37F97" w:rsidRPr="00C37F97" w:rsidRDefault="00C37F97" w:rsidP="00C37F97">
            <w:pPr>
              <w:jc w:val="center"/>
              <w:rPr>
                <w:rFonts w:ascii="Times New Roman" w:hAnsi="Times New Roman"/>
                <w:sz w:val="20"/>
                <w:szCs w:val="20"/>
              </w:rPr>
            </w:pPr>
            <w:r w:rsidRPr="00C37F97">
              <w:rPr>
                <w:rFonts w:ascii="Times New Roman" w:hAnsi="Times New Roman"/>
                <w:sz w:val="20"/>
                <w:szCs w:val="20"/>
              </w:rPr>
              <w:t>2</w:t>
            </w:r>
          </w:p>
        </w:tc>
        <w:tc>
          <w:tcPr>
            <w:tcW w:w="2853" w:type="dxa"/>
            <w:shd w:val="clear" w:color="auto" w:fill="FFFFFF" w:themeFill="background1"/>
          </w:tcPr>
          <w:p w:rsidR="00C37F97" w:rsidRPr="00C37F97" w:rsidRDefault="00C37F97" w:rsidP="00C37F97">
            <w:pPr>
              <w:jc w:val="center"/>
              <w:rPr>
                <w:rFonts w:ascii="Times New Roman" w:hAnsi="Times New Roman"/>
                <w:sz w:val="20"/>
                <w:szCs w:val="20"/>
              </w:rPr>
            </w:pPr>
            <w:r w:rsidRPr="00C37F97">
              <w:rPr>
                <w:rFonts w:ascii="Times New Roman" w:hAnsi="Times New Roman"/>
                <w:sz w:val="20"/>
                <w:szCs w:val="20"/>
              </w:rPr>
              <w:t>3</w:t>
            </w:r>
          </w:p>
        </w:tc>
        <w:tc>
          <w:tcPr>
            <w:tcW w:w="1092" w:type="dxa"/>
            <w:shd w:val="clear" w:color="auto" w:fill="FFFFFF" w:themeFill="background1"/>
          </w:tcPr>
          <w:p w:rsidR="00C37F97" w:rsidRPr="00C37F97" w:rsidRDefault="00C37F97" w:rsidP="00C37F97">
            <w:pPr>
              <w:jc w:val="center"/>
              <w:rPr>
                <w:rFonts w:ascii="Times New Roman" w:hAnsi="Times New Roman"/>
                <w:sz w:val="20"/>
                <w:szCs w:val="20"/>
              </w:rPr>
            </w:pPr>
            <w:r w:rsidRPr="00C37F97">
              <w:rPr>
                <w:rFonts w:ascii="Times New Roman" w:hAnsi="Times New Roman"/>
                <w:sz w:val="20"/>
                <w:szCs w:val="20"/>
              </w:rPr>
              <w:t>4</w:t>
            </w:r>
          </w:p>
        </w:tc>
        <w:tc>
          <w:tcPr>
            <w:tcW w:w="1887" w:type="dxa"/>
            <w:shd w:val="clear" w:color="auto" w:fill="FFFFFF" w:themeFill="background1"/>
          </w:tcPr>
          <w:p w:rsidR="00C37F97" w:rsidRPr="00C37F97" w:rsidRDefault="00C37F97" w:rsidP="00C37F97">
            <w:pPr>
              <w:jc w:val="center"/>
              <w:rPr>
                <w:rFonts w:ascii="Times New Roman" w:hAnsi="Times New Roman"/>
                <w:sz w:val="20"/>
                <w:szCs w:val="20"/>
              </w:rPr>
            </w:pPr>
            <w:r w:rsidRPr="00C37F97">
              <w:rPr>
                <w:rFonts w:ascii="Times New Roman" w:hAnsi="Times New Roman"/>
                <w:sz w:val="20"/>
                <w:szCs w:val="20"/>
              </w:rPr>
              <w:t>5</w:t>
            </w:r>
          </w:p>
        </w:tc>
      </w:tr>
      <w:tr w:rsidR="00C37F97" w:rsidRPr="001D13CA" w:rsidTr="001D13CA">
        <w:trPr>
          <w:trHeight w:val="142"/>
        </w:trPr>
        <w:tc>
          <w:tcPr>
            <w:tcW w:w="10652" w:type="dxa"/>
            <w:gridSpan w:val="5"/>
            <w:shd w:val="clear" w:color="auto" w:fill="FFFFFF" w:themeFill="background1"/>
          </w:tcPr>
          <w:p w:rsidR="00C37F97" w:rsidRPr="001D13CA" w:rsidRDefault="00C37F97" w:rsidP="003408B5">
            <w:pPr>
              <w:pStyle w:val="ab"/>
              <w:numPr>
                <w:ilvl w:val="0"/>
                <w:numId w:val="32"/>
              </w:numPr>
              <w:jc w:val="center"/>
              <w:rPr>
                <w:rFonts w:ascii="Times New Roman" w:hAnsi="Times New Roman"/>
                <w:i/>
                <w:sz w:val="20"/>
                <w:szCs w:val="20"/>
              </w:rPr>
            </w:pPr>
            <w:r w:rsidRPr="001D13CA">
              <w:rPr>
                <w:rFonts w:ascii="Times New Roman" w:hAnsi="Times New Roman"/>
                <w:i/>
                <w:sz w:val="20"/>
                <w:szCs w:val="20"/>
              </w:rPr>
              <w:t>Общие положения</w:t>
            </w:r>
          </w:p>
        </w:tc>
      </w:tr>
      <w:tr w:rsidR="001B7B87" w:rsidRPr="001D13CA" w:rsidTr="005A611F">
        <w:trPr>
          <w:trHeight w:val="866"/>
        </w:trPr>
        <w:tc>
          <w:tcPr>
            <w:tcW w:w="710" w:type="dxa"/>
            <w:tcBorders>
              <w:bottom w:val="single" w:sz="4" w:space="0" w:color="auto"/>
            </w:tcBorders>
            <w:shd w:val="clear" w:color="auto" w:fill="FFFFFF" w:themeFill="background1"/>
            <w:hideMark/>
          </w:tcPr>
          <w:p w:rsidR="001B7B87" w:rsidRPr="00C37F97" w:rsidRDefault="001B7B87" w:rsidP="00C37F97">
            <w:pPr>
              <w:rPr>
                <w:rFonts w:ascii="Times New Roman" w:hAnsi="Times New Roman"/>
                <w:sz w:val="20"/>
                <w:szCs w:val="20"/>
              </w:rPr>
            </w:pPr>
            <w:r w:rsidRPr="00C37F97">
              <w:rPr>
                <w:rFonts w:ascii="Times New Roman" w:hAnsi="Times New Roman"/>
                <w:sz w:val="20"/>
                <w:szCs w:val="20"/>
              </w:rPr>
              <w:t>1</w:t>
            </w:r>
            <w:r w:rsidRPr="001D13CA">
              <w:rPr>
                <w:rFonts w:ascii="Times New Roman" w:hAnsi="Times New Roman"/>
                <w:sz w:val="20"/>
                <w:szCs w:val="20"/>
              </w:rPr>
              <w:t>.1.</w:t>
            </w:r>
          </w:p>
        </w:tc>
        <w:tc>
          <w:tcPr>
            <w:tcW w:w="4110" w:type="dxa"/>
            <w:tcBorders>
              <w:bottom w:val="single" w:sz="4" w:space="0" w:color="auto"/>
            </w:tcBorders>
            <w:shd w:val="clear" w:color="auto" w:fill="FFFFFF" w:themeFill="background1"/>
          </w:tcPr>
          <w:p w:rsidR="001B7B87" w:rsidRPr="00C37F97" w:rsidRDefault="001B7B87" w:rsidP="00C37F97">
            <w:pPr>
              <w:rPr>
                <w:rFonts w:ascii="Times New Roman" w:hAnsi="Times New Roman"/>
                <w:sz w:val="20"/>
                <w:szCs w:val="20"/>
              </w:rPr>
            </w:pPr>
            <w:r w:rsidRPr="009F3627">
              <w:rPr>
                <w:rFonts w:ascii="Times New Roman" w:hAnsi="Times New Roman"/>
                <w:sz w:val="20"/>
                <w:szCs w:val="20"/>
              </w:rPr>
              <w:t xml:space="preserve">Возможность выполнения услуг по разработке программного обеспечения "ПО АСУТП Система передачи данных с СИКН №1502 в ЛПДС </w:t>
            </w:r>
            <w:proofErr w:type="spellStart"/>
            <w:r w:rsidRPr="009F3627">
              <w:rPr>
                <w:rFonts w:ascii="Times New Roman" w:hAnsi="Times New Roman"/>
                <w:sz w:val="20"/>
                <w:szCs w:val="20"/>
              </w:rPr>
              <w:t>Каркатеевы</w:t>
            </w:r>
            <w:proofErr w:type="spellEnd"/>
            <w:r w:rsidRPr="009F3627">
              <w:rPr>
                <w:rFonts w:ascii="Times New Roman" w:hAnsi="Times New Roman"/>
                <w:sz w:val="20"/>
                <w:szCs w:val="20"/>
              </w:rPr>
              <w:t xml:space="preserve"> АО "</w:t>
            </w:r>
            <w:proofErr w:type="spellStart"/>
            <w:r w:rsidRPr="009F3627">
              <w:rPr>
                <w:rFonts w:ascii="Times New Roman" w:hAnsi="Times New Roman"/>
                <w:sz w:val="20"/>
                <w:szCs w:val="20"/>
              </w:rPr>
              <w:t>Транснефть</w:t>
            </w:r>
            <w:proofErr w:type="spellEnd"/>
            <w:r w:rsidRPr="009F3627">
              <w:rPr>
                <w:rFonts w:ascii="Times New Roman" w:hAnsi="Times New Roman"/>
                <w:sz w:val="20"/>
                <w:szCs w:val="20"/>
              </w:rPr>
              <w:t xml:space="preserve">-Сибирь" – коммуникационный драйвер контроллера </w:t>
            </w:r>
            <w:proofErr w:type="spellStart"/>
            <w:r w:rsidRPr="009F3627">
              <w:rPr>
                <w:rFonts w:ascii="Times New Roman" w:hAnsi="Times New Roman"/>
                <w:sz w:val="20"/>
                <w:szCs w:val="20"/>
              </w:rPr>
              <w:t>Motorola</w:t>
            </w:r>
            <w:proofErr w:type="spellEnd"/>
            <w:r w:rsidRPr="009F3627">
              <w:rPr>
                <w:rFonts w:ascii="Times New Roman" w:hAnsi="Times New Roman"/>
                <w:sz w:val="20"/>
                <w:szCs w:val="20"/>
              </w:rPr>
              <w:t>»"</w:t>
            </w:r>
          </w:p>
        </w:tc>
        <w:tc>
          <w:tcPr>
            <w:tcW w:w="2853" w:type="dxa"/>
            <w:vMerge w:val="restart"/>
            <w:shd w:val="clear" w:color="auto" w:fill="FFFFFF" w:themeFill="background1"/>
          </w:tcPr>
          <w:p w:rsidR="001B7B87" w:rsidRPr="001D13CA" w:rsidRDefault="001B7B87" w:rsidP="003408B5">
            <w:pPr>
              <w:jc w:val="center"/>
              <w:rPr>
                <w:rFonts w:ascii="Times New Roman" w:hAnsi="Times New Roman"/>
                <w:sz w:val="20"/>
                <w:szCs w:val="20"/>
              </w:rPr>
            </w:pPr>
          </w:p>
          <w:p w:rsidR="001B7B87" w:rsidRDefault="001B7B87" w:rsidP="003408B5">
            <w:pPr>
              <w:jc w:val="center"/>
              <w:rPr>
                <w:rFonts w:ascii="Times New Roman" w:hAnsi="Times New Roman"/>
                <w:sz w:val="20"/>
                <w:szCs w:val="20"/>
              </w:rPr>
            </w:pPr>
          </w:p>
          <w:p w:rsidR="001B7B87" w:rsidRDefault="001B7B87" w:rsidP="003408B5">
            <w:pPr>
              <w:jc w:val="center"/>
              <w:rPr>
                <w:rFonts w:ascii="Times New Roman" w:hAnsi="Times New Roman"/>
                <w:sz w:val="20"/>
                <w:szCs w:val="20"/>
              </w:rPr>
            </w:pPr>
          </w:p>
          <w:p w:rsidR="001B7B87" w:rsidRDefault="001B7B87" w:rsidP="003408B5">
            <w:pPr>
              <w:jc w:val="center"/>
              <w:rPr>
                <w:rFonts w:ascii="Times New Roman" w:hAnsi="Times New Roman"/>
                <w:sz w:val="20"/>
                <w:szCs w:val="20"/>
              </w:rPr>
            </w:pPr>
          </w:p>
          <w:p w:rsidR="001B7B87" w:rsidRDefault="001B7B87" w:rsidP="003408B5">
            <w:pPr>
              <w:jc w:val="center"/>
              <w:rPr>
                <w:rFonts w:ascii="Times New Roman" w:hAnsi="Times New Roman"/>
                <w:sz w:val="20"/>
                <w:szCs w:val="20"/>
              </w:rPr>
            </w:pPr>
          </w:p>
          <w:p w:rsidR="001B7B87" w:rsidRPr="00C37F97" w:rsidRDefault="001B7B87" w:rsidP="003408B5">
            <w:pPr>
              <w:jc w:val="center"/>
              <w:rPr>
                <w:rFonts w:ascii="Times New Roman" w:hAnsi="Times New Roman"/>
                <w:sz w:val="20"/>
                <w:szCs w:val="20"/>
              </w:rPr>
            </w:pPr>
            <w:r w:rsidRPr="001D13CA">
              <w:rPr>
                <w:rFonts w:ascii="Times New Roman" w:hAnsi="Times New Roman"/>
                <w:sz w:val="20"/>
                <w:szCs w:val="20"/>
              </w:rPr>
              <w:t>Справка за подписью Руководителя</w:t>
            </w:r>
          </w:p>
        </w:tc>
        <w:tc>
          <w:tcPr>
            <w:tcW w:w="1092" w:type="dxa"/>
            <w:vMerge w:val="restart"/>
            <w:shd w:val="clear" w:color="auto" w:fill="FFFFFF" w:themeFill="background1"/>
            <w:hideMark/>
          </w:tcPr>
          <w:p w:rsidR="001B7B87" w:rsidRPr="001D13CA" w:rsidRDefault="001B7B87" w:rsidP="00C37F97">
            <w:pPr>
              <w:rPr>
                <w:rFonts w:ascii="Times New Roman" w:hAnsi="Times New Roman"/>
                <w:sz w:val="20"/>
                <w:szCs w:val="20"/>
              </w:rPr>
            </w:pPr>
          </w:p>
          <w:p w:rsidR="001B7B87" w:rsidRDefault="001B7B87" w:rsidP="00C37F97">
            <w:pPr>
              <w:rPr>
                <w:rFonts w:ascii="Times New Roman" w:hAnsi="Times New Roman"/>
                <w:sz w:val="20"/>
                <w:szCs w:val="20"/>
              </w:rPr>
            </w:pPr>
          </w:p>
          <w:p w:rsidR="001B7B87" w:rsidRDefault="001B7B87" w:rsidP="00C37F97">
            <w:pPr>
              <w:rPr>
                <w:rFonts w:ascii="Times New Roman" w:hAnsi="Times New Roman"/>
                <w:sz w:val="20"/>
                <w:szCs w:val="20"/>
              </w:rPr>
            </w:pPr>
          </w:p>
          <w:p w:rsidR="001B7B87" w:rsidRDefault="001B7B87" w:rsidP="00C37F97">
            <w:pPr>
              <w:rPr>
                <w:rFonts w:ascii="Times New Roman" w:hAnsi="Times New Roman"/>
                <w:sz w:val="20"/>
                <w:szCs w:val="20"/>
              </w:rPr>
            </w:pPr>
          </w:p>
          <w:p w:rsidR="001B7B87" w:rsidRDefault="001B7B87" w:rsidP="00C37F97">
            <w:pPr>
              <w:rPr>
                <w:rFonts w:ascii="Times New Roman" w:hAnsi="Times New Roman"/>
                <w:sz w:val="20"/>
                <w:szCs w:val="20"/>
              </w:rPr>
            </w:pPr>
          </w:p>
          <w:p w:rsidR="001B7B87" w:rsidRPr="00C37F97" w:rsidRDefault="001B7B87" w:rsidP="00C37F97">
            <w:pPr>
              <w:rPr>
                <w:rFonts w:ascii="Times New Roman" w:hAnsi="Times New Roman"/>
                <w:sz w:val="20"/>
                <w:szCs w:val="20"/>
              </w:rPr>
            </w:pPr>
            <w:r w:rsidRPr="00C37F97">
              <w:rPr>
                <w:rFonts w:ascii="Times New Roman" w:hAnsi="Times New Roman"/>
                <w:sz w:val="20"/>
                <w:szCs w:val="20"/>
              </w:rPr>
              <w:t>Да/нет</w:t>
            </w:r>
          </w:p>
        </w:tc>
        <w:tc>
          <w:tcPr>
            <w:tcW w:w="1887" w:type="dxa"/>
            <w:vMerge w:val="restart"/>
            <w:shd w:val="clear" w:color="auto" w:fill="FFFFFF" w:themeFill="background1"/>
            <w:vAlign w:val="center"/>
            <w:hideMark/>
          </w:tcPr>
          <w:p w:rsidR="001B7B87" w:rsidRDefault="001B7B87" w:rsidP="00C37F97">
            <w:pPr>
              <w:jc w:val="center"/>
              <w:rPr>
                <w:rFonts w:ascii="Times New Roman" w:hAnsi="Times New Roman"/>
                <w:sz w:val="20"/>
                <w:szCs w:val="20"/>
              </w:rPr>
            </w:pPr>
          </w:p>
          <w:p w:rsidR="001B7B87" w:rsidRDefault="001B7B87" w:rsidP="00C37F97">
            <w:pPr>
              <w:jc w:val="center"/>
              <w:rPr>
                <w:rFonts w:ascii="Times New Roman" w:hAnsi="Times New Roman"/>
                <w:sz w:val="20"/>
                <w:szCs w:val="20"/>
              </w:rPr>
            </w:pPr>
          </w:p>
          <w:p w:rsidR="001B7B87" w:rsidRPr="001D13CA" w:rsidRDefault="001B7B87" w:rsidP="00C37F97">
            <w:pPr>
              <w:jc w:val="center"/>
              <w:rPr>
                <w:rFonts w:ascii="Times New Roman" w:hAnsi="Times New Roman"/>
                <w:sz w:val="20"/>
                <w:szCs w:val="20"/>
              </w:rPr>
            </w:pPr>
            <w:r w:rsidRPr="001D13CA">
              <w:rPr>
                <w:rFonts w:ascii="Times New Roman" w:hAnsi="Times New Roman"/>
                <w:sz w:val="20"/>
                <w:szCs w:val="20"/>
              </w:rPr>
              <w:t>Д</w:t>
            </w:r>
            <w:r w:rsidRPr="00C37F97">
              <w:rPr>
                <w:rFonts w:ascii="Times New Roman" w:hAnsi="Times New Roman"/>
                <w:sz w:val="20"/>
                <w:szCs w:val="20"/>
              </w:rPr>
              <w:t>а</w:t>
            </w:r>
            <w:proofErr w:type="gramStart"/>
            <w:r w:rsidRPr="001D13CA">
              <w:rPr>
                <w:rFonts w:ascii="Times New Roman" w:hAnsi="Times New Roman"/>
                <w:sz w:val="20"/>
                <w:szCs w:val="20"/>
              </w:rPr>
              <w:t>/С</w:t>
            </w:r>
            <w:proofErr w:type="gramEnd"/>
            <w:r w:rsidRPr="001D13CA">
              <w:rPr>
                <w:rFonts w:ascii="Times New Roman" w:hAnsi="Times New Roman"/>
                <w:sz w:val="20"/>
                <w:szCs w:val="20"/>
              </w:rPr>
              <w:t>оответствует</w:t>
            </w:r>
          </w:p>
          <w:p w:rsidR="001B7B87" w:rsidRPr="00C37F97" w:rsidRDefault="001B7B87" w:rsidP="003408B5">
            <w:pPr>
              <w:rPr>
                <w:rFonts w:ascii="Times New Roman" w:hAnsi="Times New Roman"/>
                <w:sz w:val="20"/>
                <w:szCs w:val="20"/>
              </w:rPr>
            </w:pPr>
          </w:p>
        </w:tc>
      </w:tr>
      <w:tr w:rsidR="001B7B87" w:rsidRPr="001D13CA" w:rsidTr="005A611F">
        <w:trPr>
          <w:trHeight w:val="850"/>
        </w:trPr>
        <w:tc>
          <w:tcPr>
            <w:tcW w:w="710" w:type="dxa"/>
            <w:tcBorders>
              <w:bottom w:val="single" w:sz="4" w:space="0" w:color="auto"/>
            </w:tcBorders>
            <w:shd w:val="clear" w:color="auto" w:fill="FFFFFF" w:themeFill="background1"/>
            <w:hideMark/>
          </w:tcPr>
          <w:p w:rsidR="001B7B87" w:rsidRPr="00C37F97" w:rsidRDefault="001B7B87" w:rsidP="00C37F97">
            <w:pPr>
              <w:rPr>
                <w:rFonts w:ascii="Times New Roman" w:hAnsi="Times New Roman"/>
                <w:sz w:val="20"/>
                <w:szCs w:val="20"/>
              </w:rPr>
            </w:pPr>
            <w:r w:rsidRPr="001D13CA">
              <w:rPr>
                <w:rFonts w:ascii="Times New Roman" w:hAnsi="Times New Roman"/>
                <w:sz w:val="20"/>
                <w:szCs w:val="20"/>
              </w:rPr>
              <w:t>1.2.</w:t>
            </w:r>
          </w:p>
        </w:tc>
        <w:tc>
          <w:tcPr>
            <w:tcW w:w="4110" w:type="dxa"/>
            <w:tcBorders>
              <w:bottom w:val="single" w:sz="4" w:space="0" w:color="auto"/>
            </w:tcBorders>
            <w:shd w:val="clear" w:color="auto" w:fill="FFFFFF" w:themeFill="background1"/>
            <w:hideMark/>
          </w:tcPr>
          <w:p w:rsidR="001B7B87" w:rsidRDefault="001B7B87" w:rsidP="00C37F97">
            <w:pPr>
              <w:rPr>
                <w:rFonts w:ascii="Times New Roman" w:hAnsi="Times New Roman"/>
                <w:sz w:val="20"/>
                <w:szCs w:val="20"/>
              </w:rPr>
            </w:pPr>
            <w:proofErr w:type="gramStart"/>
            <w:r w:rsidRPr="009F3627">
              <w:rPr>
                <w:rFonts w:ascii="Times New Roman" w:hAnsi="Times New Roman"/>
                <w:sz w:val="20"/>
                <w:szCs w:val="20"/>
              </w:rPr>
              <w:t xml:space="preserve">Место выполнения работ: г. Тюмень, г. Нефтеюганск,  г. </w:t>
            </w:r>
            <w:proofErr w:type="spellStart"/>
            <w:r w:rsidRPr="009F3627">
              <w:rPr>
                <w:rFonts w:ascii="Times New Roman" w:hAnsi="Times New Roman"/>
                <w:sz w:val="20"/>
                <w:szCs w:val="20"/>
              </w:rPr>
              <w:t>Мегион</w:t>
            </w:r>
            <w:proofErr w:type="spellEnd"/>
            <w:r w:rsidRPr="009F3627">
              <w:rPr>
                <w:rFonts w:ascii="Times New Roman" w:hAnsi="Times New Roman"/>
                <w:sz w:val="20"/>
                <w:szCs w:val="20"/>
              </w:rPr>
              <w:t>, ЛПДС "</w:t>
            </w:r>
            <w:proofErr w:type="spellStart"/>
            <w:r w:rsidRPr="009F3627">
              <w:rPr>
                <w:rFonts w:ascii="Times New Roman" w:hAnsi="Times New Roman"/>
                <w:sz w:val="20"/>
                <w:szCs w:val="20"/>
              </w:rPr>
              <w:t>Каркатеевы</w:t>
            </w:r>
            <w:proofErr w:type="spellEnd"/>
            <w:r w:rsidRPr="009F3627">
              <w:rPr>
                <w:rFonts w:ascii="Times New Roman" w:hAnsi="Times New Roman"/>
                <w:sz w:val="20"/>
                <w:szCs w:val="20"/>
              </w:rPr>
              <w:t>" АО "</w:t>
            </w:r>
            <w:proofErr w:type="spellStart"/>
            <w:r w:rsidRPr="009F3627">
              <w:rPr>
                <w:rFonts w:ascii="Times New Roman" w:hAnsi="Times New Roman"/>
                <w:sz w:val="20"/>
                <w:szCs w:val="20"/>
              </w:rPr>
              <w:t>Транснефть</w:t>
            </w:r>
            <w:proofErr w:type="spellEnd"/>
            <w:r w:rsidRPr="009F3627">
              <w:rPr>
                <w:rFonts w:ascii="Times New Roman" w:hAnsi="Times New Roman"/>
                <w:sz w:val="20"/>
                <w:szCs w:val="20"/>
              </w:rPr>
              <w:t>-Сибирь</w:t>
            </w:r>
            <w:proofErr w:type="gramEnd"/>
          </w:p>
          <w:p w:rsidR="001B7B87" w:rsidRPr="00C37F97" w:rsidRDefault="001B7B87" w:rsidP="00C37F97">
            <w:pPr>
              <w:rPr>
                <w:rFonts w:ascii="Times New Roman" w:hAnsi="Times New Roman"/>
                <w:sz w:val="20"/>
                <w:szCs w:val="20"/>
              </w:rPr>
            </w:pPr>
          </w:p>
        </w:tc>
        <w:tc>
          <w:tcPr>
            <w:tcW w:w="2853" w:type="dxa"/>
            <w:vMerge/>
            <w:shd w:val="clear" w:color="auto" w:fill="FFFFFF" w:themeFill="background1"/>
            <w:hideMark/>
          </w:tcPr>
          <w:p w:rsidR="001B7B87" w:rsidRPr="00C37F97" w:rsidRDefault="001B7B87" w:rsidP="00C37F97">
            <w:pPr>
              <w:rPr>
                <w:rFonts w:ascii="Times New Roman" w:hAnsi="Times New Roman"/>
                <w:sz w:val="20"/>
                <w:szCs w:val="20"/>
              </w:rPr>
            </w:pPr>
          </w:p>
        </w:tc>
        <w:tc>
          <w:tcPr>
            <w:tcW w:w="1092" w:type="dxa"/>
            <w:vMerge/>
            <w:shd w:val="clear" w:color="auto" w:fill="FFFFFF" w:themeFill="background1"/>
            <w:hideMark/>
          </w:tcPr>
          <w:p w:rsidR="001B7B87" w:rsidRPr="00C37F97" w:rsidRDefault="001B7B87" w:rsidP="00C37F97">
            <w:pPr>
              <w:rPr>
                <w:rFonts w:ascii="Times New Roman" w:hAnsi="Times New Roman"/>
                <w:sz w:val="20"/>
                <w:szCs w:val="20"/>
              </w:rPr>
            </w:pPr>
          </w:p>
        </w:tc>
        <w:tc>
          <w:tcPr>
            <w:tcW w:w="1887" w:type="dxa"/>
            <w:vMerge/>
            <w:shd w:val="clear" w:color="auto" w:fill="FFFFFF" w:themeFill="background1"/>
            <w:vAlign w:val="center"/>
            <w:hideMark/>
          </w:tcPr>
          <w:p w:rsidR="001B7B87" w:rsidRPr="00C37F97" w:rsidRDefault="001B7B87" w:rsidP="00C37F97">
            <w:pPr>
              <w:jc w:val="center"/>
              <w:rPr>
                <w:rFonts w:ascii="Times New Roman" w:hAnsi="Times New Roman"/>
                <w:sz w:val="20"/>
                <w:szCs w:val="20"/>
              </w:rPr>
            </w:pPr>
          </w:p>
        </w:tc>
      </w:tr>
      <w:tr w:rsidR="001B7B87" w:rsidRPr="001D13CA" w:rsidTr="001D13CA">
        <w:trPr>
          <w:trHeight w:val="850"/>
        </w:trPr>
        <w:tc>
          <w:tcPr>
            <w:tcW w:w="710" w:type="dxa"/>
            <w:tcBorders>
              <w:bottom w:val="single" w:sz="4" w:space="0" w:color="auto"/>
            </w:tcBorders>
            <w:shd w:val="clear" w:color="auto" w:fill="FFFFFF" w:themeFill="background1"/>
          </w:tcPr>
          <w:p w:rsidR="001B7B87" w:rsidRPr="001D13CA" w:rsidRDefault="001B7B87" w:rsidP="00C37F97">
            <w:pPr>
              <w:rPr>
                <w:rFonts w:ascii="Times New Roman" w:hAnsi="Times New Roman"/>
                <w:sz w:val="20"/>
                <w:szCs w:val="20"/>
              </w:rPr>
            </w:pPr>
            <w:r>
              <w:rPr>
                <w:rFonts w:ascii="Times New Roman" w:hAnsi="Times New Roman"/>
                <w:sz w:val="20"/>
                <w:szCs w:val="20"/>
              </w:rPr>
              <w:t>1.3.</w:t>
            </w:r>
          </w:p>
        </w:tc>
        <w:tc>
          <w:tcPr>
            <w:tcW w:w="4110" w:type="dxa"/>
            <w:tcBorders>
              <w:bottom w:val="single" w:sz="4" w:space="0" w:color="auto"/>
            </w:tcBorders>
            <w:shd w:val="clear" w:color="auto" w:fill="FFFFFF" w:themeFill="background1"/>
          </w:tcPr>
          <w:p w:rsidR="001B7B87" w:rsidRPr="009F3627" w:rsidRDefault="001B7B87" w:rsidP="00C37F97">
            <w:pPr>
              <w:rPr>
                <w:rFonts w:ascii="Times New Roman" w:hAnsi="Times New Roman"/>
                <w:sz w:val="20"/>
                <w:szCs w:val="20"/>
              </w:rPr>
            </w:pPr>
            <w:r w:rsidRPr="001B7B87">
              <w:rPr>
                <w:rFonts w:ascii="Times New Roman" w:hAnsi="Times New Roman"/>
                <w:sz w:val="20"/>
                <w:szCs w:val="20"/>
              </w:rPr>
              <w:t>Сроки (периоды) выполнения работ/оказания услуг: 19.12.2016г.-31.12.2016г.</w:t>
            </w:r>
          </w:p>
        </w:tc>
        <w:tc>
          <w:tcPr>
            <w:tcW w:w="2853" w:type="dxa"/>
            <w:vMerge/>
            <w:tcBorders>
              <w:bottom w:val="single" w:sz="4" w:space="0" w:color="auto"/>
            </w:tcBorders>
            <w:shd w:val="clear" w:color="auto" w:fill="FFFFFF" w:themeFill="background1"/>
          </w:tcPr>
          <w:p w:rsidR="001B7B87" w:rsidRPr="00C37F97" w:rsidRDefault="001B7B87" w:rsidP="00C37F97">
            <w:pPr>
              <w:rPr>
                <w:rFonts w:ascii="Times New Roman" w:hAnsi="Times New Roman"/>
                <w:sz w:val="20"/>
                <w:szCs w:val="20"/>
              </w:rPr>
            </w:pPr>
          </w:p>
        </w:tc>
        <w:tc>
          <w:tcPr>
            <w:tcW w:w="1092" w:type="dxa"/>
            <w:vMerge/>
            <w:tcBorders>
              <w:bottom w:val="single" w:sz="4" w:space="0" w:color="auto"/>
            </w:tcBorders>
            <w:shd w:val="clear" w:color="auto" w:fill="FFFFFF" w:themeFill="background1"/>
          </w:tcPr>
          <w:p w:rsidR="001B7B87" w:rsidRPr="00C37F97" w:rsidRDefault="001B7B87" w:rsidP="00C37F97">
            <w:pPr>
              <w:rPr>
                <w:rFonts w:ascii="Times New Roman" w:hAnsi="Times New Roman"/>
                <w:sz w:val="20"/>
                <w:szCs w:val="20"/>
              </w:rPr>
            </w:pPr>
          </w:p>
        </w:tc>
        <w:tc>
          <w:tcPr>
            <w:tcW w:w="1887" w:type="dxa"/>
            <w:vMerge/>
            <w:tcBorders>
              <w:bottom w:val="single" w:sz="4" w:space="0" w:color="auto"/>
            </w:tcBorders>
            <w:shd w:val="clear" w:color="auto" w:fill="FFFFFF" w:themeFill="background1"/>
            <w:vAlign w:val="center"/>
          </w:tcPr>
          <w:p w:rsidR="001B7B87" w:rsidRPr="00C37F97" w:rsidRDefault="001B7B87" w:rsidP="00C37F97">
            <w:pPr>
              <w:jc w:val="center"/>
              <w:rPr>
                <w:rFonts w:ascii="Times New Roman" w:hAnsi="Times New Roman"/>
                <w:sz w:val="20"/>
                <w:szCs w:val="20"/>
              </w:rPr>
            </w:pPr>
          </w:p>
        </w:tc>
      </w:tr>
      <w:tr w:rsidR="00C37F97" w:rsidRPr="001D13CA" w:rsidTr="001D13CA">
        <w:trPr>
          <w:trHeight w:val="300"/>
        </w:trPr>
        <w:tc>
          <w:tcPr>
            <w:tcW w:w="10652" w:type="dxa"/>
            <w:gridSpan w:val="5"/>
            <w:shd w:val="clear" w:color="auto" w:fill="FFFFFF" w:themeFill="background1"/>
          </w:tcPr>
          <w:p w:rsidR="00C37F97" w:rsidRPr="001D13CA" w:rsidRDefault="001B7B87" w:rsidP="001B7B87">
            <w:pPr>
              <w:pStyle w:val="ab"/>
              <w:numPr>
                <w:ilvl w:val="0"/>
                <w:numId w:val="32"/>
              </w:numPr>
              <w:jc w:val="center"/>
              <w:rPr>
                <w:rFonts w:ascii="Times New Roman" w:hAnsi="Times New Roman"/>
                <w:i/>
                <w:sz w:val="20"/>
                <w:szCs w:val="20"/>
              </w:rPr>
            </w:pPr>
            <w:r w:rsidRPr="001B7B87">
              <w:rPr>
                <w:rFonts w:ascii="Times New Roman" w:hAnsi="Times New Roman"/>
                <w:i/>
                <w:sz w:val="20"/>
                <w:szCs w:val="20"/>
              </w:rPr>
              <w:t>Требования к выполнению работ/оказанию услуг</w:t>
            </w:r>
          </w:p>
        </w:tc>
      </w:tr>
      <w:tr w:rsidR="001D13CA" w:rsidRPr="001D13CA" w:rsidTr="001D13CA">
        <w:trPr>
          <w:trHeight w:val="659"/>
        </w:trPr>
        <w:tc>
          <w:tcPr>
            <w:tcW w:w="710" w:type="dxa"/>
            <w:tcBorders>
              <w:bottom w:val="single" w:sz="4" w:space="0" w:color="auto"/>
            </w:tcBorders>
            <w:shd w:val="clear" w:color="auto" w:fill="FFFFFF" w:themeFill="background1"/>
            <w:hideMark/>
          </w:tcPr>
          <w:p w:rsidR="001D13CA" w:rsidRPr="00C37F97" w:rsidRDefault="001D13CA" w:rsidP="00C37F97">
            <w:pPr>
              <w:rPr>
                <w:rFonts w:ascii="Times New Roman" w:hAnsi="Times New Roman"/>
                <w:sz w:val="20"/>
                <w:szCs w:val="20"/>
              </w:rPr>
            </w:pPr>
            <w:r w:rsidRPr="001D13CA">
              <w:rPr>
                <w:rFonts w:ascii="Times New Roman" w:hAnsi="Times New Roman"/>
                <w:sz w:val="20"/>
                <w:szCs w:val="20"/>
              </w:rPr>
              <w:t>2.1.</w:t>
            </w:r>
          </w:p>
        </w:tc>
        <w:tc>
          <w:tcPr>
            <w:tcW w:w="4110" w:type="dxa"/>
            <w:tcBorders>
              <w:bottom w:val="single" w:sz="4" w:space="0" w:color="auto"/>
            </w:tcBorders>
            <w:shd w:val="clear" w:color="auto" w:fill="FFFFFF" w:themeFill="background1"/>
          </w:tcPr>
          <w:p w:rsidR="001D13CA" w:rsidRPr="00C37F97" w:rsidRDefault="001B7B87" w:rsidP="001B7B87">
            <w:pPr>
              <w:jc w:val="both"/>
              <w:rPr>
                <w:rFonts w:ascii="Times New Roman" w:hAnsi="Times New Roman"/>
                <w:sz w:val="20"/>
                <w:szCs w:val="20"/>
              </w:rPr>
            </w:pPr>
            <w:r w:rsidRPr="001B7B87">
              <w:rPr>
                <w:rFonts w:ascii="Times New Roman" w:hAnsi="Times New Roman"/>
                <w:sz w:val="20"/>
                <w:szCs w:val="20"/>
              </w:rPr>
              <w:t xml:space="preserve">Порядок (последовательность, этапы) выполнения работ/оказана услуг: Оказание услуг по разработке ПО "Коммуникационный драйвер контроллера </w:t>
            </w:r>
            <w:proofErr w:type="spellStart"/>
            <w:r w:rsidRPr="001B7B87">
              <w:rPr>
                <w:rFonts w:ascii="Times New Roman" w:hAnsi="Times New Roman"/>
                <w:sz w:val="20"/>
                <w:szCs w:val="20"/>
              </w:rPr>
              <w:t>Motorola</w:t>
            </w:r>
            <w:proofErr w:type="spellEnd"/>
            <w:r w:rsidRPr="001B7B87">
              <w:rPr>
                <w:rFonts w:ascii="Times New Roman" w:hAnsi="Times New Roman"/>
                <w:sz w:val="20"/>
                <w:szCs w:val="20"/>
              </w:rPr>
              <w:t>" осуществляется в один этап.</w:t>
            </w:r>
          </w:p>
        </w:tc>
        <w:tc>
          <w:tcPr>
            <w:tcW w:w="2853" w:type="dxa"/>
            <w:vMerge w:val="restart"/>
            <w:shd w:val="clear" w:color="auto" w:fill="FFFFFF" w:themeFill="background1"/>
          </w:tcPr>
          <w:p w:rsidR="001D13CA" w:rsidRPr="001D13CA" w:rsidRDefault="001D13CA" w:rsidP="00C37F97">
            <w:pPr>
              <w:rPr>
                <w:rFonts w:ascii="Times New Roman" w:hAnsi="Times New Roman"/>
                <w:sz w:val="20"/>
                <w:szCs w:val="20"/>
              </w:rPr>
            </w:pPr>
          </w:p>
          <w:p w:rsidR="001D13CA" w:rsidRPr="001D13CA" w:rsidRDefault="001D13CA" w:rsidP="00C37F97">
            <w:pPr>
              <w:rPr>
                <w:rFonts w:ascii="Times New Roman" w:hAnsi="Times New Roman"/>
                <w:sz w:val="20"/>
                <w:szCs w:val="20"/>
              </w:rPr>
            </w:pPr>
          </w:p>
          <w:p w:rsidR="001D13CA" w:rsidRPr="001D13CA" w:rsidRDefault="001D13CA" w:rsidP="00C37F97">
            <w:pPr>
              <w:rPr>
                <w:rFonts w:ascii="Times New Roman" w:hAnsi="Times New Roman"/>
                <w:sz w:val="20"/>
                <w:szCs w:val="20"/>
              </w:rPr>
            </w:pPr>
          </w:p>
          <w:p w:rsidR="001D13CA" w:rsidRPr="001D13CA" w:rsidRDefault="001D13CA" w:rsidP="00C37F97">
            <w:pPr>
              <w:rPr>
                <w:rFonts w:ascii="Times New Roman" w:hAnsi="Times New Roman"/>
                <w:sz w:val="20"/>
                <w:szCs w:val="20"/>
              </w:rPr>
            </w:pPr>
          </w:p>
          <w:p w:rsidR="001D13CA" w:rsidRPr="00C37F97" w:rsidRDefault="001D13CA" w:rsidP="003408B5">
            <w:pPr>
              <w:jc w:val="center"/>
              <w:rPr>
                <w:rFonts w:ascii="Times New Roman" w:hAnsi="Times New Roman"/>
                <w:sz w:val="20"/>
                <w:szCs w:val="20"/>
              </w:rPr>
            </w:pPr>
            <w:r w:rsidRPr="001D13CA">
              <w:rPr>
                <w:rFonts w:ascii="Times New Roman" w:hAnsi="Times New Roman"/>
                <w:sz w:val="20"/>
                <w:szCs w:val="20"/>
              </w:rPr>
              <w:t>Справка за подписью</w:t>
            </w:r>
            <w:r w:rsidR="001B7B87" w:rsidRPr="001D13CA">
              <w:rPr>
                <w:rFonts w:ascii="Times New Roman" w:hAnsi="Times New Roman"/>
                <w:sz w:val="20"/>
                <w:szCs w:val="20"/>
              </w:rPr>
              <w:t xml:space="preserve"> Руководителя</w:t>
            </w:r>
            <w:r w:rsidR="001B7B87">
              <w:rPr>
                <w:rFonts w:ascii="Times New Roman" w:hAnsi="Times New Roman"/>
                <w:sz w:val="20"/>
                <w:szCs w:val="20"/>
              </w:rPr>
              <w:t xml:space="preserve"> </w:t>
            </w:r>
            <w:r w:rsidRPr="001D13CA">
              <w:rPr>
                <w:rFonts w:ascii="Times New Roman" w:hAnsi="Times New Roman"/>
                <w:sz w:val="20"/>
                <w:szCs w:val="20"/>
              </w:rPr>
              <w:t xml:space="preserve"> </w:t>
            </w:r>
          </w:p>
        </w:tc>
        <w:tc>
          <w:tcPr>
            <w:tcW w:w="1092" w:type="dxa"/>
            <w:vMerge w:val="restart"/>
            <w:shd w:val="clear" w:color="auto" w:fill="FFFFFF" w:themeFill="background1"/>
          </w:tcPr>
          <w:p w:rsidR="001D13CA" w:rsidRPr="001D13CA" w:rsidRDefault="001D13CA" w:rsidP="00C37F97">
            <w:pPr>
              <w:rPr>
                <w:rFonts w:ascii="Times New Roman" w:hAnsi="Times New Roman"/>
                <w:sz w:val="20"/>
                <w:szCs w:val="20"/>
              </w:rPr>
            </w:pPr>
          </w:p>
          <w:p w:rsidR="001D13CA" w:rsidRPr="001D13CA" w:rsidRDefault="001D13CA" w:rsidP="00C37F97">
            <w:pPr>
              <w:rPr>
                <w:rFonts w:ascii="Times New Roman" w:hAnsi="Times New Roman"/>
                <w:sz w:val="20"/>
                <w:szCs w:val="20"/>
              </w:rPr>
            </w:pPr>
          </w:p>
          <w:p w:rsidR="001D13CA" w:rsidRPr="001D13CA" w:rsidRDefault="001D13CA" w:rsidP="00C37F97">
            <w:pPr>
              <w:rPr>
                <w:rFonts w:ascii="Times New Roman" w:hAnsi="Times New Roman"/>
                <w:sz w:val="20"/>
                <w:szCs w:val="20"/>
              </w:rPr>
            </w:pPr>
          </w:p>
          <w:p w:rsidR="001D13CA" w:rsidRPr="001D13CA" w:rsidRDefault="001D13CA" w:rsidP="00C37F97">
            <w:pPr>
              <w:rPr>
                <w:rFonts w:ascii="Times New Roman" w:hAnsi="Times New Roman"/>
                <w:sz w:val="20"/>
                <w:szCs w:val="20"/>
              </w:rPr>
            </w:pPr>
          </w:p>
          <w:p w:rsidR="001D13CA" w:rsidRPr="00C37F97" w:rsidRDefault="001D13CA" w:rsidP="00C37F97">
            <w:pPr>
              <w:rPr>
                <w:rFonts w:ascii="Times New Roman" w:hAnsi="Times New Roman"/>
                <w:sz w:val="20"/>
                <w:szCs w:val="20"/>
              </w:rPr>
            </w:pPr>
            <w:r w:rsidRPr="00C37F97">
              <w:rPr>
                <w:rFonts w:ascii="Times New Roman" w:hAnsi="Times New Roman"/>
                <w:sz w:val="20"/>
                <w:szCs w:val="20"/>
              </w:rPr>
              <w:t>Да/нет</w:t>
            </w:r>
          </w:p>
        </w:tc>
        <w:tc>
          <w:tcPr>
            <w:tcW w:w="1887" w:type="dxa"/>
            <w:vMerge w:val="restart"/>
            <w:shd w:val="clear" w:color="auto" w:fill="FFFFFF" w:themeFill="background1"/>
            <w:vAlign w:val="center"/>
          </w:tcPr>
          <w:p w:rsidR="001D13CA" w:rsidRPr="001D13CA" w:rsidRDefault="001D13CA" w:rsidP="001D13CA">
            <w:pPr>
              <w:jc w:val="center"/>
              <w:rPr>
                <w:rFonts w:ascii="Times New Roman" w:hAnsi="Times New Roman"/>
                <w:sz w:val="20"/>
                <w:szCs w:val="20"/>
              </w:rPr>
            </w:pPr>
            <w:r w:rsidRPr="001D13CA">
              <w:rPr>
                <w:rFonts w:ascii="Times New Roman" w:hAnsi="Times New Roman"/>
                <w:sz w:val="20"/>
                <w:szCs w:val="20"/>
              </w:rPr>
              <w:t>Д</w:t>
            </w:r>
            <w:r w:rsidRPr="00C37F97">
              <w:rPr>
                <w:rFonts w:ascii="Times New Roman" w:hAnsi="Times New Roman"/>
                <w:sz w:val="20"/>
                <w:szCs w:val="20"/>
              </w:rPr>
              <w:t>а</w:t>
            </w:r>
            <w:proofErr w:type="gramStart"/>
            <w:r w:rsidRPr="001D13CA">
              <w:rPr>
                <w:rFonts w:ascii="Times New Roman" w:hAnsi="Times New Roman"/>
                <w:sz w:val="20"/>
                <w:szCs w:val="20"/>
              </w:rPr>
              <w:t>/С</w:t>
            </w:r>
            <w:proofErr w:type="gramEnd"/>
            <w:r w:rsidRPr="001D13CA">
              <w:rPr>
                <w:rFonts w:ascii="Times New Roman" w:hAnsi="Times New Roman"/>
                <w:sz w:val="20"/>
                <w:szCs w:val="20"/>
              </w:rPr>
              <w:t>оответствует</w:t>
            </w:r>
          </w:p>
          <w:p w:rsidR="001D13CA" w:rsidRPr="00C37F97" w:rsidRDefault="001D13CA" w:rsidP="00C37F97">
            <w:pPr>
              <w:jc w:val="center"/>
              <w:rPr>
                <w:rFonts w:ascii="Times New Roman" w:hAnsi="Times New Roman"/>
                <w:sz w:val="20"/>
                <w:szCs w:val="20"/>
              </w:rPr>
            </w:pPr>
          </w:p>
        </w:tc>
      </w:tr>
      <w:tr w:rsidR="001D13CA" w:rsidRPr="001D13CA" w:rsidTr="001D13CA">
        <w:trPr>
          <w:trHeight w:val="300"/>
        </w:trPr>
        <w:tc>
          <w:tcPr>
            <w:tcW w:w="710" w:type="dxa"/>
            <w:shd w:val="clear" w:color="auto" w:fill="FFFFFF" w:themeFill="background1"/>
          </w:tcPr>
          <w:p w:rsidR="001D13CA" w:rsidRPr="001D13CA" w:rsidRDefault="001B7B87" w:rsidP="00C37F97">
            <w:pPr>
              <w:rPr>
                <w:rFonts w:ascii="Times New Roman" w:hAnsi="Times New Roman"/>
                <w:sz w:val="20"/>
                <w:szCs w:val="20"/>
              </w:rPr>
            </w:pPr>
            <w:r>
              <w:rPr>
                <w:rFonts w:ascii="Times New Roman" w:hAnsi="Times New Roman"/>
                <w:sz w:val="20"/>
                <w:szCs w:val="20"/>
              </w:rPr>
              <w:t>2.2.</w:t>
            </w:r>
          </w:p>
        </w:tc>
        <w:tc>
          <w:tcPr>
            <w:tcW w:w="4110" w:type="dxa"/>
            <w:shd w:val="clear" w:color="auto" w:fill="FFFFFF" w:themeFill="background1"/>
            <w:vAlign w:val="center"/>
          </w:tcPr>
          <w:p w:rsidR="001D13CA" w:rsidRPr="001B7B87" w:rsidRDefault="001D13CA" w:rsidP="001B7B87">
            <w:pPr>
              <w:jc w:val="both"/>
              <w:rPr>
                <w:rFonts w:ascii="Times New Roman" w:hAnsi="Times New Roman"/>
                <w:iCs/>
                <w:sz w:val="20"/>
                <w:szCs w:val="20"/>
              </w:rPr>
            </w:pPr>
            <w:r w:rsidRPr="001D13CA">
              <w:rPr>
                <w:rFonts w:ascii="Times New Roman" w:hAnsi="Times New Roman"/>
                <w:i/>
                <w:iCs/>
                <w:sz w:val="20"/>
                <w:szCs w:val="20"/>
              </w:rPr>
              <w:t xml:space="preserve"> </w:t>
            </w:r>
            <w:r w:rsidR="001B7B87" w:rsidRPr="001B7B87">
              <w:rPr>
                <w:rFonts w:ascii="Times New Roman" w:hAnsi="Times New Roman"/>
                <w:iCs/>
                <w:sz w:val="20"/>
                <w:szCs w:val="20"/>
              </w:rPr>
              <w:t>Необходимость в привлечении техники Заказчика: привлечение техники Заказчика для оказания услуг - не требуется.</w:t>
            </w:r>
          </w:p>
        </w:tc>
        <w:tc>
          <w:tcPr>
            <w:tcW w:w="2853" w:type="dxa"/>
            <w:vMerge/>
            <w:shd w:val="clear" w:color="auto" w:fill="FFFFFF" w:themeFill="background1"/>
          </w:tcPr>
          <w:p w:rsidR="001D13CA" w:rsidRPr="001D13CA" w:rsidRDefault="001D13CA" w:rsidP="00C37F97">
            <w:pPr>
              <w:rPr>
                <w:rFonts w:ascii="Times New Roman" w:hAnsi="Times New Roman"/>
                <w:sz w:val="20"/>
                <w:szCs w:val="20"/>
              </w:rPr>
            </w:pPr>
          </w:p>
        </w:tc>
        <w:tc>
          <w:tcPr>
            <w:tcW w:w="1092" w:type="dxa"/>
            <w:vMerge/>
            <w:shd w:val="clear" w:color="auto" w:fill="FFFFFF" w:themeFill="background1"/>
          </w:tcPr>
          <w:p w:rsidR="001D13CA" w:rsidRPr="001D13CA" w:rsidRDefault="001D13CA" w:rsidP="00C37F97">
            <w:pPr>
              <w:rPr>
                <w:rFonts w:ascii="Times New Roman" w:hAnsi="Times New Roman"/>
                <w:sz w:val="20"/>
                <w:szCs w:val="20"/>
              </w:rPr>
            </w:pPr>
          </w:p>
        </w:tc>
        <w:tc>
          <w:tcPr>
            <w:tcW w:w="1887" w:type="dxa"/>
            <w:vMerge/>
            <w:shd w:val="clear" w:color="auto" w:fill="FFFFFF" w:themeFill="background1"/>
            <w:vAlign w:val="center"/>
          </w:tcPr>
          <w:p w:rsidR="001D13CA" w:rsidRPr="001D13CA" w:rsidRDefault="001D13CA" w:rsidP="00C37F97">
            <w:pPr>
              <w:jc w:val="center"/>
              <w:rPr>
                <w:rFonts w:ascii="Times New Roman" w:hAnsi="Times New Roman"/>
                <w:sz w:val="20"/>
                <w:szCs w:val="20"/>
              </w:rPr>
            </w:pPr>
          </w:p>
        </w:tc>
      </w:tr>
      <w:tr w:rsidR="001D13CA" w:rsidRPr="001D13CA" w:rsidTr="001D13CA">
        <w:trPr>
          <w:trHeight w:val="300"/>
        </w:trPr>
        <w:tc>
          <w:tcPr>
            <w:tcW w:w="710" w:type="dxa"/>
            <w:shd w:val="clear" w:color="auto" w:fill="FFFFFF" w:themeFill="background1"/>
          </w:tcPr>
          <w:p w:rsidR="001D13CA" w:rsidRPr="001D13CA" w:rsidRDefault="001B7B87" w:rsidP="00C37F97">
            <w:pPr>
              <w:rPr>
                <w:rFonts w:ascii="Times New Roman" w:hAnsi="Times New Roman"/>
                <w:sz w:val="20"/>
                <w:szCs w:val="20"/>
              </w:rPr>
            </w:pPr>
            <w:r>
              <w:rPr>
                <w:rFonts w:ascii="Times New Roman" w:hAnsi="Times New Roman"/>
                <w:sz w:val="20"/>
                <w:szCs w:val="20"/>
              </w:rPr>
              <w:t>2.3.</w:t>
            </w:r>
          </w:p>
        </w:tc>
        <w:tc>
          <w:tcPr>
            <w:tcW w:w="4110" w:type="dxa"/>
            <w:shd w:val="clear" w:color="auto" w:fill="FFFFFF" w:themeFill="background1"/>
            <w:vAlign w:val="center"/>
          </w:tcPr>
          <w:p w:rsidR="001D13CA" w:rsidRPr="001B7B87" w:rsidRDefault="001B7B87" w:rsidP="001B7B87">
            <w:pPr>
              <w:jc w:val="both"/>
              <w:rPr>
                <w:rFonts w:ascii="Times New Roman" w:hAnsi="Times New Roman"/>
                <w:iCs/>
                <w:sz w:val="20"/>
                <w:szCs w:val="20"/>
              </w:rPr>
            </w:pPr>
            <w:r w:rsidRPr="001B7B87">
              <w:rPr>
                <w:rFonts w:ascii="Times New Roman" w:hAnsi="Times New Roman"/>
                <w:iCs/>
                <w:sz w:val="20"/>
                <w:szCs w:val="20"/>
              </w:rPr>
              <w:t xml:space="preserve">Условия привлечения субподрядчиков, </w:t>
            </w:r>
            <w:proofErr w:type="spellStart"/>
            <w:r w:rsidRPr="001B7B87">
              <w:rPr>
                <w:rFonts w:ascii="Times New Roman" w:hAnsi="Times New Roman"/>
                <w:iCs/>
                <w:sz w:val="20"/>
                <w:szCs w:val="20"/>
              </w:rPr>
              <w:t>субисполнителей</w:t>
            </w:r>
            <w:proofErr w:type="spellEnd"/>
            <w:r w:rsidRPr="001B7B87">
              <w:rPr>
                <w:rFonts w:ascii="Times New Roman" w:hAnsi="Times New Roman"/>
                <w:iCs/>
                <w:sz w:val="20"/>
                <w:szCs w:val="20"/>
              </w:rPr>
              <w:t>: Субподрядные организации привлекаются по согласованию с Заказчика.</w:t>
            </w:r>
          </w:p>
        </w:tc>
        <w:tc>
          <w:tcPr>
            <w:tcW w:w="2853" w:type="dxa"/>
            <w:vMerge/>
            <w:shd w:val="clear" w:color="auto" w:fill="FFFFFF" w:themeFill="background1"/>
          </w:tcPr>
          <w:p w:rsidR="001D13CA" w:rsidRPr="001D13CA" w:rsidRDefault="001D13CA" w:rsidP="00C37F97">
            <w:pPr>
              <w:rPr>
                <w:rFonts w:ascii="Times New Roman" w:hAnsi="Times New Roman"/>
                <w:sz w:val="20"/>
                <w:szCs w:val="20"/>
              </w:rPr>
            </w:pPr>
          </w:p>
        </w:tc>
        <w:tc>
          <w:tcPr>
            <w:tcW w:w="1092" w:type="dxa"/>
            <w:vMerge/>
            <w:shd w:val="clear" w:color="auto" w:fill="FFFFFF" w:themeFill="background1"/>
          </w:tcPr>
          <w:p w:rsidR="001D13CA" w:rsidRPr="001D13CA" w:rsidRDefault="001D13CA" w:rsidP="00C37F97">
            <w:pPr>
              <w:rPr>
                <w:rFonts w:ascii="Times New Roman" w:hAnsi="Times New Roman"/>
                <w:sz w:val="20"/>
                <w:szCs w:val="20"/>
              </w:rPr>
            </w:pPr>
          </w:p>
        </w:tc>
        <w:tc>
          <w:tcPr>
            <w:tcW w:w="1887" w:type="dxa"/>
            <w:vMerge/>
            <w:shd w:val="clear" w:color="auto" w:fill="FFFFFF" w:themeFill="background1"/>
            <w:vAlign w:val="center"/>
          </w:tcPr>
          <w:p w:rsidR="001D13CA" w:rsidRPr="001D13CA" w:rsidRDefault="001D13CA" w:rsidP="00C37F97">
            <w:pPr>
              <w:jc w:val="center"/>
              <w:rPr>
                <w:rFonts w:ascii="Times New Roman" w:hAnsi="Times New Roman"/>
                <w:sz w:val="20"/>
                <w:szCs w:val="20"/>
              </w:rPr>
            </w:pPr>
          </w:p>
        </w:tc>
      </w:tr>
      <w:tr w:rsidR="001D13CA" w:rsidRPr="001D13CA" w:rsidTr="001D13CA">
        <w:trPr>
          <w:trHeight w:val="300"/>
        </w:trPr>
        <w:tc>
          <w:tcPr>
            <w:tcW w:w="710" w:type="dxa"/>
            <w:shd w:val="clear" w:color="auto" w:fill="FFFFFF" w:themeFill="background1"/>
          </w:tcPr>
          <w:p w:rsidR="001D13CA" w:rsidRPr="001D13CA" w:rsidRDefault="001B7B87" w:rsidP="00C37F97">
            <w:pPr>
              <w:rPr>
                <w:rFonts w:ascii="Times New Roman" w:hAnsi="Times New Roman"/>
                <w:sz w:val="20"/>
                <w:szCs w:val="20"/>
              </w:rPr>
            </w:pPr>
            <w:r>
              <w:rPr>
                <w:rFonts w:ascii="Times New Roman" w:hAnsi="Times New Roman"/>
                <w:sz w:val="20"/>
                <w:szCs w:val="20"/>
              </w:rPr>
              <w:lastRenderedPageBreak/>
              <w:t>2.4.</w:t>
            </w:r>
          </w:p>
        </w:tc>
        <w:tc>
          <w:tcPr>
            <w:tcW w:w="4110" w:type="dxa"/>
            <w:shd w:val="clear" w:color="auto" w:fill="FFFFFF" w:themeFill="background1"/>
            <w:vAlign w:val="center"/>
          </w:tcPr>
          <w:p w:rsidR="001D13CA" w:rsidRPr="001B7B87" w:rsidRDefault="001B7B87" w:rsidP="001B7B87">
            <w:pPr>
              <w:jc w:val="both"/>
              <w:rPr>
                <w:rFonts w:ascii="Times New Roman" w:hAnsi="Times New Roman"/>
                <w:iCs/>
                <w:sz w:val="20"/>
                <w:szCs w:val="20"/>
              </w:rPr>
            </w:pPr>
            <w:r w:rsidRPr="001B7B87">
              <w:rPr>
                <w:rFonts w:ascii="Times New Roman" w:hAnsi="Times New Roman"/>
                <w:iCs/>
                <w:sz w:val="20"/>
                <w:szCs w:val="20"/>
              </w:rPr>
              <w:t xml:space="preserve">Наличие обученных специалистов по программированию контроллеров </w:t>
            </w:r>
            <w:proofErr w:type="spellStart"/>
            <w:r w:rsidRPr="001B7B87">
              <w:rPr>
                <w:rFonts w:ascii="Times New Roman" w:hAnsi="Times New Roman"/>
                <w:iCs/>
                <w:sz w:val="20"/>
                <w:szCs w:val="20"/>
              </w:rPr>
              <w:t>Motorola</w:t>
            </w:r>
            <w:proofErr w:type="spellEnd"/>
            <w:r w:rsidRPr="001B7B87">
              <w:rPr>
                <w:rFonts w:ascii="Times New Roman" w:hAnsi="Times New Roman"/>
                <w:iCs/>
                <w:sz w:val="20"/>
                <w:szCs w:val="20"/>
              </w:rPr>
              <w:t xml:space="preserve"> ACE3600</w:t>
            </w:r>
          </w:p>
        </w:tc>
        <w:tc>
          <w:tcPr>
            <w:tcW w:w="2853" w:type="dxa"/>
            <w:shd w:val="clear" w:color="auto" w:fill="FFFFFF" w:themeFill="background1"/>
          </w:tcPr>
          <w:p w:rsidR="001D13CA" w:rsidRPr="001D13CA" w:rsidRDefault="001B7B87" w:rsidP="003408B5">
            <w:pPr>
              <w:jc w:val="center"/>
              <w:rPr>
                <w:rFonts w:ascii="Times New Roman" w:hAnsi="Times New Roman"/>
                <w:sz w:val="20"/>
                <w:szCs w:val="20"/>
              </w:rPr>
            </w:pPr>
            <w:r w:rsidRPr="001B7B87">
              <w:rPr>
                <w:rFonts w:ascii="Times New Roman" w:hAnsi="Times New Roman"/>
                <w:sz w:val="20"/>
                <w:szCs w:val="20"/>
              </w:rPr>
              <w:t>Свидетельство об окончании спец. курсов.</w:t>
            </w:r>
          </w:p>
        </w:tc>
        <w:tc>
          <w:tcPr>
            <w:tcW w:w="1092" w:type="dxa"/>
            <w:shd w:val="clear" w:color="auto" w:fill="FFFFFF" w:themeFill="background1"/>
          </w:tcPr>
          <w:p w:rsidR="001D13CA" w:rsidRPr="001D13CA" w:rsidRDefault="001B7B87" w:rsidP="00C37F97">
            <w:pPr>
              <w:rPr>
                <w:rFonts w:ascii="Times New Roman" w:hAnsi="Times New Roman"/>
                <w:sz w:val="20"/>
                <w:szCs w:val="20"/>
              </w:rPr>
            </w:pPr>
            <w:r w:rsidRPr="00C37F97">
              <w:rPr>
                <w:rFonts w:ascii="Times New Roman" w:hAnsi="Times New Roman"/>
                <w:sz w:val="20"/>
                <w:szCs w:val="20"/>
              </w:rPr>
              <w:t>Да/нет</w:t>
            </w:r>
          </w:p>
        </w:tc>
        <w:tc>
          <w:tcPr>
            <w:tcW w:w="1887" w:type="dxa"/>
            <w:shd w:val="clear" w:color="auto" w:fill="FFFFFF" w:themeFill="background1"/>
            <w:vAlign w:val="center"/>
          </w:tcPr>
          <w:p w:rsidR="001B7B87" w:rsidRPr="001D13CA" w:rsidRDefault="001B7B87" w:rsidP="001B7B87">
            <w:pPr>
              <w:jc w:val="center"/>
              <w:rPr>
                <w:rFonts w:ascii="Times New Roman" w:hAnsi="Times New Roman"/>
                <w:sz w:val="20"/>
                <w:szCs w:val="20"/>
              </w:rPr>
            </w:pPr>
            <w:r w:rsidRPr="001D13CA">
              <w:rPr>
                <w:rFonts w:ascii="Times New Roman" w:hAnsi="Times New Roman"/>
                <w:sz w:val="20"/>
                <w:szCs w:val="20"/>
              </w:rPr>
              <w:t>Д</w:t>
            </w:r>
            <w:r w:rsidRPr="00C37F97">
              <w:rPr>
                <w:rFonts w:ascii="Times New Roman" w:hAnsi="Times New Roman"/>
                <w:sz w:val="20"/>
                <w:szCs w:val="20"/>
              </w:rPr>
              <w:t>а</w:t>
            </w:r>
            <w:proofErr w:type="gramStart"/>
            <w:r w:rsidRPr="001D13CA">
              <w:rPr>
                <w:rFonts w:ascii="Times New Roman" w:hAnsi="Times New Roman"/>
                <w:sz w:val="20"/>
                <w:szCs w:val="20"/>
              </w:rPr>
              <w:t>/С</w:t>
            </w:r>
            <w:proofErr w:type="gramEnd"/>
            <w:r w:rsidRPr="001D13CA">
              <w:rPr>
                <w:rFonts w:ascii="Times New Roman" w:hAnsi="Times New Roman"/>
                <w:sz w:val="20"/>
                <w:szCs w:val="20"/>
              </w:rPr>
              <w:t>оответствует</w:t>
            </w:r>
          </w:p>
          <w:p w:rsidR="001D13CA" w:rsidRPr="001D13CA" w:rsidRDefault="001D13CA" w:rsidP="00C37F97">
            <w:pPr>
              <w:jc w:val="center"/>
              <w:rPr>
                <w:rFonts w:ascii="Times New Roman" w:hAnsi="Times New Roman"/>
                <w:sz w:val="20"/>
                <w:szCs w:val="20"/>
              </w:rPr>
            </w:pPr>
          </w:p>
        </w:tc>
      </w:tr>
      <w:tr w:rsidR="001D13CA" w:rsidRPr="001D13CA" w:rsidTr="001D13CA">
        <w:trPr>
          <w:trHeight w:val="300"/>
        </w:trPr>
        <w:tc>
          <w:tcPr>
            <w:tcW w:w="710" w:type="dxa"/>
            <w:shd w:val="clear" w:color="auto" w:fill="FFFFFF" w:themeFill="background1"/>
          </w:tcPr>
          <w:p w:rsidR="001D13CA" w:rsidRPr="001D13CA" w:rsidRDefault="001B7B87" w:rsidP="00C37F97">
            <w:pPr>
              <w:rPr>
                <w:rFonts w:ascii="Times New Roman" w:hAnsi="Times New Roman"/>
                <w:sz w:val="20"/>
                <w:szCs w:val="20"/>
              </w:rPr>
            </w:pPr>
            <w:r>
              <w:rPr>
                <w:rFonts w:ascii="Times New Roman" w:hAnsi="Times New Roman"/>
                <w:sz w:val="20"/>
                <w:szCs w:val="20"/>
              </w:rPr>
              <w:t>2.5</w:t>
            </w:r>
            <w:r w:rsidR="001D13CA" w:rsidRPr="001D13CA">
              <w:rPr>
                <w:rFonts w:ascii="Times New Roman" w:hAnsi="Times New Roman"/>
                <w:sz w:val="20"/>
                <w:szCs w:val="20"/>
              </w:rPr>
              <w:t>.</w:t>
            </w:r>
          </w:p>
        </w:tc>
        <w:tc>
          <w:tcPr>
            <w:tcW w:w="4110" w:type="dxa"/>
            <w:shd w:val="clear" w:color="auto" w:fill="FFFFFF" w:themeFill="background1"/>
            <w:vAlign w:val="center"/>
          </w:tcPr>
          <w:p w:rsidR="001D13CA" w:rsidRPr="001D13CA" w:rsidRDefault="001B7B87" w:rsidP="001B7B87">
            <w:pPr>
              <w:jc w:val="both"/>
              <w:rPr>
                <w:rFonts w:ascii="Times New Roman" w:hAnsi="Times New Roman"/>
                <w:sz w:val="20"/>
                <w:szCs w:val="20"/>
              </w:rPr>
            </w:pPr>
            <w:r w:rsidRPr="001B7B87">
              <w:rPr>
                <w:rFonts w:ascii="Times New Roman" w:hAnsi="Times New Roman"/>
                <w:sz w:val="20"/>
                <w:szCs w:val="20"/>
              </w:rPr>
              <w:t xml:space="preserve">Наличие доступа к исходным кодам программного обеспечения контроллеров </w:t>
            </w:r>
            <w:proofErr w:type="spellStart"/>
            <w:r w:rsidRPr="001B7B87">
              <w:rPr>
                <w:rFonts w:ascii="Times New Roman" w:hAnsi="Times New Roman"/>
                <w:sz w:val="20"/>
                <w:szCs w:val="20"/>
              </w:rPr>
              <w:t>Mototola</w:t>
            </w:r>
            <w:proofErr w:type="spellEnd"/>
            <w:r w:rsidRPr="001B7B87">
              <w:rPr>
                <w:rFonts w:ascii="Times New Roman" w:hAnsi="Times New Roman"/>
                <w:sz w:val="20"/>
                <w:szCs w:val="20"/>
              </w:rPr>
              <w:t xml:space="preserve"> ACE3600, расположенного в </w:t>
            </w:r>
            <w:proofErr w:type="gramStart"/>
            <w:r w:rsidRPr="001B7B87">
              <w:rPr>
                <w:rFonts w:ascii="Times New Roman" w:hAnsi="Times New Roman"/>
                <w:sz w:val="20"/>
                <w:szCs w:val="20"/>
              </w:rPr>
              <w:t>операторной</w:t>
            </w:r>
            <w:proofErr w:type="gramEnd"/>
            <w:r w:rsidRPr="001B7B87">
              <w:rPr>
                <w:rFonts w:ascii="Times New Roman" w:hAnsi="Times New Roman"/>
                <w:sz w:val="20"/>
                <w:szCs w:val="20"/>
              </w:rPr>
              <w:t xml:space="preserve"> ЛПДС "</w:t>
            </w:r>
            <w:proofErr w:type="spellStart"/>
            <w:r w:rsidRPr="001B7B87">
              <w:rPr>
                <w:rFonts w:ascii="Times New Roman" w:hAnsi="Times New Roman"/>
                <w:sz w:val="20"/>
                <w:szCs w:val="20"/>
              </w:rPr>
              <w:t>Каркатеевы</w:t>
            </w:r>
            <w:proofErr w:type="spellEnd"/>
            <w:r w:rsidRPr="001B7B87">
              <w:rPr>
                <w:rFonts w:ascii="Times New Roman" w:hAnsi="Times New Roman"/>
                <w:sz w:val="20"/>
                <w:szCs w:val="20"/>
              </w:rPr>
              <w:t>" АО "</w:t>
            </w:r>
            <w:proofErr w:type="spellStart"/>
            <w:r w:rsidRPr="001B7B87">
              <w:rPr>
                <w:rFonts w:ascii="Times New Roman" w:hAnsi="Times New Roman"/>
                <w:sz w:val="20"/>
                <w:szCs w:val="20"/>
              </w:rPr>
              <w:t>Транснефть</w:t>
            </w:r>
            <w:proofErr w:type="spellEnd"/>
            <w:r w:rsidRPr="001B7B87">
              <w:rPr>
                <w:rFonts w:ascii="Times New Roman" w:hAnsi="Times New Roman"/>
                <w:sz w:val="20"/>
                <w:szCs w:val="20"/>
              </w:rPr>
              <w:t>-Сибирь".</w:t>
            </w:r>
          </w:p>
        </w:tc>
        <w:tc>
          <w:tcPr>
            <w:tcW w:w="2853" w:type="dxa"/>
            <w:shd w:val="clear" w:color="auto" w:fill="FFFFFF" w:themeFill="background1"/>
          </w:tcPr>
          <w:p w:rsidR="001B7B87" w:rsidRDefault="001B7B87" w:rsidP="001B7B87">
            <w:pPr>
              <w:jc w:val="center"/>
              <w:rPr>
                <w:rFonts w:ascii="Times New Roman" w:hAnsi="Times New Roman"/>
                <w:sz w:val="20"/>
                <w:szCs w:val="20"/>
              </w:rPr>
            </w:pPr>
          </w:p>
          <w:p w:rsidR="001D13CA" w:rsidRPr="001D13CA" w:rsidRDefault="001B7B87" w:rsidP="001B7B87">
            <w:pPr>
              <w:jc w:val="center"/>
              <w:rPr>
                <w:rFonts w:ascii="Times New Roman" w:hAnsi="Times New Roman"/>
                <w:sz w:val="20"/>
                <w:szCs w:val="20"/>
              </w:rPr>
            </w:pPr>
            <w:r w:rsidRPr="001B7B87">
              <w:rPr>
                <w:rFonts w:ascii="Times New Roman" w:hAnsi="Times New Roman"/>
                <w:sz w:val="20"/>
                <w:szCs w:val="20"/>
              </w:rPr>
              <w:t>Справка за подписью руководителя</w:t>
            </w:r>
          </w:p>
        </w:tc>
        <w:tc>
          <w:tcPr>
            <w:tcW w:w="1092" w:type="dxa"/>
            <w:shd w:val="clear" w:color="auto" w:fill="FFFFFF" w:themeFill="background1"/>
          </w:tcPr>
          <w:p w:rsidR="001B7B87" w:rsidRDefault="001B7B87" w:rsidP="00C37F97">
            <w:pPr>
              <w:rPr>
                <w:rFonts w:ascii="Times New Roman" w:hAnsi="Times New Roman"/>
                <w:sz w:val="20"/>
                <w:szCs w:val="20"/>
              </w:rPr>
            </w:pPr>
          </w:p>
          <w:p w:rsidR="001D13CA" w:rsidRPr="001D13CA" w:rsidRDefault="001B7B87" w:rsidP="00C37F97">
            <w:pPr>
              <w:rPr>
                <w:rFonts w:ascii="Times New Roman" w:hAnsi="Times New Roman"/>
                <w:sz w:val="20"/>
                <w:szCs w:val="20"/>
              </w:rPr>
            </w:pPr>
            <w:r w:rsidRPr="00C37F97">
              <w:rPr>
                <w:rFonts w:ascii="Times New Roman" w:hAnsi="Times New Roman"/>
                <w:sz w:val="20"/>
                <w:szCs w:val="20"/>
              </w:rPr>
              <w:t>Да/нет</w:t>
            </w:r>
          </w:p>
        </w:tc>
        <w:tc>
          <w:tcPr>
            <w:tcW w:w="1887" w:type="dxa"/>
            <w:shd w:val="clear" w:color="auto" w:fill="FFFFFF" w:themeFill="background1"/>
            <w:vAlign w:val="center"/>
          </w:tcPr>
          <w:p w:rsidR="001B7B87" w:rsidRPr="001D13CA" w:rsidRDefault="001B7B87" w:rsidP="001B7B87">
            <w:pPr>
              <w:jc w:val="center"/>
              <w:rPr>
                <w:rFonts w:ascii="Times New Roman" w:hAnsi="Times New Roman"/>
                <w:sz w:val="20"/>
                <w:szCs w:val="20"/>
              </w:rPr>
            </w:pPr>
            <w:r w:rsidRPr="001D13CA">
              <w:rPr>
                <w:rFonts w:ascii="Times New Roman" w:hAnsi="Times New Roman"/>
                <w:sz w:val="20"/>
                <w:szCs w:val="20"/>
              </w:rPr>
              <w:t>Д</w:t>
            </w:r>
            <w:r w:rsidRPr="00C37F97">
              <w:rPr>
                <w:rFonts w:ascii="Times New Roman" w:hAnsi="Times New Roman"/>
                <w:sz w:val="20"/>
                <w:szCs w:val="20"/>
              </w:rPr>
              <w:t>а</w:t>
            </w:r>
            <w:proofErr w:type="gramStart"/>
            <w:r w:rsidRPr="001D13CA">
              <w:rPr>
                <w:rFonts w:ascii="Times New Roman" w:hAnsi="Times New Roman"/>
                <w:sz w:val="20"/>
                <w:szCs w:val="20"/>
              </w:rPr>
              <w:t>/С</w:t>
            </w:r>
            <w:proofErr w:type="gramEnd"/>
            <w:r w:rsidRPr="001D13CA">
              <w:rPr>
                <w:rFonts w:ascii="Times New Roman" w:hAnsi="Times New Roman"/>
                <w:sz w:val="20"/>
                <w:szCs w:val="20"/>
              </w:rPr>
              <w:t>оответствует</w:t>
            </w:r>
          </w:p>
          <w:p w:rsidR="001D13CA" w:rsidRPr="001D13CA" w:rsidRDefault="001D13CA" w:rsidP="00C37F97">
            <w:pPr>
              <w:jc w:val="center"/>
              <w:rPr>
                <w:rFonts w:ascii="Times New Roman" w:hAnsi="Times New Roman"/>
                <w:sz w:val="20"/>
                <w:szCs w:val="20"/>
              </w:rPr>
            </w:pPr>
          </w:p>
        </w:tc>
      </w:tr>
      <w:tr w:rsidR="001D13CA" w:rsidRPr="001D13CA" w:rsidTr="001D13CA">
        <w:trPr>
          <w:trHeight w:val="300"/>
        </w:trPr>
        <w:tc>
          <w:tcPr>
            <w:tcW w:w="710" w:type="dxa"/>
            <w:shd w:val="clear" w:color="auto" w:fill="FFFFFF" w:themeFill="background1"/>
          </w:tcPr>
          <w:p w:rsidR="001D13CA" w:rsidRPr="001D13CA" w:rsidRDefault="001B7B87" w:rsidP="00C37F97">
            <w:pPr>
              <w:rPr>
                <w:rFonts w:ascii="Times New Roman" w:hAnsi="Times New Roman"/>
                <w:sz w:val="20"/>
                <w:szCs w:val="20"/>
              </w:rPr>
            </w:pPr>
            <w:r>
              <w:rPr>
                <w:rFonts w:ascii="Times New Roman" w:hAnsi="Times New Roman"/>
                <w:sz w:val="20"/>
                <w:szCs w:val="20"/>
              </w:rPr>
              <w:t>2.6.</w:t>
            </w:r>
          </w:p>
        </w:tc>
        <w:tc>
          <w:tcPr>
            <w:tcW w:w="4110" w:type="dxa"/>
            <w:shd w:val="clear" w:color="auto" w:fill="FFFFFF" w:themeFill="background1"/>
            <w:vAlign w:val="center"/>
          </w:tcPr>
          <w:p w:rsidR="001D13CA" w:rsidRPr="001B7B87" w:rsidRDefault="001B7B87" w:rsidP="001B7B87">
            <w:pPr>
              <w:jc w:val="both"/>
              <w:rPr>
                <w:rFonts w:ascii="Times New Roman" w:hAnsi="Times New Roman"/>
                <w:iCs/>
                <w:sz w:val="20"/>
                <w:szCs w:val="20"/>
              </w:rPr>
            </w:pPr>
            <w:r w:rsidRPr="001B7B87">
              <w:rPr>
                <w:rFonts w:ascii="Times New Roman" w:hAnsi="Times New Roman"/>
                <w:iCs/>
                <w:sz w:val="20"/>
                <w:szCs w:val="20"/>
              </w:rPr>
              <w:t>Наличие доступа к исходным кодам программного обеспечения Системы Диспетчерского Контроля и Управления (СКДУ-32) АО «</w:t>
            </w:r>
            <w:proofErr w:type="spellStart"/>
            <w:r w:rsidRPr="001B7B87">
              <w:rPr>
                <w:rFonts w:ascii="Times New Roman" w:hAnsi="Times New Roman"/>
                <w:iCs/>
                <w:sz w:val="20"/>
                <w:szCs w:val="20"/>
              </w:rPr>
              <w:t>Транснефть</w:t>
            </w:r>
            <w:proofErr w:type="spellEnd"/>
            <w:r w:rsidRPr="001B7B87">
              <w:rPr>
                <w:rFonts w:ascii="Times New Roman" w:hAnsi="Times New Roman"/>
                <w:iCs/>
                <w:sz w:val="20"/>
                <w:szCs w:val="20"/>
              </w:rPr>
              <w:t>-Сибирь» г. Нефтеюганск, г. Сургут.</w:t>
            </w:r>
          </w:p>
        </w:tc>
        <w:tc>
          <w:tcPr>
            <w:tcW w:w="2853" w:type="dxa"/>
            <w:shd w:val="clear" w:color="auto" w:fill="FFFFFF" w:themeFill="background1"/>
          </w:tcPr>
          <w:p w:rsidR="001B7B87" w:rsidRDefault="001B7B87" w:rsidP="00C37F97">
            <w:pPr>
              <w:rPr>
                <w:rFonts w:ascii="Times New Roman" w:hAnsi="Times New Roman"/>
                <w:sz w:val="20"/>
                <w:szCs w:val="20"/>
              </w:rPr>
            </w:pPr>
            <w:r>
              <w:rPr>
                <w:rFonts w:ascii="Times New Roman" w:hAnsi="Times New Roman"/>
                <w:sz w:val="20"/>
                <w:szCs w:val="20"/>
              </w:rPr>
              <w:t xml:space="preserve">   </w:t>
            </w:r>
          </w:p>
          <w:p w:rsidR="001D13CA" w:rsidRPr="001D13CA" w:rsidRDefault="001B7B87" w:rsidP="001B7B87">
            <w:pPr>
              <w:jc w:val="center"/>
              <w:rPr>
                <w:rFonts w:ascii="Times New Roman" w:hAnsi="Times New Roman"/>
                <w:sz w:val="20"/>
                <w:szCs w:val="20"/>
              </w:rPr>
            </w:pPr>
            <w:r w:rsidRPr="001B7B87">
              <w:rPr>
                <w:rFonts w:ascii="Times New Roman" w:hAnsi="Times New Roman"/>
                <w:sz w:val="20"/>
                <w:szCs w:val="20"/>
              </w:rPr>
              <w:t>Справка за подписью руководителя</w:t>
            </w:r>
          </w:p>
        </w:tc>
        <w:tc>
          <w:tcPr>
            <w:tcW w:w="1092" w:type="dxa"/>
            <w:shd w:val="clear" w:color="auto" w:fill="FFFFFF" w:themeFill="background1"/>
          </w:tcPr>
          <w:p w:rsidR="001B7B87" w:rsidRDefault="001B7B87" w:rsidP="00C37F97">
            <w:pPr>
              <w:rPr>
                <w:rFonts w:ascii="Times New Roman" w:hAnsi="Times New Roman"/>
                <w:sz w:val="20"/>
                <w:szCs w:val="20"/>
              </w:rPr>
            </w:pPr>
          </w:p>
          <w:p w:rsidR="001D13CA" w:rsidRPr="001D13CA" w:rsidRDefault="001B7B87" w:rsidP="00C37F97">
            <w:pPr>
              <w:rPr>
                <w:rFonts w:ascii="Times New Roman" w:hAnsi="Times New Roman"/>
                <w:sz w:val="20"/>
                <w:szCs w:val="20"/>
              </w:rPr>
            </w:pPr>
            <w:r w:rsidRPr="00C37F97">
              <w:rPr>
                <w:rFonts w:ascii="Times New Roman" w:hAnsi="Times New Roman"/>
                <w:sz w:val="20"/>
                <w:szCs w:val="20"/>
              </w:rPr>
              <w:t>Да/нет</w:t>
            </w:r>
          </w:p>
        </w:tc>
        <w:tc>
          <w:tcPr>
            <w:tcW w:w="1887" w:type="dxa"/>
            <w:shd w:val="clear" w:color="auto" w:fill="FFFFFF" w:themeFill="background1"/>
            <w:vAlign w:val="center"/>
          </w:tcPr>
          <w:p w:rsidR="001B7B87" w:rsidRPr="001D13CA" w:rsidRDefault="001B7B87" w:rsidP="001B7B87">
            <w:pPr>
              <w:jc w:val="center"/>
              <w:rPr>
                <w:rFonts w:ascii="Times New Roman" w:hAnsi="Times New Roman"/>
                <w:sz w:val="20"/>
                <w:szCs w:val="20"/>
              </w:rPr>
            </w:pPr>
            <w:r w:rsidRPr="001D13CA">
              <w:rPr>
                <w:rFonts w:ascii="Times New Roman" w:hAnsi="Times New Roman"/>
                <w:sz w:val="20"/>
                <w:szCs w:val="20"/>
              </w:rPr>
              <w:t>Д</w:t>
            </w:r>
            <w:r w:rsidRPr="00C37F97">
              <w:rPr>
                <w:rFonts w:ascii="Times New Roman" w:hAnsi="Times New Roman"/>
                <w:sz w:val="20"/>
                <w:szCs w:val="20"/>
              </w:rPr>
              <w:t>а</w:t>
            </w:r>
            <w:proofErr w:type="gramStart"/>
            <w:r w:rsidRPr="001D13CA">
              <w:rPr>
                <w:rFonts w:ascii="Times New Roman" w:hAnsi="Times New Roman"/>
                <w:sz w:val="20"/>
                <w:szCs w:val="20"/>
              </w:rPr>
              <w:t>/С</w:t>
            </w:r>
            <w:proofErr w:type="gramEnd"/>
            <w:r w:rsidRPr="001D13CA">
              <w:rPr>
                <w:rFonts w:ascii="Times New Roman" w:hAnsi="Times New Roman"/>
                <w:sz w:val="20"/>
                <w:szCs w:val="20"/>
              </w:rPr>
              <w:t>оответствует</w:t>
            </w:r>
          </w:p>
          <w:p w:rsidR="001D13CA" w:rsidRPr="001D13CA" w:rsidRDefault="001D13CA" w:rsidP="00C37F97">
            <w:pPr>
              <w:jc w:val="center"/>
              <w:rPr>
                <w:rFonts w:ascii="Times New Roman" w:hAnsi="Times New Roman"/>
                <w:sz w:val="20"/>
                <w:szCs w:val="20"/>
              </w:rPr>
            </w:pPr>
          </w:p>
        </w:tc>
      </w:tr>
      <w:tr w:rsidR="00C37F97" w:rsidRPr="001D13CA" w:rsidTr="001D13CA">
        <w:trPr>
          <w:trHeight w:val="350"/>
        </w:trPr>
        <w:tc>
          <w:tcPr>
            <w:tcW w:w="710" w:type="dxa"/>
            <w:shd w:val="clear" w:color="auto" w:fill="FFFFFF" w:themeFill="background1"/>
          </w:tcPr>
          <w:p w:rsidR="00C37F97" w:rsidRPr="001D13CA" w:rsidRDefault="00C37F97" w:rsidP="00C37F97">
            <w:pPr>
              <w:rPr>
                <w:rFonts w:ascii="Times New Roman" w:hAnsi="Times New Roman"/>
                <w:sz w:val="20"/>
                <w:szCs w:val="20"/>
              </w:rPr>
            </w:pPr>
          </w:p>
        </w:tc>
        <w:tc>
          <w:tcPr>
            <w:tcW w:w="9942" w:type="dxa"/>
            <w:gridSpan w:val="4"/>
            <w:shd w:val="clear" w:color="auto" w:fill="FFFFFF" w:themeFill="background1"/>
          </w:tcPr>
          <w:p w:rsidR="001B7B87" w:rsidRPr="001B7B87" w:rsidRDefault="007B10C7" w:rsidP="001B7B87">
            <w:pPr>
              <w:pStyle w:val="ab"/>
              <w:rPr>
                <w:rFonts w:ascii="Times New Roman" w:hAnsi="Times New Roman"/>
                <w:i/>
                <w:sz w:val="20"/>
                <w:szCs w:val="20"/>
              </w:rPr>
            </w:pPr>
            <w:r>
              <w:rPr>
                <w:rFonts w:ascii="Times New Roman" w:hAnsi="Times New Roman"/>
                <w:i/>
                <w:sz w:val="20"/>
                <w:szCs w:val="20"/>
              </w:rPr>
              <w:t xml:space="preserve">3. </w:t>
            </w:r>
            <w:r w:rsidR="001B7B87" w:rsidRPr="001B7B87">
              <w:rPr>
                <w:rFonts w:ascii="Times New Roman" w:hAnsi="Times New Roman"/>
                <w:i/>
                <w:sz w:val="20"/>
                <w:szCs w:val="20"/>
              </w:rPr>
              <w:t>Требования к качеству работ (услуг), в том числе технология производства работ</w:t>
            </w:r>
          </w:p>
          <w:p w:rsidR="001B7B87" w:rsidRPr="001B7B87" w:rsidRDefault="001B7B87" w:rsidP="001B7B87">
            <w:pPr>
              <w:pStyle w:val="ab"/>
              <w:rPr>
                <w:rFonts w:ascii="Times New Roman" w:hAnsi="Times New Roman"/>
                <w:i/>
                <w:sz w:val="20"/>
                <w:szCs w:val="20"/>
              </w:rPr>
            </w:pPr>
            <w:r w:rsidRPr="001B7B87">
              <w:rPr>
                <w:rFonts w:ascii="Times New Roman" w:hAnsi="Times New Roman"/>
                <w:i/>
                <w:sz w:val="20"/>
                <w:szCs w:val="20"/>
              </w:rPr>
              <w:t xml:space="preserve"> (оказания услуг), методы производства работ (оказания услуг),  методики оказания услуг,</w:t>
            </w:r>
          </w:p>
          <w:p w:rsidR="00C37F97" w:rsidRPr="001D13CA" w:rsidRDefault="001B7B87" w:rsidP="001B7B87">
            <w:pPr>
              <w:pStyle w:val="ab"/>
              <w:rPr>
                <w:rFonts w:ascii="Times New Roman" w:hAnsi="Times New Roman"/>
                <w:i/>
                <w:sz w:val="20"/>
                <w:szCs w:val="20"/>
              </w:rPr>
            </w:pPr>
            <w:r w:rsidRPr="001B7B87">
              <w:rPr>
                <w:rFonts w:ascii="Times New Roman" w:hAnsi="Times New Roman"/>
                <w:i/>
                <w:sz w:val="20"/>
                <w:szCs w:val="20"/>
              </w:rPr>
              <w:t xml:space="preserve"> организационно-технологическая схема производства работ</w:t>
            </w:r>
          </w:p>
        </w:tc>
      </w:tr>
      <w:tr w:rsidR="005A611F" w:rsidRPr="001D13CA" w:rsidTr="001D13CA">
        <w:trPr>
          <w:trHeight w:val="350"/>
        </w:trPr>
        <w:tc>
          <w:tcPr>
            <w:tcW w:w="710" w:type="dxa"/>
            <w:shd w:val="clear" w:color="auto" w:fill="FFFFFF" w:themeFill="background1"/>
          </w:tcPr>
          <w:p w:rsidR="005A611F" w:rsidRPr="001D13CA" w:rsidRDefault="005A611F" w:rsidP="00C37F97">
            <w:pPr>
              <w:rPr>
                <w:rFonts w:ascii="Times New Roman" w:hAnsi="Times New Roman"/>
                <w:sz w:val="20"/>
                <w:szCs w:val="20"/>
              </w:rPr>
            </w:pPr>
            <w:r>
              <w:rPr>
                <w:rFonts w:ascii="Times New Roman" w:hAnsi="Times New Roman"/>
                <w:sz w:val="20"/>
                <w:szCs w:val="20"/>
              </w:rPr>
              <w:t>3.1.</w:t>
            </w:r>
          </w:p>
        </w:tc>
        <w:tc>
          <w:tcPr>
            <w:tcW w:w="4110" w:type="dxa"/>
            <w:shd w:val="clear" w:color="auto" w:fill="FFFFFF" w:themeFill="background1"/>
            <w:vAlign w:val="center"/>
          </w:tcPr>
          <w:p w:rsidR="005A611F" w:rsidRPr="001D13CA" w:rsidRDefault="005A611F">
            <w:pPr>
              <w:rPr>
                <w:rFonts w:ascii="Times New Roman" w:hAnsi="Times New Roman"/>
                <w:sz w:val="20"/>
                <w:szCs w:val="20"/>
              </w:rPr>
            </w:pPr>
            <w:r w:rsidRPr="007B10C7">
              <w:rPr>
                <w:rFonts w:ascii="Times New Roman" w:hAnsi="Times New Roman"/>
                <w:sz w:val="20"/>
                <w:szCs w:val="20"/>
              </w:rPr>
              <w:t xml:space="preserve">ПО АСУТП "Система передачи данных с СИКН №1502 в ЛПДС </w:t>
            </w:r>
            <w:proofErr w:type="spellStart"/>
            <w:r w:rsidRPr="007B10C7">
              <w:rPr>
                <w:rFonts w:ascii="Times New Roman" w:hAnsi="Times New Roman"/>
                <w:sz w:val="20"/>
                <w:szCs w:val="20"/>
              </w:rPr>
              <w:t>Каркатеевы</w:t>
            </w:r>
            <w:proofErr w:type="spellEnd"/>
            <w:r w:rsidRPr="007B10C7">
              <w:rPr>
                <w:rFonts w:ascii="Times New Roman" w:hAnsi="Times New Roman"/>
                <w:sz w:val="20"/>
                <w:szCs w:val="20"/>
              </w:rPr>
              <w:t xml:space="preserve"> АО "</w:t>
            </w:r>
            <w:proofErr w:type="spellStart"/>
            <w:r w:rsidRPr="007B10C7">
              <w:rPr>
                <w:rFonts w:ascii="Times New Roman" w:hAnsi="Times New Roman"/>
                <w:sz w:val="20"/>
                <w:szCs w:val="20"/>
              </w:rPr>
              <w:t>Транснефть</w:t>
            </w:r>
            <w:proofErr w:type="spellEnd"/>
            <w:r w:rsidRPr="007B10C7">
              <w:rPr>
                <w:rFonts w:ascii="Times New Roman" w:hAnsi="Times New Roman"/>
                <w:sz w:val="20"/>
                <w:szCs w:val="20"/>
              </w:rPr>
              <w:t xml:space="preserve">-Сибирь" – ПО коммуникационный драйвер контроллера </w:t>
            </w:r>
            <w:proofErr w:type="spellStart"/>
            <w:r w:rsidRPr="007B10C7">
              <w:rPr>
                <w:rFonts w:ascii="Times New Roman" w:hAnsi="Times New Roman"/>
                <w:sz w:val="20"/>
                <w:szCs w:val="20"/>
              </w:rPr>
              <w:t>Motorola</w:t>
            </w:r>
            <w:proofErr w:type="spellEnd"/>
            <w:r w:rsidRPr="007B10C7">
              <w:rPr>
                <w:rFonts w:ascii="Times New Roman" w:hAnsi="Times New Roman"/>
                <w:sz w:val="20"/>
                <w:szCs w:val="20"/>
              </w:rPr>
              <w:t>»", должно предусматривать:</w:t>
            </w:r>
          </w:p>
        </w:tc>
        <w:tc>
          <w:tcPr>
            <w:tcW w:w="2853" w:type="dxa"/>
            <w:vMerge w:val="restart"/>
            <w:shd w:val="clear" w:color="auto" w:fill="FFFFFF" w:themeFill="background1"/>
          </w:tcPr>
          <w:p w:rsidR="005A611F" w:rsidRDefault="005A611F" w:rsidP="005A611F">
            <w:pPr>
              <w:jc w:val="center"/>
              <w:rPr>
                <w:rFonts w:ascii="Times New Roman" w:hAnsi="Times New Roman"/>
                <w:sz w:val="20"/>
                <w:szCs w:val="20"/>
              </w:rPr>
            </w:pPr>
          </w:p>
          <w:p w:rsidR="005A611F" w:rsidRDefault="005A611F" w:rsidP="005A611F">
            <w:pPr>
              <w:jc w:val="center"/>
              <w:rPr>
                <w:rFonts w:ascii="Times New Roman" w:hAnsi="Times New Roman"/>
                <w:sz w:val="20"/>
                <w:szCs w:val="20"/>
              </w:rPr>
            </w:pPr>
          </w:p>
          <w:p w:rsidR="005A611F" w:rsidRDefault="005A611F" w:rsidP="005A611F">
            <w:pPr>
              <w:jc w:val="center"/>
              <w:rPr>
                <w:rFonts w:ascii="Times New Roman" w:hAnsi="Times New Roman"/>
                <w:sz w:val="20"/>
                <w:szCs w:val="20"/>
              </w:rPr>
            </w:pPr>
          </w:p>
          <w:p w:rsidR="005A611F" w:rsidRDefault="005A611F" w:rsidP="005A611F">
            <w:pPr>
              <w:jc w:val="center"/>
              <w:rPr>
                <w:rFonts w:ascii="Times New Roman" w:hAnsi="Times New Roman"/>
                <w:sz w:val="20"/>
                <w:szCs w:val="20"/>
              </w:rPr>
            </w:pPr>
          </w:p>
          <w:p w:rsidR="005A611F" w:rsidRDefault="005A611F" w:rsidP="005A611F">
            <w:pPr>
              <w:jc w:val="center"/>
              <w:rPr>
                <w:rFonts w:ascii="Times New Roman" w:hAnsi="Times New Roman"/>
                <w:sz w:val="20"/>
                <w:szCs w:val="20"/>
              </w:rPr>
            </w:pPr>
          </w:p>
          <w:p w:rsidR="005A611F" w:rsidRDefault="005A611F" w:rsidP="005A611F">
            <w:pPr>
              <w:jc w:val="center"/>
              <w:rPr>
                <w:rFonts w:ascii="Times New Roman" w:hAnsi="Times New Roman"/>
                <w:sz w:val="20"/>
                <w:szCs w:val="20"/>
              </w:rPr>
            </w:pPr>
          </w:p>
          <w:p w:rsidR="005A611F" w:rsidRDefault="005A611F" w:rsidP="005A611F">
            <w:pPr>
              <w:jc w:val="center"/>
              <w:rPr>
                <w:rFonts w:ascii="Times New Roman" w:hAnsi="Times New Roman"/>
                <w:sz w:val="20"/>
                <w:szCs w:val="20"/>
              </w:rPr>
            </w:pPr>
          </w:p>
          <w:p w:rsidR="005A611F" w:rsidRPr="001D13CA" w:rsidRDefault="005A611F" w:rsidP="005A611F">
            <w:pPr>
              <w:jc w:val="center"/>
              <w:rPr>
                <w:rFonts w:ascii="Times New Roman" w:hAnsi="Times New Roman"/>
                <w:sz w:val="20"/>
                <w:szCs w:val="20"/>
              </w:rPr>
            </w:pPr>
            <w:r>
              <w:rPr>
                <w:rFonts w:ascii="Times New Roman" w:hAnsi="Times New Roman"/>
                <w:sz w:val="20"/>
                <w:szCs w:val="20"/>
              </w:rPr>
              <w:t xml:space="preserve">Справка </w:t>
            </w:r>
            <w:r w:rsidRPr="001D13CA">
              <w:rPr>
                <w:rFonts w:ascii="Times New Roman" w:hAnsi="Times New Roman"/>
                <w:sz w:val="20"/>
                <w:szCs w:val="20"/>
              </w:rPr>
              <w:t>за подписью Руководителя</w:t>
            </w:r>
          </w:p>
        </w:tc>
        <w:tc>
          <w:tcPr>
            <w:tcW w:w="1092" w:type="dxa"/>
            <w:vMerge w:val="restart"/>
            <w:shd w:val="clear" w:color="auto" w:fill="FFFFFF" w:themeFill="background1"/>
          </w:tcPr>
          <w:p w:rsidR="005A611F" w:rsidRDefault="005A611F" w:rsidP="00C37F97">
            <w:pPr>
              <w:rPr>
                <w:rFonts w:ascii="Times New Roman" w:hAnsi="Times New Roman"/>
                <w:sz w:val="20"/>
                <w:szCs w:val="20"/>
              </w:rPr>
            </w:pPr>
          </w:p>
          <w:p w:rsidR="005A611F" w:rsidRDefault="005A611F" w:rsidP="00C37F97">
            <w:pPr>
              <w:rPr>
                <w:rFonts w:ascii="Times New Roman" w:hAnsi="Times New Roman"/>
                <w:sz w:val="20"/>
                <w:szCs w:val="20"/>
              </w:rPr>
            </w:pPr>
          </w:p>
          <w:p w:rsidR="005A611F" w:rsidRDefault="005A611F" w:rsidP="00C37F97">
            <w:pPr>
              <w:rPr>
                <w:rFonts w:ascii="Times New Roman" w:hAnsi="Times New Roman"/>
                <w:sz w:val="20"/>
                <w:szCs w:val="20"/>
              </w:rPr>
            </w:pPr>
          </w:p>
          <w:p w:rsidR="005A611F" w:rsidRDefault="005A611F" w:rsidP="00C37F97">
            <w:pPr>
              <w:rPr>
                <w:rFonts w:ascii="Times New Roman" w:hAnsi="Times New Roman"/>
                <w:sz w:val="20"/>
                <w:szCs w:val="20"/>
              </w:rPr>
            </w:pPr>
          </w:p>
          <w:p w:rsidR="005A611F" w:rsidRDefault="005A611F" w:rsidP="00C37F97">
            <w:pPr>
              <w:rPr>
                <w:rFonts w:ascii="Times New Roman" w:hAnsi="Times New Roman"/>
                <w:sz w:val="20"/>
                <w:szCs w:val="20"/>
              </w:rPr>
            </w:pPr>
          </w:p>
          <w:p w:rsidR="005A611F" w:rsidRDefault="005A611F" w:rsidP="00C37F97">
            <w:pPr>
              <w:rPr>
                <w:rFonts w:ascii="Times New Roman" w:hAnsi="Times New Roman"/>
                <w:sz w:val="20"/>
                <w:szCs w:val="20"/>
              </w:rPr>
            </w:pPr>
          </w:p>
          <w:p w:rsidR="005A611F" w:rsidRDefault="005A611F" w:rsidP="00C37F97">
            <w:pPr>
              <w:rPr>
                <w:rFonts w:ascii="Times New Roman" w:hAnsi="Times New Roman"/>
                <w:sz w:val="20"/>
                <w:szCs w:val="20"/>
              </w:rPr>
            </w:pPr>
          </w:p>
          <w:p w:rsidR="005A611F" w:rsidRPr="001D13CA" w:rsidRDefault="005A611F" w:rsidP="00C37F97">
            <w:pPr>
              <w:rPr>
                <w:rFonts w:ascii="Times New Roman" w:hAnsi="Times New Roman"/>
                <w:sz w:val="20"/>
                <w:szCs w:val="20"/>
              </w:rPr>
            </w:pPr>
            <w:r w:rsidRPr="00C37F97">
              <w:rPr>
                <w:rFonts w:ascii="Times New Roman" w:hAnsi="Times New Roman"/>
                <w:sz w:val="20"/>
                <w:szCs w:val="20"/>
              </w:rPr>
              <w:t>Да/нет</w:t>
            </w:r>
          </w:p>
        </w:tc>
        <w:tc>
          <w:tcPr>
            <w:tcW w:w="1887" w:type="dxa"/>
            <w:vMerge w:val="restart"/>
            <w:shd w:val="clear" w:color="auto" w:fill="FFFFFF" w:themeFill="background1"/>
            <w:vAlign w:val="center"/>
          </w:tcPr>
          <w:p w:rsidR="005A611F" w:rsidRPr="001D13CA" w:rsidRDefault="005A611F" w:rsidP="001D13CA">
            <w:pPr>
              <w:jc w:val="center"/>
              <w:rPr>
                <w:rFonts w:ascii="Times New Roman" w:hAnsi="Times New Roman"/>
                <w:sz w:val="20"/>
                <w:szCs w:val="20"/>
              </w:rPr>
            </w:pPr>
            <w:r w:rsidRPr="001D13CA">
              <w:rPr>
                <w:rFonts w:ascii="Times New Roman" w:hAnsi="Times New Roman"/>
                <w:sz w:val="20"/>
                <w:szCs w:val="20"/>
              </w:rPr>
              <w:t>Д</w:t>
            </w:r>
            <w:r w:rsidRPr="00C37F97">
              <w:rPr>
                <w:rFonts w:ascii="Times New Roman" w:hAnsi="Times New Roman"/>
                <w:sz w:val="20"/>
                <w:szCs w:val="20"/>
              </w:rPr>
              <w:t>а</w:t>
            </w:r>
            <w:proofErr w:type="gramStart"/>
            <w:r w:rsidRPr="001D13CA">
              <w:rPr>
                <w:rFonts w:ascii="Times New Roman" w:hAnsi="Times New Roman"/>
                <w:sz w:val="20"/>
                <w:szCs w:val="20"/>
              </w:rPr>
              <w:t>/С</w:t>
            </w:r>
            <w:proofErr w:type="gramEnd"/>
            <w:r w:rsidRPr="001D13CA">
              <w:rPr>
                <w:rFonts w:ascii="Times New Roman" w:hAnsi="Times New Roman"/>
                <w:sz w:val="20"/>
                <w:szCs w:val="20"/>
              </w:rPr>
              <w:t>оответствует</w:t>
            </w:r>
          </w:p>
          <w:p w:rsidR="005A611F" w:rsidRPr="001D13CA" w:rsidRDefault="005A611F" w:rsidP="00C37F97">
            <w:pPr>
              <w:jc w:val="center"/>
              <w:rPr>
                <w:rFonts w:ascii="Times New Roman" w:hAnsi="Times New Roman"/>
                <w:sz w:val="20"/>
                <w:szCs w:val="20"/>
              </w:rPr>
            </w:pPr>
          </w:p>
        </w:tc>
      </w:tr>
      <w:tr w:rsidR="005A611F" w:rsidRPr="001D13CA" w:rsidTr="001D13CA">
        <w:trPr>
          <w:trHeight w:val="350"/>
        </w:trPr>
        <w:tc>
          <w:tcPr>
            <w:tcW w:w="710" w:type="dxa"/>
            <w:shd w:val="clear" w:color="auto" w:fill="FFFFFF" w:themeFill="background1"/>
          </w:tcPr>
          <w:p w:rsidR="005A611F" w:rsidRPr="001D13CA" w:rsidRDefault="005A611F" w:rsidP="00C37F97">
            <w:pPr>
              <w:rPr>
                <w:rFonts w:ascii="Times New Roman" w:hAnsi="Times New Roman"/>
                <w:sz w:val="20"/>
                <w:szCs w:val="20"/>
              </w:rPr>
            </w:pPr>
            <w:r>
              <w:rPr>
                <w:rFonts w:ascii="Times New Roman" w:hAnsi="Times New Roman"/>
                <w:sz w:val="20"/>
                <w:szCs w:val="20"/>
              </w:rPr>
              <w:t>3.1.1.</w:t>
            </w:r>
          </w:p>
        </w:tc>
        <w:tc>
          <w:tcPr>
            <w:tcW w:w="4110" w:type="dxa"/>
            <w:shd w:val="clear" w:color="auto" w:fill="FFFFFF" w:themeFill="background1"/>
            <w:vAlign w:val="center"/>
          </w:tcPr>
          <w:p w:rsidR="005A611F" w:rsidRDefault="005A611F">
            <w:pPr>
              <w:rPr>
                <w:rFonts w:ascii="Times New Roman" w:hAnsi="Times New Roman"/>
                <w:sz w:val="20"/>
                <w:szCs w:val="20"/>
              </w:rPr>
            </w:pPr>
            <w:r w:rsidRPr="005A611F">
              <w:rPr>
                <w:rFonts w:ascii="Times New Roman" w:hAnsi="Times New Roman"/>
                <w:sz w:val="20"/>
                <w:szCs w:val="20"/>
              </w:rPr>
              <w:t xml:space="preserve">Разработку технического задания и согласования его с ОАО «АК </w:t>
            </w:r>
            <w:proofErr w:type="spellStart"/>
            <w:r w:rsidRPr="005A611F">
              <w:rPr>
                <w:rFonts w:ascii="Times New Roman" w:hAnsi="Times New Roman"/>
                <w:sz w:val="20"/>
                <w:szCs w:val="20"/>
              </w:rPr>
              <w:t>Транснефть</w:t>
            </w:r>
            <w:proofErr w:type="spellEnd"/>
            <w:r w:rsidRPr="005A611F">
              <w:rPr>
                <w:rFonts w:ascii="Times New Roman" w:hAnsi="Times New Roman"/>
                <w:sz w:val="20"/>
                <w:szCs w:val="20"/>
              </w:rPr>
              <w:t>».</w:t>
            </w:r>
          </w:p>
          <w:p w:rsidR="005A611F" w:rsidRPr="001D13CA" w:rsidRDefault="005A611F">
            <w:pPr>
              <w:rPr>
                <w:rFonts w:ascii="Times New Roman" w:hAnsi="Times New Roman"/>
                <w:sz w:val="20"/>
                <w:szCs w:val="20"/>
              </w:rPr>
            </w:pPr>
          </w:p>
        </w:tc>
        <w:tc>
          <w:tcPr>
            <w:tcW w:w="2853" w:type="dxa"/>
            <w:vMerge/>
            <w:shd w:val="clear" w:color="auto" w:fill="FFFFFF" w:themeFill="background1"/>
          </w:tcPr>
          <w:p w:rsidR="005A611F" w:rsidRPr="001D13CA" w:rsidRDefault="005A611F" w:rsidP="00C37F97">
            <w:pPr>
              <w:rPr>
                <w:rFonts w:ascii="Times New Roman" w:hAnsi="Times New Roman"/>
                <w:sz w:val="20"/>
                <w:szCs w:val="20"/>
              </w:rPr>
            </w:pPr>
          </w:p>
        </w:tc>
        <w:tc>
          <w:tcPr>
            <w:tcW w:w="1092" w:type="dxa"/>
            <w:vMerge/>
            <w:shd w:val="clear" w:color="auto" w:fill="FFFFFF" w:themeFill="background1"/>
          </w:tcPr>
          <w:p w:rsidR="005A611F" w:rsidRPr="001D13CA" w:rsidRDefault="005A611F" w:rsidP="00C37F97">
            <w:pPr>
              <w:rPr>
                <w:rFonts w:ascii="Times New Roman" w:hAnsi="Times New Roman"/>
                <w:sz w:val="20"/>
                <w:szCs w:val="20"/>
              </w:rPr>
            </w:pPr>
          </w:p>
        </w:tc>
        <w:tc>
          <w:tcPr>
            <w:tcW w:w="1887" w:type="dxa"/>
            <w:vMerge/>
            <w:shd w:val="clear" w:color="auto" w:fill="FFFFFF" w:themeFill="background1"/>
            <w:vAlign w:val="center"/>
          </w:tcPr>
          <w:p w:rsidR="005A611F" w:rsidRPr="001D13CA" w:rsidRDefault="005A611F" w:rsidP="00C37F97">
            <w:pPr>
              <w:jc w:val="center"/>
              <w:rPr>
                <w:rFonts w:ascii="Times New Roman" w:hAnsi="Times New Roman"/>
                <w:sz w:val="20"/>
                <w:szCs w:val="20"/>
              </w:rPr>
            </w:pPr>
          </w:p>
        </w:tc>
      </w:tr>
      <w:tr w:rsidR="005A611F" w:rsidRPr="001D13CA" w:rsidTr="001D13CA">
        <w:trPr>
          <w:trHeight w:val="350"/>
        </w:trPr>
        <w:tc>
          <w:tcPr>
            <w:tcW w:w="710" w:type="dxa"/>
            <w:shd w:val="clear" w:color="auto" w:fill="FFFFFF" w:themeFill="background1"/>
          </w:tcPr>
          <w:p w:rsidR="005A611F" w:rsidRDefault="005A611F" w:rsidP="00C37F97">
            <w:pPr>
              <w:rPr>
                <w:rFonts w:ascii="Times New Roman" w:hAnsi="Times New Roman"/>
                <w:sz w:val="20"/>
                <w:szCs w:val="20"/>
              </w:rPr>
            </w:pPr>
            <w:r>
              <w:rPr>
                <w:rFonts w:ascii="Times New Roman" w:hAnsi="Times New Roman"/>
                <w:sz w:val="20"/>
                <w:szCs w:val="20"/>
              </w:rPr>
              <w:t>3.1.2.</w:t>
            </w:r>
          </w:p>
        </w:tc>
        <w:tc>
          <w:tcPr>
            <w:tcW w:w="4110" w:type="dxa"/>
            <w:shd w:val="clear" w:color="auto" w:fill="FFFFFF" w:themeFill="background1"/>
            <w:vAlign w:val="center"/>
          </w:tcPr>
          <w:p w:rsidR="005A611F" w:rsidRPr="005A611F" w:rsidRDefault="005A611F">
            <w:pPr>
              <w:rPr>
                <w:rFonts w:ascii="Times New Roman" w:hAnsi="Times New Roman"/>
                <w:sz w:val="20"/>
                <w:szCs w:val="20"/>
              </w:rPr>
            </w:pPr>
            <w:r w:rsidRPr="005A611F">
              <w:rPr>
                <w:rFonts w:ascii="Times New Roman" w:hAnsi="Times New Roman"/>
                <w:sz w:val="20"/>
                <w:szCs w:val="20"/>
              </w:rPr>
              <w:t xml:space="preserve">Выполнение требований, описанных в технических условиях на стыковку оборудования автоматики и телемеханики СИКН 1502 </w:t>
            </w:r>
            <w:proofErr w:type="gramStart"/>
            <w:r w:rsidRPr="005A611F">
              <w:rPr>
                <w:rFonts w:ascii="Times New Roman" w:hAnsi="Times New Roman"/>
                <w:sz w:val="20"/>
                <w:szCs w:val="20"/>
              </w:rPr>
              <w:t>с</w:t>
            </w:r>
            <w:proofErr w:type="gramEnd"/>
            <w:r w:rsidRPr="005A611F">
              <w:rPr>
                <w:rFonts w:ascii="Times New Roman" w:hAnsi="Times New Roman"/>
                <w:sz w:val="20"/>
                <w:szCs w:val="20"/>
              </w:rPr>
              <w:t xml:space="preserve"> модернизированной АСУТП ЛПД "</w:t>
            </w:r>
            <w:proofErr w:type="spellStart"/>
            <w:r w:rsidRPr="005A611F">
              <w:rPr>
                <w:rFonts w:ascii="Times New Roman" w:hAnsi="Times New Roman"/>
                <w:sz w:val="20"/>
                <w:szCs w:val="20"/>
              </w:rPr>
              <w:t>Каркатеевы</w:t>
            </w:r>
            <w:proofErr w:type="spellEnd"/>
            <w:r w:rsidRPr="005A611F">
              <w:rPr>
                <w:rFonts w:ascii="Times New Roman" w:hAnsi="Times New Roman"/>
                <w:sz w:val="20"/>
                <w:szCs w:val="20"/>
              </w:rPr>
              <w:t>" от 22.05.2015.</w:t>
            </w:r>
          </w:p>
        </w:tc>
        <w:tc>
          <w:tcPr>
            <w:tcW w:w="2853" w:type="dxa"/>
            <w:vMerge/>
            <w:shd w:val="clear" w:color="auto" w:fill="FFFFFF" w:themeFill="background1"/>
          </w:tcPr>
          <w:p w:rsidR="005A611F" w:rsidRPr="001D13CA" w:rsidRDefault="005A611F" w:rsidP="00C37F97">
            <w:pPr>
              <w:rPr>
                <w:rFonts w:ascii="Times New Roman" w:hAnsi="Times New Roman"/>
                <w:sz w:val="20"/>
                <w:szCs w:val="20"/>
              </w:rPr>
            </w:pPr>
          </w:p>
        </w:tc>
        <w:tc>
          <w:tcPr>
            <w:tcW w:w="1092" w:type="dxa"/>
            <w:vMerge/>
            <w:shd w:val="clear" w:color="auto" w:fill="FFFFFF" w:themeFill="background1"/>
          </w:tcPr>
          <w:p w:rsidR="005A611F" w:rsidRPr="00C37F97" w:rsidRDefault="005A611F" w:rsidP="00C37F97">
            <w:pPr>
              <w:rPr>
                <w:rFonts w:ascii="Times New Roman" w:hAnsi="Times New Roman"/>
                <w:sz w:val="20"/>
                <w:szCs w:val="20"/>
              </w:rPr>
            </w:pPr>
          </w:p>
        </w:tc>
        <w:tc>
          <w:tcPr>
            <w:tcW w:w="1887" w:type="dxa"/>
            <w:vMerge/>
            <w:shd w:val="clear" w:color="auto" w:fill="FFFFFF" w:themeFill="background1"/>
            <w:vAlign w:val="center"/>
          </w:tcPr>
          <w:p w:rsidR="005A611F" w:rsidRPr="001D13CA" w:rsidRDefault="005A611F" w:rsidP="001D13CA">
            <w:pPr>
              <w:jc w:val="center"/>
              <w:rPr>
                <w:rFonts w:ascii="Times New Roman" w:hAnsi="Times New Roman"/>
                <w:sz w:val="20"/>
                <w:szCs w:val="20"/>
              </w:rPr>
            </w:pPr>
          </w:p>
        </w:tc>
      </w:tr>
      <w:tr w:rsidR="005A611F" w:rsidRPr="001D13CA" w:rsidTr="001D13CA">
        <w:trPr>
          <w:trHeight w:val="350"/>
        </w:trPr>
        <w:tc>
          <w:tcPr>
            <w:tcW w:w="710" w:type="dxa"/>
            <w:shd w:val="clear" w:color="auto" w:fill="FFFFFF" w:themeFill="background1"/>
          </w:tcPr>
          <w:p w:rsidR="005A611F" w:rsidRDefault="005A611F" w:rsidP="00C37F97">
            <w:pPr>
              <w:rPr>
                <w:rFonts w:ascii="Times New Roman" w:hAnsi="Times New Roman"/>
                <w:sz w:val="20"/>
                <w:szCs w:val="20"/>
              </w:rPr>
            </w:pPr>
            <w:r>
              <w:rPr>
                <w:rFonts w:ascii="Times New Roman" w:hAnsi="Times New Roman"/>
                <w:sz w:val="20"/>
                <w:szCs w:val="20"/>
              </w:rPr>
              <w:t>3.1.3.</w:t>
            </w:r>
          </w:p>
        </w:tc>
        <w:tc>
          <w:tcPr>
            <w:tcW w:w="4110" w:type="dxa"/>
            <w:shd w:val="clear" w:color="auto" w:fill="FFFFFF" w:themeFill="background1"/>
            <w:vAlign w:val="center"/>
          </w:tcPr>
          <w:p w:rsidR="005A611F" w:rsidRPr="005A611F" w:rsidRDefault="005A611F">
            <w:pPr>
              <w:rPr>
                <w:rFonts w:ascii="Times New Roman" w:hAnsi="Times New Roman"/>
                <w:sz w:val="20"/>
                <w:szCs w:val="20"/>
              </w:rPr>
            </w:pPr>
            <w:r w:rsidRPr="005A611F">
              <w:rPr>
                <w:rFonts w:ascii="Times New Roman" w:hAnsi="Times New Roman"/>
                <w:sz w:val="20"/>
                <w:szCs w:val="20"/>
              </w:rPr>
              <w:t>Выполнение требований, описанных в Общих технических требованиях системы автоматизации и связи объектов нефтедобычи, нефтеперерабатывающих заводов и нефтебаз, подключаемых к магистральным трубопроводам организации системы «</w:t>
            </w:r>
            <w:proofErr w:type="spellStart"/>
            <w:r w:rsidRPr="005A611F">
              <w:rPr>
                <w:rFonts w:ascii="Times New Roman" w:hAnsi="Times New Roman"/>
                <w:sz w:val="20"/>
                <w:szCs w:val="20"/>
              </w:rPr>
              <w:t>Транснефть</w:t>
            </w:r>
            <w:proofErr w:type="spellEnd"/>
            <w:r w:rsidRPr="005A611F">
              <w:rPr>
                <w:rFonts w:ascii="Times New Roman" w:hAnsi="Times New Roman"/>
                <w:sz w:val="20"/>
                <w:szCs w:val="20"/>
              </w:rPr>
              <w:t>» ОТТ-35.240.00-КТН-207-14.</w:t>
            </w:r>
          </w:p>
        </w:tc>
        <w:tc>
          <w:tcPr>
            <w:tcW w:w="2853" w:type="dxa"/>
            <w:vMerge/>
            <w:shd w:val="clear" w:color="auto" w:fill="FFFFFF" w:themeFill="background1"/>
          </w:tcPr>
          <w:p w:rsidR="005A611F" w:rsidRPr="001D13CA" w:rsidRDefault="005A611F" w:rsidP="00C37F97">
            <w:pPr>
              <w:rPr>
                <w:rFonts w:ascii="Times New Roman" w:hAnsi="Times New Roman"/>
                <w:sz w:val="20"/>
                <w:szCs w:val="20"/>
              </w:rPr>
            </w:pPr>
          </w:p>
        </w:tc>
        <w:tc>
          <w:tcPr>
            <w:tcW w:w="1092" w:type="dxa"/>
            <w:vMerge/>
            <w:shd w:val="clear" w:color="auto" w:fill="FFFFFF" w:themeFill="background1"/>
          </w:tcPr>
          <w:p w:rsidR="005A611F" w:rsidRPr="00C37F97" w:rsidRDefault="005A611F" w:rsidP="00C37F97">
            <w:pPr>
              <w:rPr>
                <w:rFonts w:ascii="Times New Roman" w:hAnsi="Times New Roman"/>
                <w:sz w:val="20"/>
                <w:szCs w:val="20"/>
              </w:rPr>
            </w:pPr>
          </w:p>
        </w:tc>
        <w:tc>
          <w:tcPr>
            <w:tcW w:w="1887" w:type="dxa"/>
            <w:vMerge/>
            <w:shd w:val="clear" w:color="auto" w:fill="FFFFFF" w:themeFill="background1"/>
            <w:vAlign w:val="center"/>
          </w:tcPr>
          <w:p w:rsidR="005A611F" w:rsidRPr="001D13CA" w:rsidRDefault="005A611F" w:rsidP="001D13CA">
            <w:pPr>
              <w:jc w:val="center"/>
              <w:rPr>
                <w:rFonts w:ascii="Times New Roman" w:hAnsi="Times New Roman"/>
                <w:sz w:val="20"/>
                <w:szCs w:val="20"/>
              </w:rPr>
            </w:pPr>
          </w:p>
        </w:tc>
      </w:tr>
      <w:tr w:rsidR="005A611F" w:rsidRPr="001D13CA" w:rsidTr="005A611F">
        <w:trPr>
          <w:trHeight w:val="350"/>
        </w:trPr>
        <w:tc>
          <w:tcPr>
            <w:tcW w:w="10652" w:type="dxa"/>
            <w:gridSpan w:val="5"/>
            <w:shd w:val="clear" w:color="auto" w:fill="FFFFFF" w:themeFill="background1"/>
          </w:tcPr>
          <w:p w:rsidR="005A611F" w:rsidRPr="005A611F" w:rsidRDefault="005A611F" w:rsidP="001D13CA">
            <w:pPr>
              <w:jc w:val="center"/>
              <w:rPr>
                <w:rFonts w:ascii="Times New Roman" w:hAnsi="Times New Roman"/>
                <w:i/>
                <w:sz w:val="20"/>
                <w:szCs w:val="20"/>
              </w:rPr>
            </w:pPr>
            <w:r w:rsidRPr="005A611F">
              <w:rPr>
                <w:rFonts w:ascii="Times New Roman" w:hAnsi="Times New Roman"/>
                <w:i/>
                <w:sz w:val="20"/>
                <w:szCs w:val="20"/>
              </w:rPr>
              <w:t>4. Требования к безопасности выполнения работ/оказания услуг</w:t>
            </w:r>
          </w:p>
        </w:tc>
      </w:tr>
      <w:tr w:rsidR="005A611F" w:rsidRPr="001D13CA" w:rsidTr="001D13CA">
        <w:trPr>
          <w:trHeight w:val="350"/>
        </w:trPr>
        <w:tc>
          <w:tcPr>
            <w:tcW w:w="710" w:type="dxa"/>
            <w:shd w:val="clear" w:color="auto" w:fill="FFFFFF" w:themeFill="background1"/>
          </w:tcPr>
          <w:p w:rsidR="005A611F" w:rsidRDefault="005A611F" w:rsidP="00C37F97">
            <w:pPr>
              <w:rPr>
                <w:rFonts w:ascii="Times New Roman" w:hAnsi="Times New Roman"/>
                <w:sz w:val="20"/>
                <w:szCs w:val="20"/>
              </w:rPr>
            </w:pPr>
            <w:r>
              <w:rPr>
                <w:rFonts w:ascii="Times New Roman" w:hAnsi="Times New Roman"/>
                <w:sz w:val="20"/>
                <w:szCs w:val="20"/>
              </w:rPr>
              <w:t>4.1.</w:t>
            </w:r>
          </w:p>
        </w:tc>
        <w:tc>
          <w:tcPr>
            <w:tcW w:w="4110" w:type="dxa"/>
            <w:shd w:val="clear" w:color="auto" w:fill="FFFFFF" w:themeFill="background1"/>
            <w:vAlign w:val="center"/>
          </w:tcPr>
          <w:p w:rsidR="005A611F" w:rsidRPr="005A611F" w:rsidRDefault="005A611F" w:rsidP="005A611F">
            <w:pPr>
              <w:jc w:val="both"/>
              <w:rPr>
                <w:rFonts w:ascii="Times New Roman" w:hAnsi="Times New Roman"/>
                <w:sz w:val="20"/>
                <w:szCs w:val="20"/>
              </w:rPr>
            </w:pPr>
            <w:r w:rsidRPr="005A611F">
              <w:rPr>
                <w:rFonts w:ascii="Times New Roman" w:hAnsi="Times New Roman"/>
                <w:sz w:val="20"/>
                <w:szCs w:val="20"/>
              </w:rPr>
              <w:t>Соблюдение Исполнителем Стандартов ОАО "СН-МНГ", предъявляемых к подрядным организациям, оказывающих услуги ОАО "СН-МНГ".</w:t>
            </w:r>
          </w:p>
        </w:tc>
        <w:tc>
          <w:tcPr>
            <w:tcW w:w="2853" w:type="dxa"/>
            <w:vMerge w:val="restart"/>
            <w:shd w:val="clear" w:color="auto" w:fill="FFFFFF" w:themeFill="background1"/>
          </w:tcPr>
          <w:p w:rsidR="005A611F" w:rsidRDefault="005A611F" w:rsidP="00C37F97">
            <w:pPr>
              <w:rPr>
                <w:rFonts w:ascii="Times New Roman" w:hAnsi="Times New Roman"/>
                <w:sz w:val="20"/>
                <w:szCs w:val="20"/>
              </w:rPr>
            </w:pPr>
          </w:p>
          <w:p w:rsidR="005A611F" w:rsidRDefault="005A611F" w:rsidP="00C37F97">
            <w:pPr>
              <w:rPr>
                <w:rFonts w:ascii="Times New Roman" w:hAnsi="Times New Roman"/>
                <w:sz w:val="20"/>
                <w:szCs w:val="20"/>
              </w:rPr>
            </w:pPr>
          </w:p>
          <w:p w:rsidR="005A611F" w:rsidRDefault="005A611F" w:rsidP="00C37F97">
            <w:pPr>
              <w:rPr>
                <w:rFonts w:ascii="Times New Roman" w:hAnsi="Times New Roman"/>
                <w:sz w:val="20"/>
                <w:szCs w:val="20"/>
              </w:rPr>
            </w:pPr>
          </w:p>
          <w:p w:rsidR="005A611F" w:rsidRDefault="005A611F" w:rsidP="00C37F97">
            <w:pPr>
              <w:rPr>
                <w:rFonts w:ascii="Times New Roman" w:hAnsi="Times New Roman"/>
                <w:sz w:val="20"/>
                <w:szCs w:val="20"/>
              </w:rPr>
            </w:pPr>
          </w:p>
          <w:p w:rsidR="005A611F" w:rsidRDefault="005A611F" w:rsidP="00C37F97">
            <w:pPr>
              <w:rPr>
                <w:rFonts w:ascii="Times New Roman" w:hAnsi="Times New Roman"/>
                <w:sz w:val="20"/>
                <w:szCs w:val="20"/>
              </w:rPr>
            </w:pPr>
          </w:p>
          <w:p w:rsidR="005A611F" w:rsidRPr="001D13CA" w:rsidRDefault="005A611F" w:rsidP="005A611F">
            <w:pPr>
              <w:jc w:val="center"/>
              <w:rPr>
                <w:rFonts w:ascii="Times New Roman" w:hAnsi="Times New Roman"/>
                <w:sz w:val="20"/>
                <w:szCs w:val="20"/>
              </w:rPr>
            </w:pPr>
            <w:r w:rsidRPr="005A611F">
              <w:rPr>
                <w:rFonts w:ascii="Times New Roman" w:hAnsi="Times New Roman"/>
                <w:sz w:val="20"/>
                <w:szCs w:val="20"/>
              </w:rPr>
              <w:t>Гарантийное письмо за подписью Руко</w:t>
            </w:r>
            <w:r>
              <w:rPr>
                <w:rFonts w:ascii="Times New Roman" w:hAnsi="Times New Roman"/>
                <w:sz w:val="20"/>
                <w:szCs w:val="20"/>
              </w:rPr>
              <w:t>водителя</w:t>
            </w:r>
          </w:p>
        </w:tc>
        <w:tc>
          <w:tcPr>
            <w:tcW w:w="1092" w:type="dxa"/>
            <w:vMerge w:val="restart"/>
            <w:shd w:val="clear" w:color="auto" w:fill="FFFFFF" w:themeFill="background1"/>
          </w:tcPr>
          <w:p w:rsidR="005A611F" w:rsidRDefault="005A611F" w:rsidP="005A611F">
            <w:pPr>
              <w:jc w:val="both"/>
              <w:rPr>
                <w:rFonts w:ascii="Times New Roman" w:hAnsi="Times New Roman"/>
                <w:sz w:val="20"/>
                <w:szCs w:val="20"/>
              </w:rPr>
            </w:pPr>
            <w:r>
              <w:rPr>
                <w:rFonts w:ascii="Times New Roman" w:hAnsi="Times New Roman"/>
                <w:sz w:val="20"/>
                <w:szCs w:val="20"/>
              </w:rPr>
              <w:t xml:space="preserve">   </w:t>
            </w:r>
          </w:p>
          <w:p w:rsidR="005A611F" w:rsidRDefault="005A611F" w:rsidP="005A611F">
            <w:pPr>
              <w:jc w:val="both"/>
              <w:rPr>
                <w:rFonts w:ascii="Times New Roman" w:hAnsi="Times New Roman"/>
                <w:sz w:val="20"/>
                <w:szCs w:val="20"/>
              </w:rPr>
            </w:pPr>
          </w:p>
          <w:p w:rsidR="005A611F" w:rsidRDefault="005A611F" w:rsidP="005A611F">
            <w:pPr>
              <w:jc w:val="both"/>
              <w:rPr>
                <w:rFonts w:ascii="Times New Roman" w:hAnsi="Times New Roman"/>
                <w:sz w:val="20"/>
                <w:szCs w:val="20"/>
              </w:rPr>
            </w:pPr>
          </w:p>
          <w:p w:rsidR="005A611F" w:rsidRDefault="005A611F" w:rsidP="005A611F">
            <w:pPr>
              <w:jc w:val="both"/>
              <w:rPr>
                <w:rFonts w:ascii="Times New Roman" w:hAnsi="Times New Roman"/>
                <w:sz w:val="20"/>
                <w:szCs w:val="20"/>
              </w:rPr>
            </w:pPr>
          </w:p>
          <w:p w:rsidR="005A611F" w:rsidRDefault="005A611F" w:rsidP="005A611F">
            <w:pPr>
              <w:jc w:val="both"/>
              <w:rPr>
                <w:rFonts w:ascii="Times New Roman" w:hAnsi="Times New Roman"/>
                <w:sz w:val="20"/>
                <w:szCs w:val="20"/>
              </w:rPr>
            </w:pPr>
          </w:p>
          <w:p w:rsidR="005A611F" w:rsidRPr="00C37F97" w:rsidRDefault="005A611F" w:rsidP="005A611F">
            <w:pPr>
              <w:jc w:val="both"/>
              <w:rPr>
                <w:rFonts w:ascii="Times New Roman" w:hAnsi="Times New Roman"/>
                <w:sz w:val="20"/>
                <w:szCs w:val="20"/>
              </w:rPr>
            </w:pPr>
            <w:r w:rsidRPr="00C37F97">
              <w:rPr>
                <w:rFonts w:ascii="Times New Roman" w:hAnsi="Times New Roman"/>
                <w:sz w:val="20"/>
                <w:szCs w:val="20"/>
              </w:rPr>
              <w:t>Да/нет</w:t>
            </w:r>
          </w:p>
        </w:tc>
        <w:tc>
          <w:tcPr>
            <w:tcW w:w="1887" w:type="dxa"/>
            <w:vMerge w:val="restart"/>
            <w:shd w:val="clear" w:color="auto" w:fill="FFFFFF" w:themeFill="background1"/>
            <w:vAlign w:val="center"/>
          </w:tcPr>
          <w:p w:rsidR="005A611F" w:rsidRDefault="005A611F" w:rsidP="005A611F">
            <w:pPr>
              <w:jc w:val="both"/>
              <w:rPr>
                <w:rFonts w:ascii="Times New Roman" w:hAnsi="Times New Roman"/>
                <w:sz w:val="20"/>
                <w:szCs w:val="20"/>
              </w:rPr>
            </w:pPr>
          </w:p>
          <w:p w:rsidR="005A611F" w:rsidRDefault="005A611F" w:rsidP="005A611F">
            <w:pPr>
              <w:jc w:val="both"/>
              <w:rPr>
                <w:rFonts w:ascii="Times New Roman" w:hAnsi="Times New Roman"/>
                <w:sz w:val="20"/>
                <w:szCs w:val="20"/>
              </w:rPr>
            </w:pPr>
          </w:p>
          <w:p w:rsidR="005A611F" w:rsidRPr="001D13CA" w:rsidRDefault="005A611F" w:rsidP="005A611F">
            <w:pPr>
              <w:jc w:val="both"/>
              <w:rPr>
                <w:rFonts w:ascii="Times New Roman" w:hAnsi="Times New Roman"/>
                <w:sz w:val="20"/>
                <w:szCs w:val="20"/>
              </w:rPr>
            </w:pPr>
            <w:r w:rsidRPr="001D13CA">
              <w:rPr>
                <w:rFonts w:ascii="Times New Roman" w:hAnsi="Times New Roman"/>
                <w:sz w:val="20"/>
                <w:szCs w:val="20"/>
              </w:rPr>
              <w:t>Д</w:t>
            </w:r>
            <w:r w:rsidRPr="00C37F97">
              <w:rPr>
                <w:rFonts w:ascii="Times New Roman" w:hAnsi="Times New Roman"/>
                <w:sz w:val="20"/>
                <w:szCs w:val="20"/>
              </w:rPr>
              <w:t>а</w:t>
            </w:r>
            <w:proofErr w:type="gramStart"/>
            <w:r w:rsidRPr="001D13CA">
              <w:rPr>
                <w:rFonts w:ascii="Times New Roman" w:hAnsi="Times New Roman"/>
                <w:sz w:val="20"/>
                <w:szCs w:val="20"/>
              </w:rPr>
              <w:t>/С</w:t>
            </w:r>
            <w:proofErr w:type="gramEnd"/>
            <w:r w:rsidRPr="001D13CA">
              <w:rPr>
                <w:rFonts w:ascii="Times New Roman" w:hAnsi="Times New Roman"/>
                <w:sz w:val="20"/>
                <w:szCs w:val="20"/>
              </w:rPr>
              <w:t>оответствует</w:t>
            </w:r>
          </w:p>
          <w:p w:rsidR="005A611F" w:rsidRPr="001D13CA" w:rsidRDefault="005A611F" w:rsidP="005A611F">
            <w:pPr>
              <w:jc w:val="both"/>
              <w:rPr>
                <w:rFonts w:ascii="Times New Roman" w:hAnsi="Times New Roman"/>
                <w:sz w:val="20"/>
                <w:szCs w:val="20"/>
              </w:rPr>
            </w:pPr>
          </w:p>
        </w:tc>
      </w:tr>
      <w:tr w:rsidR="005A611F" w:rsidRPr="001D13CA" w:rsidTr="001D13CA">
        <w:trPr>
          <w:trHeight w:val="350"/>
        </w:trPr>
        <w:tc>
          <w:tcPr>
            <w:tcW w:w="710" w:type="dxa"/>
            <w:shd w:val="clear" w:color="auto" w:fill="FFFFFF" w:themeFill="background1"/>
          </w:tcPr>
          <w:p w:rsidR="005A611F" w:rsidRDefault="005A611F" w:rsidP="00C37F97">
            <w:pPr>
              <w:rPr>
                <w:rFonts w:ascii="Times New Roman" w:hAnsi="Times New Roman"/>
                <w:sz w:val="20"/>
                <w:szCs w:val="20"/>
              </w:rPr>
            </w:pPr>
            <w:r>
              <w:rPr>
                <w:rFonts w:ascii="Times New Roman" w:hAnsi="Times New Roman"/>
                <w:sz w:val="20"/>
                <w:szCs w:val="20"/>
              </w:rPr>
              <w:t>4.2.</w:t>
            </w:r>
          </w:p>
        </w:tc>
        <w:tc>
          <w:tcPr>
            <w:tcW w:w="4110" w:type="dxa"/>
            <w:shd w:val="clear" w:color="auto" w:fill="FFFFFF" w:themeFill="background1"/>
            <w:vAlign w:val="center"/>
          </w:tcPr>
          <w:p w:rsidR="005A611F" w:rsidRPr="005A611F" w:rsidRDefault="005A611F" w:rsidP="005A611F">
            <w:pPr>
              <w:jc w:val="both"/>
              <w:rPr>
                <w:rFonts w:ascii="Times New Roman" w:hAnsi="Times New Roman"/>
                <w:sz w:val="20"/>
                <w:szCs w:val="20"/>
              </w:rPr>
            </w:pPr>
            <w:r w:rsidRPr="005A611F">
              <w:rPr>
                <w:rFonts w:ascii="Times New Roman" w:hAnsi="Times New Roman"/>
                <w:sz w:val="20"/>
                <w:szCs w:val="20"/>
              </w:rPr>
              <w:t>Оказываемые услуги должны быть безопасны и не наносить вред имуществу и программным средствам Заказчика. Информационные обновления Системы не должны содержать вирусы, другие вредоносные программы.</w:t>
            </w:r>
          </w:p>
        </w:tc>
        <w:tc>
          <w:tcPr>
            <w:tcW w:w="2853" w:type="dxa"/>
            <w:vMerge/>
            <w:shd w:val="clear" w:color="auto" w:fill="FFFFFF" w:themeFill="background1"/>
          </w:tcPr>
          <w:p w:rsidR="005A611F" w:rsidRPr="001D13CA" w:rsidRDefault="005A611F" w:rsidP="00C37F97">
            <w:pPr>
              <w:rPr>
                <w:rFonts w:ascii="Times New Roman" w:hAnsi="Times New Roman"/>
                <w:sz w:val="20"/>
                <w:szCs w:val="20"/>
              </w:rPr>
            </w:pPr>
          </w:p>
        </w:tc>
        <w:tc>
          <w:tcPr>
            <w:tcW w:w="1092" w:type="dxa"/>
            <w:vMerge/>
            <w:shd w:val="clear" w:color="auto" w:fill="FFFFFF" w:themeFill="background1"/>
          </w:tcPr>
          <w:p w:rsidR="005A611F" w:rsidRPr="00C37F97" w:rsidRDefault="005A611F" w:rsidP="00C37F97">
            <w:pPr>
              <w:rPr>
                <w:rFonts w:ascii="Times New Roman" w:hAnsi="Times New Roman"/>
                <w:sz w:val="20"/>
                <w:szCs w:val="20"/>
              </w:rPr>
            </w:pPr>
          </w:p>
        </w:tc>
        <w:tc>
          <w:tcPr>
            <w:tcW w:w="1887" w:type="dxa"/>
            <w:vMerge/>
            <w:shd w:val="clear" w:color="auto" w:fill="FFFFFF" w:themeFill="background1"/>
            <w:vAlign w:val="center"/>
          </w:tcPr>
          <w:p w:rsidR="005A611F" w:rsidRPr="001D13CA" w:rsidRDefault="005A611F" w:rsidP="001D13CA">
            <w:pPr>
              <w:jc w:val="center"/>
              <w:rPr>
                <w:rFonts w:ascii="Times New Roman" w:hAnsi="Times New Roman"/>
                <w:sz w:val="20"/>
                <w:szCs w:val="20"/>
              </w:rPr>
            </w:pPr>
          </w:p>
        </w:tc>
      </w:tr>
      <w:tr w:rsidR="005A611F" w:rsidRPr="001D13CA" w:rsidTr="001D13CA">
        <w:trPr>
          <w:trHeight w:val="350"/>
        </w:trPr>
        <w:tc>
          <w:tcPr>
            <w:tcW w:w="710" w:type="dxa"/>
            <w:shd w:val="clear" w:color="auto" w:fill="FFFFFF" w:themeFill="background1"/>
          </w:tcPr>
          <w:p w:rsidR="005A611F" w:rsidRDefault="005A611F" w:rsidP="00C37F97">
            <w:pPr>
              <w:rPr>
                <w:rFonts w:ascii="Times New Roman" w:hAnsi="Times New Roman"/>
                <w:sz w:val="20"/>
                <w:szCs w:val="20"/>
              </w:rPr>
            </w:pPr>
            <w:r>
              <w:rPr>
                <w:rFonts w:ascii="Times New Roman" w:hAnsi="Times New Roman"/>
                <w:sz w:val="20"/>
                <w:szCs w:val="20"/>
              </w:rPr>
              <w:t>4.3.</w:t>
            </w:r>
          </w:p>
        </w:tc>
        <w:tc>
          <w:tcPr>
            <w:tcW w:w="4110" w:type="dxa"/>
            <w:shd w:val="clear" w:color="auto" w:fill="FFFFFF" w:themeFill="background1"/>
            <w:vAlign w:val="center"/>
          </w:tcPr>
          <w:p w:rsidR="005A611F" w:rsidRPr="005A611F" w:rsidRDefault="005A611F" w:rsidP="005A611F">
            <w:pPr>
              <w:jc w:val="both"/>
              <w:rPr>
                <w:rFonts w:ascii="Times New Roman" w:hAnsi="Times New Roman"/>
                <w:sz w:val="20"/>
                <w:szCs w:val="20"/>
              </w:rPr>
            </w:pPr>
            <w:r w:rsidRPr="005A611F">
              <w:rPr>
                <w:rFonts w:ascii="Times New Roman" w:hAnsi="Times New Roman"/>
                <w:sz w:val="20"/>
                <w:szCs w:val="20"/>
              </w:rPr>
              <w:t>В процессе оказания услуг не должны нарушаться права третьих лиц в области патентного, авторского и смежных прав.</w:t>
            </w:r>
          </w:p>
        </w:tc>
        <w:tc>
          <w:tcPr>
            <w:tcW w:w="2853" w:type="dxa"/>
            <w:vMerge/>
            <w:shd w:val="clear" w:color="auto" w:fill="FFFFFF" w:themeFill="background1"/>
          </w:tcPr>
          <w:p w:rsidR="005A611F" w:rsidRPr="001D13CA" w:rsidRDefault="005A611F" w:rsidP="00C37F97">
            <w:pPr>
              <w:rPr>
                <w:rFonts w:ascii="Times New Roman" w:hAnsi="Times New Roman"/>
                <w:sz w:val="20"/>
                <w:szCs w:val="20"/>
              </w:rPr>
            </w:pPr>
          </w:p>
        </w:tc>
        <w:tc>
          <w:tcPr>
            <w:tcW w:w="1092" w:type="dxa"/>
            <w:vMerge/>
            <w:shd w:val="clear" w:color="auto" w:fill="FFFFFF" w:themeFill="background1"/>
          </w:tcPr>
          <w:p w:rsidR="005A611F" w:rsidRPr="00C37F97" w:rsidRDefault="005A611F" w:rsidP="00C37F97">
            <w:pPr>
              <w:rPr>
                <w:rFonts w:ascii="Times New Roman" w:hAnsi="Times New Roman"/>
                <w:sz w:val="20"/>
                <w:szCs w:val="20"/>
              </w:rPr>
            </w:pPr>
          </w:p>
        </w:tc>
        <w:tc>
          <w:tcPr>
            <w:tcW w:w="1887" w:type="dxa"/>
            <w:vMerge/>
            <w:shd w:val="clear" w:color="auto" w:fill="FFFFFF" w:themeFill="background1"/>
            <w:vAlign w:val="center"/>
          </w:tcPr>
          <w:p w:rsidR="005A611F" w:rsidRPr="001D13CA" w:rsidRDefault="005A611F" w:rsidP="001D13CA">
            <w:pPr>
              <w:jc w:val="center"/>
              <w:rPr>
                <w:rFonts w:ascii="Times New Roman" w:hAnsi="Times New Roman"/>
                <w:sz w:val="20"/>
                <w:szCs w:val="20"/>
              </w:rPr>
            </w:pPr>
          </w:p>
        </w:tc>
      </w:tr>
      <w:tr w:rsidR="005A611F" w:rsidRPr="001D13CA" w:rsidTr="005A611F">
        <w:trPr>
          <w:trHeight w:val="350"/>
        </w:trPr>
        <w:tc>
          <w:tcPr>
            <w:tcW w:w="10652" w:type="dxa"/>
            <w:gridSpan w:val="5"/>
            <w:shd w:val="clear" w:color="auto" w:fill="FFFFFF" w:themeFill="background1"/>
          </w:tcPr>
          <w:p w:rsidR="005A611F" w:rsidRPr="005A611F" w:rsidRDefault="005A611F" w:rsidP="001D13CA">
            <w:pPr>
              <w:jc w:val="center"/>
              <w:rPr>
                <w:rFonts w:ascii="Times New Roman" w:hAnsi="Times New Roman"/>
                <w:i/>
                <w:sz w:val="20"/>
                <w:szCs w:val="20"/>
              </w:rPr>
            </w:pPr>
            <w:r w:rsidRPr="005A611F">
              <w:rPr>
                <w:rFonts w:ascii="Times New Roman" w:hAnsi="Times New Roman"/>
                <w:i/>
                <w:sz w:val="20"/>
                <w:szCs w:val="20"/>
              </w:rPr>
              <w:t>5. Требования к полученным результатам работ/услуг</w:t>
            </w:r>
          </w:p>
        </w:tc>
      </w:tr>
      <w:tr w:rsidR="00162386" w:rsidRPr="001D13CA" w:rsidTr="001D13CA">
        <w:trPr>
          <w:trHeight w:val="350"/>
        </w:trPr>
        <w:tc>
          <w:tcPr>
            <w:tcW w:w="710" w:type="dxa"/>
            <w:shd w:val="clear" w:color="auto" w:fill="FFFFFF" w:themeFill="background1"/>
          </w:tcPr>
          <w:p w:rsidR="00162386" w:rsidRDefault="00162386" w:rsidP="00C37F97">
            <w:pPr>
              <w:rPr>
                <w:rFonts w:ascii="Times New Roman" w:hAnsi="Times New Roman"/>
                <w:sz w:val="20"/>
                <w:szCs w:val="20"/>
              </w:rPr>
            </w:pPr>
            <w:r>
              <w:rPr>
                <w:rFonts w:ascii="Times New Roman" w:hAnsi="Times New Roman"/>
                <w:sz w:val="20"/>
                <w:szCs w:val="20"/>
              </w:rPr>
              <w:t>5.1.</w:t>
            </w:r>
          </w:p>
        </w:tc>
        <w:tc>
          <w:tcPr>
            <w:tcW w:w="4110" w:type="dxa"/>
            <w:shd w:val="clear" w:color="auto" w:fill="FFFFFF" w:themeFill="background1"/>
            <w:vAlign w:val="center"/>
          </w:tcPr>
          <w:p w:rsidR="00162386" w:rsidRPr="005A611F" w:rsidRDefault="00162386">
            <w:pPr>
              <w:rPr>
                <w:rFonts w:ascii="Times New Roman" w:hAnsi="Times New Roman"/>
                <w:sz w:val="20"/>
                <w:szCs w:val="20"/>
              </w:rPr>
            </w:pPr>
            <w:r w:rsidRPr="005A611F">
              <w:rPr>
                <w:rFonts w:ascii="Times New Roman" w:hAnsi="Times New Roman"/>
                <w:sz w:val="20"/>
                <w:szCs w:val="20"/>
              </w:rPr>
              <w:t xml:space="preserve">Техническое задание должно быть согласованно с ОАО «АК </w:t>
            </w:r>
            <w:proofErr w:type="spellStart"/>
            <w:r w:rsidRPr="005A611F">
              <w:rPr>
                <w:rFonts w:ascii="Times New Roman" w:hAnsi="Times New Roman"/>
                <w:sz w:val="20"/>
                <w:szCs w:val="20"/>
              </w:rPr>
              <w:t>Транснефть</w:t>
            </w:r>
            <w:proofErr w:type="spellEnd"/>
            <w:r w:rsidRPr="005A611F">
              <w:rPr>
                <w:rFonts w:ascii="Times New Roman" w:hAnsi="Times New Roman"/>
                <w:sz w:val="20"/>
                <w:szCs w:val="20"/>
              </w:rPr>
              <w:t>».</w:t>
            </w:r>
          </w:p>
        </w:tc>
        <w:tc>
          <w:tcPr>
            <w:tcW w:w="2853" w:type="dxa"/>
            <w:shd w:val="clear" w:color="auto" w:fill="FFFFFF" w:themeFill="background1"/>
          </w:tcPr>
          <w:p w:rsidR="00162386" w:rsidRPr="001D13CA" w:rsidRDefault="00162386" w:rsidP="005A611F">
            <w:pPr>
              <w:jc w:val="center"/>
              <w:rPr>
                <w:rFonts w:ascii="Times New Roman" w:hAnsi="Times New Roman"/>
                <w:sz w:val="20"/>
                <w:szCs w:val="20"/>
              </w:rPr>
            </w:pPr>
            <w:r w:rsidRPr="005A611F">
              <w:rPr>
                <w:rFonts w:ascii="Times New Roman" w:hAnsi="Times New Roman"/>
                <w:sz w:val="20"/>
                <w:szCs w:val="20"/>
              </w:rPr>
              <w:t>Справка за подписью руководителя</w:t>
            </w:r>
          </w:p>
        </w:tc>
        <w:tc>
          <w:tcPr>
            <w:tcW w:w="1092" w:type="dxa"/>
            <w:shd w:val="clear" w:color="auto" w:fill="FFFFFF" w:themeFill="background1"/>
          </w:tcPr>
          <w:p w:rsidR="00162386" w:rsidRPr="001D13CA" w:rsidRDefault="00162386" w:rsidP="00332286">
            <w:pPr>
              <w:rPr>
                <w:rFonts w:ascii="Times New Roman" w:hAnsi="Times New Roman"/>
                <w:sz w:val="20"/>
                <w:szCs w:val="20"/>
              </w:rPr>
            </w:pPr>
            <w:r w:rsidRPr="00C37F97">
              <w:rPr>
                <w:rFonts w:ascii="Times New Roman" w:hAnsi="Times New Roman"/>
                <w:sz w:val="20"/>
                <w:szCs w:val="20"/>
              </w:rPr>
              <w:t>Да/нет</w:t>
            </w:r>
          </w:p>
        </w:tc>
        <w:tc>
          <w:tcPr>
            <w:tcW w:w="1887" w:type="dxa"/>
            <w:shd w:val="clear" w:color="auto" w:fill="FFFFFF" w:themeFill="background1"/>
            <w:vAlign w:val="center"/>
          </w:tcPr>
          <w:p w:rsidR="00162386" w:rsidRPr="001D13CA" w:rsidRDefault="00162386" w:rsidP="00332286">
            <w:pPr>
              <w:jc w:val="center"/>
              <w:rPr>
                <w:rFonts w:ascii="Times New Roman" w:hAnsi="Times New Roman"/>
                <w:sz w:val="20"/>
                <w:szCs w:val="20"/>
              </w:rPr>
            </w:pPr>
            <w:r w:rsidRPr="001D13CA">
              <w:rPr>
                <w:rFonts w:ascii="Times New Roman" w:hAnsi="Times New Roman"/>
                <w:sz w:val="20"/>
                <w:szCs w:val="20"/>
              </w:rPr>
              <w:t>Д</w:t>
            </w:r>
            <w:r w:rsidRPr="00C37F97">
              <w:rPr>
                <w:rFonts w:ascii="Times New Roman" w:hAnsi="Times New Roman"/>
                <w:sz w:val="20"/>
                <w:szCs w:val="20"/>
              </w:rPr>
              <w:t>а</w:t>
            </w:r>
            <w:proofErr w:type="gramStart"/>
            <w:r w:rsidRPr="001D13CA">
              <w:rPr>
                <w:rFonts w:ascii="Times New Roman" w:hAnsi="Times New Roman"/>
                <w:sz w:val="20"/>
                <w:szCs w:val="20"/>
              </w:rPr>
              <w:t>/С</w:t>
            </w:r>
            <w:proofErr w:type="gramEnd"/>
            <w:r w:rsidRPr="001D13CA">
              <w:rPr>
                <w:rFonts w:ascii="Times New Roman" w:hAnsi="Times New Roman"/>
                <w:sz w:val="20"/>
                <w:szCs w:val="20"/>
              </w:rPr>
              <w:t>оответствует</w:t>
            </w:r>
          </w:p>
          <w:p w:rsidR="00162386" w:rsidRPr="001D13CA" w:rsidRDefault="00162386" w:rsidP="00332286">
            <w:pPr>
              <w:jc w:val="center"/>
              <w:rPr>
                <w:rFonts w:ascii="Times New Roman" w:hAnsi="Times New Roman"/>
                <w:sz w:val="20"/>
                <w:szCs w:val="20"/>
              </w:rPr>
            </w:pPr>
          </w:p>
        </w:tc>
      </w:tr>
    </w:tbl>
    <w:p w:rsidR="007442E0" w:rsidRDefault="007442E0" w:rsidP="007442E0">
      <w:pPr>
        <w:pStyle w:val="ab"/>
        <w:autoSpaceDE w:val="0"/>
        <w:autoSpaceDN w:val="0"/>
        <w:adjustRightInd w:val="0"/>
        <w:spacing w:before="0" w:line="276" w:lineRule="auto"/>
        <w:jc w:val="both"/>
        <w:rPr>
          <w:rFonts w:ascii="Times New Roman" w:hAnsi="Times New Roman"/>
          <w:b/>
          <w:szCs w:val="22"/>
        </w:rPr>
      </w:pPr>
    </w:p>
    <w:p w:rsidR="00C37F97" w:rsidRDefault="001D13CA" w:rsidP="001D13CA">
      <w:pPr>
        <w:pStyle w:val="ab"/>
        <w:numPr>
          <w:ilvl w:val="0"/>
          <w:numId w:val="9"/>
        </w:numPr>
        <w:autoSpaceDE w:val="0"/>
        <w:autoSpaceDN w:val="0"/>
        <w:adjustRightInd w:val="0"/>
        <w:spacing w:before="0" w:line="276" w:lineRule="auto"/>
        <w:jc w:val="both"/>
        <w:rPr>
          <w:rFonts w:ascii="Times New Roman" w:hAnsi="Times New Roman"/>
          <w:b/>
          <w:szCs w:val="22"/>
        </w:rPr>
      </w:pPr>
      <w:r w:rsidRPr="001D13CA">
        <w:rPr>
          <w:rFonts w:ascii="Times New Roman" w:hAnsi="Times New Roman"/>
          <w:b/>
          <w:szCs w:val="22"/>
        </w:rPr>
        <w:t>Требования к контрагенту</w:t>
      </w:r>
      <w:r w:rsidR="00C37F97" w:rsidRPr="00DF1A61">
        <w:rPr>
          <w:rFonts w:ascii="Times New Roman" w:hAnsi="Times New Roman"/>
          <w:b/>
          <w:szCs w:val="22"/>
        </w:rPr>
        <w:t xml:space="preserve">: </w:t>
      </w:r>
    </w:p>
    <w:p w:rsidR="007442E0" w:rsidRPr="00DF1A61" w:rsidRDefault="007442E0" w:rsidP="007442E0">
      <w:pPr>
        <w:pStyle w:val="ab"/>
        <w:autoSpaceDE w:val="0"/>
        <w:autoSpaceDN w:val="0"/>
        <w:adjustRightInd w:val="0"/>
        <w:spacing w:before="0" w:line="276" w:lineRule="auto"/>
        <w:jc w:val="both"/>
        <w:rPr>
          <w:rFonts w:ascii="Times New Roman" w:hAnsi="Times New Roman"/>
          <w:b/>
          <w:szCs w:val="22"/>
        </w:rPr>
      </w:pPr>
    </w:p>
    <w:tbl>
      <w:tblPr>
        <w:tblStyle w:val="af8"/>
        <w:tblW w:w="10632" w:type="dxa"/>
        <w:tblInd w:w="-318" w:type="dxa"/>
        <w:tblLayout w:type="fixed"/>
        <w:tblLook w:val="04A0" w:firstRow="1" w:lastRow="0" w:firstColumn="1" w:lastColumn="0" w:noHBand="0" w:noVBand="1"/>
      </w:tblPr>
      <w:tblGrid>
        <w:gridCol w:w="729"/>
        <w:gridCol w:w="2977"/>
        <w:gridCol w:w="2977"/>
        <w:gridCol w:w="2160"/>
        <w:gridCol w:w="1789"/>
      </w:tblGrid>
      <w:tr w:rsidR="007442E0" w:rsidRPr="007442E0" w:rsidTr="00B94DFB">
        <w:trPr>
          <w:trHeight w:val="510"/>
        </w:trPr>
        <w:tc>
          <w:tcPr>
            <w:tcW w:w="729" w:type="dxa"/>
            <w:vAlign w:val="center"/>
          </w:tcPr>
          <w:p w:rsidR="007442E0" w:rsidRPr="007442E0" w:rsidRDefault="007442E0" w:rsidP="005A611F">
            <w:pPr>
              <w:jc w:val="center"/>
              <w:rPr>
                <w:rFonts w:ascii="Times New Roman" w:hAnsi="Times New Roman"/>
                <w:sz w:val="20"/>
                <w:szCs w:val="20"/>
              </w:rPr>
            </w:pPr>
            <w:r w:rsidRPr="007442E0">
              <w:rPr>
                <w:rFonts w:ascii="Times New Roman" w:hAnsi="Times New Roman"/>
                <w:sz w:val="20"/>
                <w:szCs w:val="20"/>
              </w:rPr>
              <w:t xml:space="preserve">№ </w:t>
            </w:r>
            <w:proofErr w:type="gramStart"/>
            <w:r w:rsidRPr="007442E0">
              <w:rPr>
                <w:rFonts w:ascii="Times New Roman" w:hAnsi="Times New Roman"/>
                <w:sz w:val="20"/>
                <w:szCs w:val="20"/>
              </w:rPr>
              <w:t>п</w:t>
            </w:r>
            <w:proofErr w:type="gramEnd"/>
            <w:r w:rsidRPr="007442E0">
              <w:rPr>
                <w:rFonts w:ascii="Times New Roman" w:hAnsi="Times New Roman"/>
                <w:sz w:val="20"/>
                <w:szCs w:val="20"/>
              </w:rPr>
              <w:t>/п</w:t>
            </w:r>
          </w:p>
        </w:tc>
        <w:tc>
          <w:tcPr>
            <w:tcW w:w="2977" w:type="dxa"/>
            <w:vAlign w:val="center"/>
          </w:tcPr>
          <w:p w:rsidR="007442E0" w:rsidRPr="007442E0" w:rsidRDefault="007442E0" w:rsidP="005A611F">
            <w:pPr>
              <w:jc w:val="center"/>
              <w:rPr>
                <w:rFonts w:ascii="Times New Roman" w:hAnsi="Times New Roman"/>
                <w:sz w:val="20"/>
                <w:szCs w:val="20"/>
              </w:rPr>
            </w:pPr>
            <w:r w:rsidRPr="007442E0">
              <w:rPr>
                <w:rFonts w:ascii="Times New Roman" w:hAnsi="Times New Roman"/>
                <w:sz w:val="20"/>
                <w:szCs w:val="20"/>
              </w:rPr>
              <w:t>Требования (параметр оценки)</w:t>
            </w:r>
          </w:p>
        </w:tc>
        <w:tc>
          <w:tcPr>
            <w:tcW w:w="2977" w:type="dxa"/>
            <w:vAlign w:val="center"/>
          </w:tcPr>
          <w:p w:rsidR="007442E0" w:rsidRPr="007442E0" w:rsidRDefault="007442E0" w:rsidP="005A611F">
            <w:pPr>
              <w:jc w:val="center"/>
              <w:rPr>
                <w:rFonts w:ascii="Times New Roman" w:hAnsi="Times New Roman"/>
                <w:sz w:val="20"/>
                <w:szCs w:val="20"/>
              </w:rPr>
            </w:pPr>
            <w:r w:rsidRPr="007442E0">
              <w:rPr>
                <w:rFonts w:ascii="Times New Roman" w:hAnsi="Times New Roman"/>
                <w:sz w:val="20"/>
                <w:szCs w:val="20"/>
              </w:rPr>
              <w:t>Требуемые подтверждающие документы</w:t>
            </w:r>
          </w:p>
        </w:tc>
        <w:tc>
          <w:tcPr>
            <w:tcW w:w="2160" w:type="dxa"/>
            <w:vAlign w:val="center"/>
          </w:tcPr>
          <w:p w:rsidR="007442E0" w:rsidRPr="007442E0" w:rsidRDefault="007442E0" w:rsidP="005A611F">
            <w:pPr>
              <w:jc w:val="center"/>
              <w:rPr>
                <w:rFonts w:ascii="Times New Roman" w:hAnsi="Times New Roman"/>
                <w:sz w:val="20"/>
                <w:szCs w:val="20"/>
              </w:rPr>
            </w:pPr>
            <w:r w:rsidRPr="007442E0">
              <w:rPr>
                <w:rFonts w:ascii="Times New Roman" w:hAnsi="Times New Roman"/>
                <w:sz w:val="20"/>
                <w:szCs w:val="20"/>
              </w:rPr>
              <w:t>Ед. изм</w:t>
            </w:r>
            <w:r w:rsidR="000F3E29">
              <w:rPr>
                <w:rFonts w:ascii="Times New Roman" w:hAnsi="Times New Roman"/>
                <w:sz w:val="20"/>
                <w:szCs w:val="20"/>
              </w:rPr>
              <w:t>.</w:t>
            </w:r>
          </w:p>
        </w:tc>
        <w:tc>
          <w:tcPr>
            <w:tcW w:w="1789" w:type="dxa"/>
            <w:vAlign w:val="center"/>
          </w:tcPr>
          <w:p w:rsidR="007442E0" w:rsidRPr="007442E0" w:rsidRDefault="007442E0" w:rsidP="005A611F">
            <w:pPr>
              <w:jc w:val="center"/>
              <w:rPr>
                <w:rFonts w:ascii="Times New Roman" w:hAnsi="Times New Roman"/>
                <w:sz w:val="20"/>
                <w:szCs w:val="20"/>
              </w:rPr>
            </w:pPr>
            <w:r w:rsidRPr="007442E0">
              <w:rPr>
                <w:rFonts w:ascii="Times New Roman" w:hAnsi="Times New Roman"/>
                <w:sz w:val="20"/>
                <w:szCs w:val="20"/>
              </w:rPr>
              <w:t>Условия соответствия</w:t>
            </w:r>
          </w:p>
        </w:tc>
      </w:tr>
      <w:tr w:rsidR="007442E0" w:rsidRPr="007442E0" w:rsidTr="00B94DFB">
        <w:trPr>
          <w:trHeight w:val="420"/>
        </w:trPr>
        <w:tc>
          <w:tcPr>
            <w:tcW w:w="729" w:type="dxa"/>
            <w:hideMark/>
          </w:tcPr>
          <w:p w:rsidR="007442E0" w:rsidRPr="00DF01BB" w:rsidRDefault="007442E0" w:rsidP="007442E0">
            <w:pPr>
              <w:jc w:val="center"/>
              <w:rPr>
                <w:rFonts w:ascii="Times New Roman" w:hAnsi="Times New Roman"/>
                <w:bCs/>
                <w:sz w:val="20"/>
                <w:szCs w:val="20"/>
              </w:rPr>
            </w:pPr>
            <w:r w:rsidRPr="00DF01BB">
              <w:rPr>
                <w:rFonts w:ascii="Times New Roman" w:hAnsi="Times New Roman"/>
                <w:bCs/>
                <w:sz w:val="20"/>
                <w:szCs w:val="20"/>
              </w:rPr>
              <w:t>1</w:t>
            </w:r>
          </w:p>
        </w:tc>
        <w:tc>
          <w:tcPr>
            <w:tcW w:w="2977" w:type="dxa"/>
            <w:hideMark/>
          </w:tcPr>
          <w:p w:rsidR="007442E0" w:rsidRPr="00DF01BB" w:rsidRDefault="007442E0" w:rsidP="007442E0">
            <w:pPr>
              <w:jc w:val="center"/>
              <w:rPr>
                <w:rFonts w:ascii="Times New Roman" w:hAnsi="Times New Roman"/>
                <w:bCs/>
                <w:sz w:val="20"/>
                <w:szCs w:val="20"/>
              </w:rPr>
            </w:pPr>
            <w:r w:rsidRPr="00DF01BB">
              <w:rPr>
                <w:rFonts w:ascii="Times New Roman" w:hAnsi="Times New Roman"/>
                <w:bCs/>
                <w:sz w:val="20"/>
                <w:szCs w:val="20"/>
              </w:rPr>
              <w:t>2</w:t>
            </w:r>
          </w:p>
        </w:tc>
        <w:tc>
          <w:tcPr>
            <w:tcW w:w="2977" w:type="dxa"/>
            <w:hideMark/>
          </w:tcPr>
          <w:p w:rsidR="007442E0" w:rsidRPr="00DF01BB" w:rsidRDefault="007442E0" w:rsidP="007442E0">
            <w:pPr>
              <w:jc w:val="center"/>
              <w:rPr>
                <w:rFonts w:ascii="Times New Roman" w:hAnsi="Times New Roman"/>
                <w:bCs/>
                <w:sz w:val="20"/>
                <w:szCs w:val="20"/>
              </w:rPr>
            </w:pPr>
            <w:r w:rsidRPr="00DF01BB">
              <w:rPr>
                <w:rFonts w:ascii="Times New Roman" w:hAnsi="Times New Roman"/>
                <w:bCs/>
                <w:sz w:val="20"/>
                <w:szCs w:val="20"/>
              </w:rPr>
              <w:t>3</w:t>
            </w:r>
          </w:p>
        </w:tc>
        <w:tc>
          <w:tcPr>
            <w:tcW w:w="2160" w:type="dxa"/>
            <w:hideMark/>
          </w:tcPr>
          <w:p w:rsidR="007442E0" w:rsidRPr="00DF01BB" w:rsidRDefault="007442E0" w:rsidP="007442E0">
            <w:pPr>
              <w:jc w:val="center"/>
              <w:rPr>
                <w:rFonts w:ascii="Times New Roman" w:hAnsi="Times New Roman"/>
                <w:bCs/>
                <w:sz w:val="20"/>
                <w:szCs w:val="20"/>
              </w:rPr>
            </w:pPr>
            <w:r w:rsidRPr="00DF01BB">
              <w:rPr>
                <w:rFonts w:ascii="Times New Roman" w:hAnsi="Times New Roman"/>
                <w:bCs/>
                <w:sz w:val="20"/>
                <w:szCs w:val="20"/>
              </w:rPr>
              <w:t>4</w:t>
            </w:r>
          </w:p>
        </w:tc>
        <w:tc>
          <w:tcPr>
            <w:tcW w:w="1789" w:type="dxa"/>
            <w:hideMark/>
          </w:tcPr>
          <w:p w:rsidR="007442E0" w:rsidRPr="00DF01BB" w:rsidRDefault="007442E0" w:rsidP="007442E0">
            <w:pPr>
              <w:jc w:val="center"/>
              <w:rPr>
                <w:rFonts w:ascii="Times New Roman" w:hAnsi="Times New Roman"/>
                <w:bCs/>
                <w:sz w:val="20"/>
                <w:szCs w:val="20"/>
              </w:rPr>
            </w:pPr>
            <w:r w:rsidRPr="00DF01BB">
              <w:rPr>
                <w:rFonts w:ascii="Times New Roman" w:hAnsi="Times New Roman"/>
                <w:bCs/>
                <w:sz w:val="20"/>
                <w:szCs w:val="20"/>
              </w:rPr>
              <w:t>5</w:t>
            </w:r>
          </w:p>
        </w:tc>
      </w:tr>
      <w:tr w:rsidR="007442E0" w:rsidRPr="007442E0" w:rsidTr="007442E0">
        <w:trPr>
          <w:trHeight w:val="339"/>
        </w:trPr>
        <w:tc>
          <w:tcPr>
            <w:tcW w:w="10632" w:type="dxa"/>
            <w:gridSpan w:val="5"/>
            <w:hideMark/>
          </w:tcPr>
          <w:p w:rsidR="007442E0" w:rsidRPr="007442E0" w:rsidRDefault="007442E0" w:rsidP="007442E0">
            <w:pPr>
              <w:jc w:val="center"/>
              <w:rPr>
                <w:rFonts w:ascii="Times New Roman" w:hAnsi="Times New Roman"/>
                <w:bCs/>
                <w:i/>
                <w:sz w:val="20"/>
                <w:szCs w:val="20"/>
              </w:rPr>
            </w:pPr>
            <w:r w:rsidRPr="007442E0">
              <w:rPr>
                <w:rFonts w:ascii="Times New Roman" w:hAnsi="Times New Roman"/>
                <w:bCs/>
                <w:i/>
                <w:sz w:val="20"/>
                <w:szCs w:val="20"/>
              </w:rPr>
              <w:t>1.  Производственная мощность</w:t>
            </w:r>
          </w:p>
        </w:tc>
      </w:tr>
      <w:tr w:rsidR="007442E0" w:rsidRPr="007442E0" w:rsidTr="00B94DFB">
        <w:trPr>
          <w:trHeight w:val="409"/>
        </w:trPr>
        <w:tc>
          <w:tcPr>
            <w:tcW w:w="729"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1.1.</w:t>
            </w:r>
          </w:p>
        </w:tc>
        <w:tc>
          <w:tcPr>
            <w:tcW w:w="2977" w:type="dxa"/>
            <w:vMerge w:val="restart"/>
            <w:hideMark/>
          </w:tcPr>
          <w:p w:rsidR="007442E0" w:rsidRPr="007442E0" w:rsidRDefault="00162386" w:rsidP="001D13CA">
            <w:pPr>
              <w:jc w:val="both"/>
              <w:rPr>
                <w:rFonts w:ascii="Times New Roman" w:hAnsi="Times New Roman"/>
                <w:sz w:val="20"/>
                <w:szCs w:val="20"/>
              </w:rPr>
            </w:pPr>
            <w:r w:rsidRPr="00162386">
              <w:rPr>
                <w:rFonts w:ascii="Times New Roman" w:hAnsi="Times New Roman"/>
                <w:sz w:val="20"/>
                <w:szCs w:val="20"/>
              </w:rPr>
              <w:t>Объем работ за 2015 год по данному виду услуг в текущих ценах</w:t>
            </w:r>
          </w:p>
          <w:p w:rsidR="007442E0" w:rsidRPr="007442E0" w:rsidRDefault="007442E0" w:rsidP="001D13CA">
            <w:pPr>
              <w:jc w:val="both"/>
              <w:rPr>
                <w:rFonts w:ascii="Times New Roman" w:hAnsi="Times New Roman"/>
                <w:sz w:val="20"/>
                <w:szCs w:val="20"/>
              </w:rPr>
            </w:pPr>
          </w:p>
          <w:p w:rsidR="007442E0" w:rsidRPr="007442E0" w:rsidRDefault="007442E0" w:rsidP="001D13CA">
            <w:pPr>
              <w:jc w:val="both"/>
              <w:rPr>
                <w:rFonts w:ascii="Times New Roman" w:hAnsi="Times New Roman"/>
                <w:sz w:val="20"/>
                <w:szCs w:val="20"/>
              </w:rPr>
            </w:pPr>
          </w:p>
        </w:tc>
        <w:tc>
          <w:tcPr>
            <w:tcW w:w="2977" w:type="dxa"/>
            <w:vMerge w:val="restart"/>
            <w:hideMark/>
          </w:tcPr>
          <w:p w:rsidR="007442E0" w:rsidRPr="007442E0" w:rsidRDefault="00162386" w:rsidP="001D13CA">
            <w:pPr>
              <w:jc w:val="both"/>
              <w:rPr>
                <w:rFonts w:ascii="Times New Roman" w:hAnsi="Times New Roman"/>
                <w:sz w:val="20"/>
                <w:szCs w:val="20"/>
              </w:rPr>
            </w:pPr>
            <w:r w:rsidRPr="00162386">
              <w:rPr>
                <w:rFonts w:ascii="Times New Roman" w:hAnsi="Times New Roman"/>
                <w:sz w:val="20"/>
                <w:szCs w:val="20"/>
              </w:rPr>
              <w:t>Справка за подписью Руководителя об объемах работ с указанием договоров, Заказчиков, размеров выполняемых работ в денежном выражении.  Указывается только объем работ по данному виду услуг</w:t>
            </w:r>
          </w:p>
        </w:tc>
        <w:tc>
          <w:tcPr>
            <w:tcW w:w="2160" w:type="dxa"/>
            <w:vMerge w:val="restart"/>
            <w:hideMark/>
          </w:tcPr>
          <w:p w:rsidR="007442E0" w:rsidRPr="007442E0" w:rsidRDefault="007442E0" w:rsidP="007442E0">
            <w:pPr>
              <w:jc w:val="center"/>
              <w:rPr>
                <w:rFonts w:ascii="Times New Roman" w:hAnsi="Times New Roman"/>
                <w:sz w:val="20"/>
                <w:szCs w:val="20"/>
              </w:rPr>
            </w:pPr>
          </w:p>
          <w:p w:rsidR="007442E0" w:rsidRPr="007442E0" w:rsidRDefault="007442E0" w:rsidP="007442E0">
            <w:pPr>
              <w:jc w:val="center"/>
              <w:rPr>
                <w:rFonts w:ascii="Times New Roman" w:hAnsi="Times New Roman"/>
                <w:sz w:val="20"/>
                <w:szCs w:val="20"/>
              </w:rPr>
            </w:pPr>
          </w:p>
          <w:p w:rsidR="007442E0" w:rsidRPr="007442E0" w:rsidRDefault="007442E0" w:rsidP="007442E0">
            <w:pPr>
              <w:jc w:val="center"/>
              <w:rPr>
                <w:rFonts w:ascii="Times New Roman" w:hAnsi="Times New Roman"/>
                <w:sz w:val="20"/>
                <w:szCs w:val="20"/>
              </w:rPr>
            </w:pPr>
            <w:r w:rsidRPr="007442E0">
              <w:rPr>
                <w:rFonts w:ascii="Times New Roman" w:hAnsi="Times New Roman"/>
                <w:sz w:val="20"/>
                <w:szCs w:val="20"/>
              </w:rPr>
              <w:t>млн. руб.</w:t>
            </w:r>
          </w:p>
        </w:tc>
        <w:tc>
          <w:tcPr>
            <w:tcW w:w="1789" w:type="dxa"/>
            <w:vMerge w:val="restart"/>
            <w:hideMark/>
          </w:tcPr>
          <w:p w:rsidR="007442E0" w:rsidRPr="007442E0" w:rsidRDefault="00162386" w:rsidP="001D13CA">
            <w:pPr>
              <w:jc w:val="both"/>
              <w:rPr>
                <w:rFonts w:ascii="Times New Roman" w:hAnsi="Times New Roman"/>
                <w:sz w:val="20"/>
                <w:szCs w:val="20"/>
              </w:rPr>
            </w:pPr>
            <w:r>
              <w:rPr>
                <w:rFonts w:ascii="Times New Roman" w:hAnsi="Times New Roman"/>
                <w:sz w:val="20"/>
                <w:szCs w:val="20"/>
              </w:rPr>
              <w:t>1</w:t>
            </w:r>
            <w:r w:rsidR="007442E0" w:rsidRPr="007442E0">
              <w:rPr>
                <w:rFonts w:ascii="Times New Roman" w:hAnsi="Times New Roman"/>
                <w:sz w:val="20"/>
                <w:szCs w:val="20"/>
              </w:rPr>
              <w:t xml:space="preserve"> млн. руб. и более</w:t>
            </w:r>
            <w:proofErr w:type="gramStart"/>
            <w:r w:rsidR="007442E0" w:rsidRPr="007442E0">
              <w:rPr>
                <w:rFonts w:ascii="Times New Roman" w:hAnsi="Times New Roman"/>
                <w:sz w:val="20"/>
                <w:szCs w:val="20"/>
              </w:rPr>
              <w:t>/С</w:t>
            </w:r>
            <w:proofErr w:type="gramEnd"/>
            <w:r w:rsidR="007442E0" w:rsidRPr="007442E0">
              <w:rPr>
                <w:rFonts w:ascii="Times New Roman" w:hAnsi="Times New Roman"/>
                <w:sz w:val="20"/>
                <w:szCs w:val="20"/>
              </w:rPr>
              <w:t>оответствует</w:t>
            </w:r>
          </w:p>
        </w:tc>
      </w:tr>
      <w:tr w:rsidR="007442E0" w:rsidRPr="007442E0" w:rsidTr="00B94DFB">
        <w:trPr>
          <w:trHeight w:val="373"/>
        </w:trPr>
        <w:tc>
          <w:tcPr>
            <w:tcW w:w="729" w:type="dxa"/>
            <w:vMerge/>
            <w:hideMark/>
          </w:tcPr>
          <w:p w:rsidR="007442E0" w:rsidRPr="007442E0" w:rsidRDefault="007442E0" w:rsidP="001D13CA">
            <w:pPr>
              <w:jc w:val="both"/>
              <w:rPr>
                <w:rFonts w:ascii="Times New Roman" w:hAnsi="Times New Roman"/>
                <w:sz w:val="20"/>
                <w:szCs w:val="20"/>
              </w:rPr>
            </w:pPr>
          </w:p>
        </w:tc>
        <w:tc>
          <w:tcPr>
            <w:tcW w:w="2977" w:type="dxa"/>
            <w:vMerge/>
            <w:hideMark/>
          </w:tcPr>
          <w:p w:rsidR="007442E0" w:rsidRPr="007442E0" w:rsidRDefault="007442E0" w:rsidP="001D13CA">
            <w:pPr>
              <w:jc w:val="both"/>
              <w:rPr>
                <w:rFonts w:ascii="Times New Roman" w:hAnsi="Times New Roman"/>
                <w:sz w:val="20"/>
                <w:szCs w:val="20"/>
              </w:rPr>
            </w:pPr>
          </w:p>
        </w:tc>
        <w:tc>
          <w:tcPr>
            <w:tcW w:w="2977" w:type="dxa"/>
            <w:vMerge/>
            <w:hideMark/>
          </w:tcPr>
          <w:p w:rsidR="007442E0" w:rsidRPr="007442E0" w:rsidRDefault="007442E0" w:rsidP="001D13CA">
            <w:pPr>
              <w:jc w:val="both"/>
              <w:rPr>
                <w:rFonts w:ascii="Times New Roman" w:hAnsi="Times New Roman"/>
                <w:sz w:val="20"/>
                <w:szCs w:val="20"/>
              </w:rPr>
            </w:pPr>
          </w:p>
        </w:tc>
        <w:tc>
          <w:tcPr>
            <w:tcW w:w="2160" w:type="dxa"/>
            <w:vMerge/>
            <w:hideMark/>
          </w:tcPr>
          <w:p w:rsidR="007442E0" w:rsidRPr="007442E0" w:rsidRDefault="007442E0" w:rsidP="007442E0">
            <w:pPr>
              <w:jc w:val="center"/>
              <w:rPr>
                <w:rFonts w:ascii="Times New Roman" w:hAnsi="Times New Roman"/>
                <w:sz w:val="20"/>
                <w:szCs w:val="20"/>
              </w:rPr>
            </w:pPr>
          </w:p>
        </w:tc>
        <w:tc>
          <w:tcPr>
            <w:tcW w:w="1789" w:type="dxa"/>
            <w:vMerge/>
            <w:hideMark/>
          </w:tcPr>
          <w:p w:rsidR="007442E0" w:rsidRPr="007442E0" w:rsidRDefault="007442E0" w:rsidP="001D13CA">
            <w:pPr>
              <w:jc w:val="both"/>
              <w:rPr>
                <w:rFonts w:ascii="Times New Roman" w:hAnsi="Times New Roman"/>
                <w:sz w:val="20"/>
                <w:szCs w:val="20"/>
              </w:rPr>
            </w:pPr>
          </w:p>
        </w:tc>
      </w:tr>
      <w:tr w:rsidR="007442E0" w:rsidRPr="007442E0" w:rsidTr="00B94DFB">
        <w:trPr>
          <w:trHeight w:val="373"/>
        </w:trPr>
        <w:tc>
          <w:tcPr>
            <w:tcW w:w="729" w:type="dxa"/>
            <w:vMerge/>
            <w:hideMark/>
          </w:tcPr>
          <w:p w:rsidR="007442E0" w:rsidRPr="007442E0" w:rsidRDefault="007442E0" w:rsidP="001D13CA">
            <w:pPr>
              <w:jc w:val="both"/>
              <w:rPr>
                <w:rFonts w:ascii="Times New Roman" w:hAnsi="Times New Roman"/>
                <w:sz w:val="20"/>
                <w:szCs w:val="20"/>
              </w:rPr>
            </w:pPr>
          </w:p>
        </w:tc>
        <w:tc>
          <w:tcPr>
            <w:tcW w:w="2977"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в том числе: собственными силами</w:t>
            </w:r>
          </w:p>
        </w:tc>
        <w:tc>
          <w:tcPr>
            <w:tcW w:w="2977" w:type="dxa"/>
            <w:vMerge/>
            <w:hideMark/>
          </w:tcPr>
          <w:p w:rsidR="007442E0" w:rsidRPr="007442E0" w:rsidRDefault="007442E0" w:rsidP="001D13CA">
            <w:pPr>
              <w:jc w:val="both"/>
              <w:rPr>
                <w:rFonts w:ascii="Times New Roman" w:hAnsi="Times New Roman"/>
                <w:sz w:val="20"/>
                <w:szCs w:val="20"/>
              </w:rPr>
            </w:pPr>
          </w:p>
        </w:tc>
        <w:tc>
          <w:tcPr>
            <w:tcW w:w="2160" w:type="dxa"/>
            <w:vMerge w:val="restart"/>
            <w:hideMark/>
          </w:tcPr>
          <w:p w:rsidR="007442E0" w:rsidRPr="007442E0" w:rsidRDefault="007442E0" w:rsidP="007442E0">
            <w:pPr>
              <w:jc w:val="center"/>
              <w:rPr>
                <w:rFonts w:ascii="Times New Roman" w:hAnsi="Times New Roman"/>
                <w:sz w:val="20"/>
                <w:szCs w:val="20"/>
              </w:rPr>
            </w:pPr>
          </w:p>
          <w:p w:rsidR="007442E0" w:rsidRPr="007442E0" w:rsidRDefault="007442E0" w:rsidP="007442E0">
            <w:pPr>
              <w:jc w:val="center"/>
              <w:rPr>
                <w:rFonts w:ascii="Times New Roman" w:hAnsi="Times New Roman"/>
                <w:sz w:val="20"/>
                <w:szCs w:val="20"/>
              </w:rPr>
            </w:pPr>
            <w:r w:rsidRPr="007442E0">
              <w:rPr>
                <w:rFonts w:ascii="Times New Roman" w:hAnsi="Times New Roman"/>
                <w:sz w:val="20"/>
                <w:szCs w:val="20"/>
              </w:rPr>
              <w:t>%</w:t>
            </w:r>
          </w:p>
        </w:tc>
        <w:tc>
          <w:tcPr>
            <w:tcW w:w="1789"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 xml:space="preserve"> 50%  и более</w:t>
            </w:r>
            <w:proofErr w:type="gramStart"/>
            <w:r w:rsidRPr="007442E0">
              <w:rPr>
                <w:rFonts w:ascii="Times New Roman" w:hAnsi="Times New Roman"/>
                <w:sz w:val="20"/>
                <w:szCs w:val="20"/>
              </w:rPr>
              <w:t>/С</w:t>
            </w:r>
            <w:proofErr w:type="gramEnd"/>
            <w:r w:rsidRPr="007442E0">
              <w:rPr>
                <w:rFonts w:ascii="Times New Roman" w:hAnsi="Times New Roman"/>
                <w:sz w:val="20"/>
                <w:szCs w:val="20"/>
              </w:rPr>
              <w:t>оответствует</w:t>
            </w:r>
          </w:p>
        </w:tc>
      </w:tr>
      <w:tr w:rsidR="007442E0" w:rsidRPr="007442E0" w:rsidTr="00B94DFB">
        <w:trPr>
          <w:trHeight w:val="373"/>
        </w:trPr>
        <w:tc>
          <w:tcPr>
            <w:tcW w:w="729" w:type="dxa"/>
            <w:vMerge/>
            <w:hideMark/>
          </w:tcPr>
          <w:p w:rsidR="007442E0" w:rsidRPr="007442E0" w:rsidRDefault="007442E0" w:rsidP="001D13CA">
            <w:pPr>
              <w:jc w:val="both"/>
              <w:rPr>
                <w:rFonts w:ascii="Times New Roman" w:hAnsi="Times New Roman"/>
                <w:sz w:val="20"/>
                <w:szCs w:val="20"/>
              </w:rPr>
            </w:pPr>
          </w:p>
        </w:tc>
        <w:tc>
          <w:tcPr>
            <w:tcW w:w="2977" w:type="dxa"/>
            <w:vMerge/>
            <w:hideMark/>
          </w:tcPr>
          <w:p w:rsidR="007442E0" w:rsidRPr="007442E0" w:rsidRDefault="007442E0" w:rsidP="001D13CA">
            <w:pPr>
              <w:jc w:val="both"/>
              <w:rPr>
                <w:rFonts w:ascii="Times New Roman" w:hAnsi="Times New Roman"/>
                <w:sz w:val="20"/>
                <w:szCs w:val="20"/>
              </w:rPr>
            </w:pPr>
          </w:p>
        </w:tc>
        <w:tc>
          <w:tcPr>
            <w:tcW w:w="2977" w:type="dxa"/>
            <w:vMerge/>
            <w:hideMark/>
          </w:tcPr>
          <w:p w:rsidR="007442E0" w:rsidRPr="007442E0" w:rsidRDefault="007442E0" w:rsidP="001D13CA">
            <w:pPr>
              <w:jc w:val="both"/>
              <w:rPr>
                <w:rFonts w:ascii="Times New Roman" w:hAnsi="Times New Roman"/>
                <w:sz w:val="20"/>
                <w:szCs w:val="20"/>
              </w:rPr>
            </w:pPr>
          </w:p>
        </w:tc>
        <w:tc>
          <w:tcPr>
            <w:tcW w:w="2160" w:type="dxa"/>
            <w:vMerge/>
            <w:hideMark/>
          </w:tcPr>
          <w:p w:rsidR="007442E0" w:rsidRPr="007442E0" w:rsidRDefault="007442E0" w:rsidP="001D13CA">
            <w:pPr>
              <w:jc w:val="both"/>
              <w:rPr>
                <w:rFonts w:ascii="Times New Roman" w:hAnsi="Times New Roman"/>
                <w:sz w:val="20"/>
                <w:szCs w:val="20"/>
              </w:rPr>
            </w:pPr>
          </w:p>
        </w:tc>
        <w:tc>
          <w:tcPr>
            <w:tcW w:w="1789" w:type="dxa"/>
            <w:vMerge/>
            <w:hideMark/>
          </w:tcPr>
          <w:p w:rsidR="007442E0" w:rsidRPr="007442E0" w:rsidRDefault="007442E0" w:rsidP="001D13CA">
            <w:pPr>
              <w:jc w:val="both"/>
              <w:rPr>
                <w:rFonts w:ascii="Times New Roman" w:hAnsi="Times New Roman"/>
                <w:sz w:val="20"/>
                <w:szCs w:val="20"/>
              </w:rPr>
            </w:pPr>
          </w:p>
        </w:tc>
      </w:tr>
      <w:tr w:rsidR="007442E0" w:rsidRPr="007442E0" w:rsidTr="007442E0">
        <w:trPr>
          <w:trHeight w:val="475"/>
        </w:trPr>
        <w:tc>
          <w:tcPr>
            <w:tcW w:w="10632" w:type="dxa"/>
            <w:gridSpan w:val="5"/>
            <w:hideMark/>
          </w:tcPr>
          <w:p w:rsidR="007442E0" w:rsidRPr="007442E0" w:rsidRDefault="007442E0" w:rsidP="007442E0">
            <w:pPr>
              <w:jc w:val="center"/>
              <w:rPr>
                <w:rFonts w:ascii="Times New Roman" w:hAnsi="Times New Roman"/>
                <w:bCs/>
                <w:i/>
                <w:sz w:val="20"/>
                <w:szCs w:val="20"/>
              </w:rPr>
            </w:pPr>
            <w:r w:rsidRPr="007442E0">
              <w:rPr>
                <w:rFonts w:ascii="Times New Roman" w:hAnsi="Times New Roman"/>
                <w:bCs/>
                <w:i/>
                <w:sz w:val="20"/>
                <w:szCs w:val="20"/>
              </w:rPr>
              <w:t>2. Опыт работы в данной области</w:t>
            </w:r>
          </w:p>
        </w:tc>
      </w:tr>
      <w:tr w:rsidR="007442E0" w:rsidRPr="007442E0" w:rsidTr="00B94DFB">
        <w:trPr>
          <w:trHeight w:val="409"/>
        </w:trPr>
        <w:tc>
          <w:tcPr>
            <w:tcW w:w="729"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2.1.</w:t>
            </w:r>
          </w:p>
        </w:tc>
        <w:tc>
          <w:tcPr>
            <w:tcW w:w="2977" w:type="dxa"/>
            <w:vMerge w:val="restart"/>
            <w:hideMark/>
          </w:tcPr>
          <w:p w:rsidR="007442E0" w:rsidRPr="007442E0" w:rsidRDefault="007442E0" w:rsidP="00162386">
            <w:pPr>
              <w:jc w:val="both"/>
              <w:rPr>
                <w:rFonts w:ascii="Times New Roman" w:hAnsi="Times New Roman"/>
                <w:sz w:val="20"/>
                <w:szCs w:val="20"/>
              </w:rPr>
            </w:pPr>
            <w:r w:rsidRPr="007442E0">
              <w:rPr>
                <w:rFonts w:ascii="Times New Roman" w:hAnsi="Times New Roman"/>
                <w:sz w:val="20"/>
                <w:szCs w:val="20"/>
              </w:rPr>
              <w:t xml:space="preserve">Опыт работы </w:t>
            </w:r>
            <w:r w:rsidR="00162386" w:rsidRPr="00162386">
              <w:rPr>
                <w:rFonts w:ascii="Times New Roman" w:hAnsi="Times New Roman"/>
                <w:sz w:val="20"/>
                <w:szCs w:val="20"/>
              </w:rPr>
              <w:t>в сфере данного вида услуг</w:t>
            </w:r>
            <w:r w:rsidR="00162386">
              <w:rPr>
                <w:rFonts w:ascii="Times New Roman" w:hAnsi="Times New Roman"/>
                <w:sz w:val="20"/>
                <w:szCs w:val="20"/>
              </w:rPr>
              <w:t xml:space="preserve"> </w:t>
            </w:r>
          </w:p>
        </w:tc>
        <w:tc>
          <w:tcPr>
            <w:tcW w:w="2977"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Справка за подписью Руководителя. Указать Заказчиков, объемы, где, когда выполнялись работы. Учитываются показатели только по данному типу сделки</w:t>
            </w:r>
          </w:p>
        </w:tc>
        <w:tc>
          <w:tcPr>
            <w:tcW w:w="2160" w:type="dxa"/>
            <w:vMerge w:val="restart"/>
            <w:hideMark/>
          </w:tcPr>
          <w:p w:rsidR="007442E0" w:rsidRPr="007442E0" w:rsidRDefault="007442E0" w:rsidP="007442E0">
            <w:pPr>
              <w:jc w:val="center"/>
              <w:rPr>
                <w:rFonts w:ascii="Times New Roman" w:hAnsi="Times New Roman"/>
                <w:sz w:val="20"/>
                <w:szCs w:val="20"/>
              </w:rPr>
            </w:pPr>
          </w:p>
          <w:p w:rsidR="007442E0" w:rsidRPr="007442E0" w:rsidRDefault="007442E0" w:rsidP="007442E0">
            <w:pPr>
              <w:jc w:val="center"/>
              <w:rPr>
                <w:rFonts w:ascii="Times New Roman" w:hAnsi="Times New Roman"/>
                <w:sz w:val="20"/>
                <w:szCs w:val="20"/>
              </w:rPr>
            </w:pPr>
          </w:p>
          <w:p w:rsidR="007442E0" w:rsidRPr="007442E0" w:rsidRDefault="007442E0" w:rsidP="007442E0">
            <w:pPr>
              <w:jc w:val="center"/>
              <w:rPr>
                <w:rFonts w:ascii="Times New Roman" w:hAnsi="Times New Roman"/>
                <w:sz w:val="20"/>
                <w:szCs w:val="20"/>
              </w:rPr>
            </w:pPr>
            <w:r w:rsidRPr="007442E0">
              <w:rPr>
                <w:rFonts w:ascii="Times New Roman" w:hAnsi="Times New Roman"/>
                <w:sz w:val="20"/>
                <w:szCs w:val="20"/>
              </w:rPr>
              <w:t>Год</w:t>
            </w:r>
          </w:p>
        </w:tc>
        <w:tc>
          <w:tcPr>
            <w:tcW w:w="1789"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 xml:space="preserve"> </w:t>
            </w:r>
          </w:p>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опыт работы 3 и более лет</w:t>
            </w:r>
            <w:proofErr w:type="gramStart"/>
            <w:r w:rsidRPr="007442E0">
              <w:rPr>
                <w:rFonts w:ascii="Times New Roman" w:hAnsi="Times New Roman"/>
                <w:sz w:val="20"/>
                <w:szCs w:val="20"/>
              </w:rPr>
              <w:t>/С</w:t>
            </w:r>
            <w:proofErr w:type="gramEnd"/>
            <w:r w:rsidRPr="007442E0">
              <w:rPr>
                <w:rFonts w:ascii="Times New Roman" w:hAnsi="Times New Roman"/>
                <w:sz w:val="20"/>
                <w:szCs w:val="20"/>
              </w:rPr>
              <w:t>оответствует</w:t>
            </w:r>
          </w:p>
        </w:tc>
      </w:tr>
      <w:tr w:rsidR="007442E0" w:rsidRPr="007442E0" w:rsidTr="00B94DFB">
        <w:trPr>
          <w:trHeight w:val="420"/>
        </w:trPr>
        <w:tc>
          <w:tcPr>
            <w:tcW w:w="729" w:type="dxa"/>
            <w:vMerge/>
            <w:hideMark/>
          </w:tcPr>
          <w:p w:rsidR="007442E0" w:rsidRPr="007442E0" w:rsidRDefault="007442E0" w:rsidP="001D13CA">
            <w:pPr>
              <w:jc w:val="both"/>
              <w:rPr>
                <w:rFonts w:ascii="Times New Roman" w:hAnsi="Times New Roman"/>
                <w:sz w:val="20"/>
                <w:szCs w:val="20"/>
              </w:rPr>
            </w:pPr>
          </w:p>
        </w:tc>
        <w:tc>
          <w:tcPr>
            <w:tcW w:w="2977" w:type="dxa"/>
            <w:vMerge/>
            <w:hideMark/>
          </w:tcPr>
          <w:p w:rsidR="007442E0" w:rsidRPr="007442E0" w:rsidRDefault="007442E0" w:rsidP="001D13CA">
            <w:pPr>
              <w:jc w:val="both"/>
              <w:rPr>
                <w:rFonts w:ascii="Times New Roman" w:hAnsi="Times New Roman"/>
                <w:sz w:val="20"/>
                <w:szCs w:val="20"/>
              </w:rPr>
            </w:pPr>
          </w:p>
        </w:tc>
        <w:tc>
          <w:tcPr>
            <w:tcW w:w="2977" w:type="dxa"/>
            <w:vMerge/>
            <w:hideMark/>
          </w:tcPr>
          <w:p w:rsidR="007442E0" w:rsidRPr="007442E0" w:rsidRDefault="007442E0" w:rsidP="001D13CA">
            <w:pPr>
              <w:jc w:val="both"/>
              <w:rPr>
                <w:rFonts w:ascii="Times New Roman" w:hAnsi="Times New Roman"/>
                <w:sz w:val="20"/>
                <w:szCs w:val="20"/>
              </w:rPr>
            </w:pPr>
          </w:p>
        </w:tc>
        <w:tc>
          <w:tcPr>
            <w:tcW w:w="2160" w:type="dxa"/>
            <w:vMerge/>
            <w:hideMark/>
          </w:tcPr>
          <w:p w:rsidR="007442E0" w:rsidRPr="007442E0" w:rsidRDefault="007442E0" w:rsidP="001D13CA">
            <w:pPr>
              <w:jc w:val="both"/>
              <w:rPr>
                <w:rFonts w:ascii="Times New Roman" w:hAnsi="Times New Roman"/>
                <w:sz w:val="20"/>
                <w:szCs w:val="20"/>
              </w:rPr>
            </w:pPr>
          </w:p>
        </w:tc>
        <w:tc>
          <w:tcPr>
            <w:tcW w:w="1789" w:type="dxa"/>
            <w:vMerge/>
            <w:hideMark/>
          </w:tcPr>
          <w:p w:rsidR="007442E0" w:rsidRPr="007442E0" w:rsidRDefault="007442E0" w:rsidP="001D13CA">
            <w:pPr>
              <w:jc w:val="both"/>
              <w:rPr>
                <w:rFonts w:ascii="Times New Roman" w:hAnsi="Times New Roman"/>
                <w:sz w:val="20"/>
                <w:szCs w:val="20"/>
              </w:rPr>
            </w:pPr>
          </w:p>
        </w:tc>
      </w:tr>
      <w:tr w:rsidR="007442E0" w:rsidRPr="007442E0" w:rsidTr="007442E0">
        <w:trPr>
          <w:trHeight w:val="495"/>
        </w:trPr>
        <w:tc>
          <w:tcPr>
            <w:tcW w:w="10632" w:type="dxa"/>
            <w:gridSpan w:val="5"/>
            <w:hideMark/>
          </w:tcPr>
          <w:p w:rsidR="007442E0" w:rsidRPr="007442E0" w:rsidRDefault="007442E0" w:rsidP="007442E0">
            <w:pPr>
              <w:ind w:left="360"/>
              <w:jc w:val="center"/>
              <w:rPr>
                <w:rFonts w:ascii="Times New Roman" w:hAnsi="Times New Roman"/>
                <w:bCs/>
                <w:i/>
                <w:sz w:val="20"/>
                <w:szCs w:val="20"/>
              </w:rPr>
            </w:pPr>
            <w:r w:rsidRPr="007442E0">
              <w:rPr>
                <w:rFonts w:ascii="Times New Roman" w:hAnsi="Times New Roman"/>
                <w:bCs/>
                <w:i/>
                <w:sz w:val="20"/>
                <w:szCs w:val="20"/>
              </w:rPr>
              <w:t>3.Оснащенность, обеспеченность и готовность</w:t>
            </w:r>
          </w:p>
        </w:tc>
      </w:tr>
      <w:tr w:rsidR="007442E0" w:rsidRPr="007442E0" w:rsidTr="00B94DFB">
        <w:trPr>
          <w:trHeight w:val="480"/>
        </w:trPr>
        <w:tc>
          <w:tcPr>
            <w:tcW w:w="729"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3.1.</w:t>
            </w:r>
          </w:p>
        </w:tc>
        <w:tc>
          <w:tcPr>
            <w:tcW w:w="2977"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Оснащенность персонала необходимым инструментом, переносными измерительными средствами, оснащенность рабочих мест в соответствии с требованиями технического задания.</w:t>
            </w:r>
          </w:p>
        </w:tc>
        <w:tc>
          <w:tcPr>
            <w:tcW w:w="2977" w:type="dxa"/>
            <w:vMerge w:val="restart"/>
            <w:hideMark/>
          </w:tcPr>
          <w:p w:rsidR="007442E0" w:rsidRPr="007442E0" w:rsidRDefault="007442E0" w:rsidP="001D13CA">
            <w:pPr>
              <w:jc w:val="both"/>
              <w:rPr>
                <w:rFonts w:ascii="Times New Roman" w:hAnsi="Times New Roman"/>
                <w:sz w:val="20"/>
                <w:szCs w:val="20"/>
              </w:rPr>
            </w:pPr>
          </w:p>
          <w:p w:rsidR="007442E0" w:rsidRPr="007442E0" w:rsidRDefault="007442E0" w:rsidP="001D13CA">
            <w:pPr>
              <w:jc w:val="both"/>
              <w:rPr>
                <w:rFonts w:ascii="Times New Roman" w:hAnsi="Times New Roman"/>
                <w:sz w:val="20"/>
                <w:szCs w:val="20"/>
              </w:rPr>
            </w:pPr>
          </w:p>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 xml:space="preserve">Справка за подписью Руководителя </w:t>
            </w:r>
          </w:p>
        </w:tc>
        <w:tc>
          <w:tcPr>
            <w:tcW w:w="2160" w:type="dxa"/>
            <w:vMerge w:val="restart"/>
            <w:hideMark/>
          </w:tcPr>
          <w:p w:rsidR="007442E0" w:rsidRPr="007442E0" w:rsidRDefault="007442E0" w:rsidP="001D13CA">
            <w:pPr>
              <w:jc w:val="both"/>
              <w:rPr>
                <w:rFonts w:ascii="Times New Roman" w:hAnsi="Times New Roman"/>
                <w:sz w:val="20"/>
                <w:szCs w:val="20"/>
              </w:rPr>
            </w:pPr>
          </w:p>
          <w:p w:rsidR="007442E0" w:rsidRPr="007442E0" w:rsidRDefault="007442E0" w:rsidP="001D13CA">
            <w:pPr>
              <w:jc w:val="both"/>
              <w:rPr>
                <w:rFonts w:ascii="Times New Roman" w:hAnsi="Times New Roman"/>
                <w:sz w:val="20"/>
                <w:szCs w:val="20"/>
              </w:rPr>
            </w:pPr>
          </w:p>
          <w:p w:rsidR="007442E0" w:rsidRPr="007442E0" w:rsidRDefault="007442E0" w:rsidP="007442E0">
            <w:pPr>
              <w:jc w:val="center"/>
              <w:rPr>
                <w:rFonts w:ascii="Times New Roman" w:hAnsi="Times New Roman"/>
                <w:sz w:val="20"/>
                <w:szCs w:val="20"/>
              </w:rPr>
            </w:pPr>
            <w:r w:rsidRPr="007442E0">
              <w:rPr>
                <w:rFonts w:ascii="Times New Roman" w:hAnsi="Times New Roman"/>
                <w:sz w:val="20"/>
                <w:szCs w:val="20"/>
              </w:rPr>
              <w:t>%</w:t>
            </w:r>
          </w:p>
        </w:tc>
        <w:tc>
          <w:tcPr>
            <w:tcW w:w="1789" w:type="dxa"/>
            <w:vMerge w:val="restart"/>
            <w:hideMark/>
          </w:tcPr>
          <w:p w:rsidR="007442E0" w:rsidRPr="007442E0" w:rsidRDefault="007442E0" w:rsidP="001D13CA">
            <w:pPr>
              <w:jc w:val="both"/>
              <w:rPr>
                <w:rFonts w:ascii="Times New Roman" w:hAnsi="Times New Roman"/>
                <w:sz w:val="20"/>
                <w:szCs w:val="20"/>
              </w:rPr>
            </w:pPr>
          </w:p>
          <w:p w:rsidR="007442E0" w:rsidRPr="007442E0" w:rsidRDefault="007442E0" w:rsidP="001D13CA">
            <w:pPr>
              <w:jc w:val="both"/>
              <w:rPr>
                <w:rFonts w:ascii="Times New Roman" w:hAnsi="Times New Roman"/>
                <w:sz w:val="20"/>
                <w:szCs w:val="20"/>
              </w:rPr>
            </w:pPr>
          </w:p>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100</w:t>
            </w:r>
            <w:proofErr w:type="gramStart"/>
            <w:r w:rsidRPr="007442E0">
              <w:rPr>
                <w:rFonts w:ascii="Times New Roman" w:hAnsi="Times New Roman"/>
                <w:sz w:val="20"/>
                <w:szCs w:val="20"/>
              </w:rPr>
              <w:t>%/С</w:t>
            </w:r>
            <w:proofErr w:type="gramEnd"/>
            <w:r w:rsidRPr="007442E0">
              <w:rPr>
                <w:rFonts w:ascii="Times New Roman" w:hAnsi="Times New Roman"/>
                <w:sz w:val="20"/>
                <w:szCs w:val="20"/>
              </w:rPr>
              <w:t>оответствует</w:t>
            </w:r>
          </w:p>
        </w:tc>
      </w:tr>
      <w:tr w:rsidR="007442E0" w:rsidRPr="007442E0" w:rsidTr="00B94DFB">
        <w:trPr>
          <w:trHeight w:val="540"/>
        </w:trPr>
        <w:tc>
          <w:tcPr>
            <w:tcW w:w="729" w:type="dxa"/>
            <w:vMerge/>
            <w:hideMark/>
          </w:tcPr>
          <w:p w:rsidR="007442E0" w:rsidRPr="007442E0" w:rsidRDefault="007442E0" w:rsidP="001D13CA">
            <w:pPr>
              <w:jc w:val="both"/>
              <w:rPr>
                <w:rFonts w:ascii="Times New Roman" w:hAnsi="Times New Roman"/>
                <w:sz w:val="20"/>
                <w:szCs w:val="20"/>
              </w:rPr>
            </w:pPr>
          </w:p>
        </w:tc>
        <w:tc>
          <w:tcPr>
            <w:tcW w:w="2977" w:type="dxa"/>
            <w:vMerge/>
            <w:hideMark/>
          </w:tcPr>
          <w:p w:rsidR="007442E0" w:rsidRPr="007442E0" w:rsidRDefault="007442E0" w:rsidP="001D13CA">
            <w:pPr>
              <w:jc w:val="both"/>
              <w:rPr>
                <w:rFonts w:ascii="Times New Roman" w:hAnsi="Times New Roman"/>
                <w:sz w:val="20"/>
                <w:szCs w:val="20"/>
              </w:rPr>
            </w:pPr>
          </w:p>
        </w:tc>
        <w:tc>
          <w:tcPr>
            <w:tcW w:w="2977" w:type="dxa"/>
            <w:vMerge/>
            <w:hideMark/>
          </w:tcPr>
          <w:p w:rsidR="007442E0" w:rsidRPr="007442E0" w:rsidRDefault="007442E0" w:rsidP="001D13CA">
            <w:pPr>
              <w:jc w:val="both"/>
              <w:rPr>
                <w:rFonts w:ascii="Times New Roman" w:hAnsi="Times New Roman"/>
                <w:sz w:val="20"/>
                <w:szCs w:val="20"/>
              </w:rPr>
            </w:pPr>
          </w:p>
        </w:tc>
        <w:tc>
          <w:tcPr>
            <w:tcW w:w="2160" w:type="dxa"/>
            <w:vMerge/>
            <w:hideMark/>
          </w:tcPr>
          <w:p w:rsidR="007442E0" w:rsidRPr="007442E0" w:rsidRDefault="007442E0" w:rsidP="001D13CA">
            <w:pPr>
              <w:jc w:val="both"/>
              <w:rPr>
                <w:rFonts w:ascii="Times New Roman" w:hAnsi="Times New Roman"/>
                <w:sz w:val="20"/>
                <w:szCs w:val="20"/>
              </w:rPr>
            </w:pPr>
          </w:p>
        </w:tc>
        <w:tc>
          <w:tcPr>
            <w:tcW w:w="1789" w:type="dxa"/>
            <w:vMerge/>
            <w:hideMark/>
          </w:tcPr>
          <w:p w:rsidR="007442E0" w:rsidRPr="007442E0" w:rsidRDefault="007442E0" w:rsidP="001D13CA">
            <w:pPr>
              <w:jc w:val="both"/>
              <w:rPr>
                <w:rFonts w:ascii="Times New Roman" w:hAnsi="Times New Roman"/>
                <w:sz w:val="20"/>
                <w:szCs w:val="20"/>
              </w:rPr>
            </w:pPr>
          </w:p>
        </w:tc>
      </w:tr>
      <w:tr w:rsidR="007442E0" w:rsidRPr="007442E0" w:rsidTr="007442E0">
        <w:trPr>
          <w:trHeight w:val="414"/>
        </w:trPr>
        <w:tc>
          <w:tcPr>
            <w:tcW w:w="10632" w:type="dxa"/>
            <w:gridSpan w:val="5"/>
            <w:hideMark/>
          </w:tcPr>
          <w:p w:rsidR="007442E0" w:rsidRPr="007442E0" w:rsidRDefault="007442E0" w:rsidP="007442E0">
            <w:pPr>
              <w:pStyle w:val="ab"/>
              <w:numPr>
                <w:ilvl w:val="0"/>
                <w:numId w:val="9"/>
              </w:numPr>
              <w:jc w:val="center"/>
              <w:rPr>
                <w:rFonts w:ascii="Times New Roman" w:hAnsi="Times New Roman"/>
                <w:bCs/>
                <w:i/>
                <w:sz w:val="20"/>
                <w:szCs w:val="20"/>
              </w:rPr>
            </w:pPr>
            <w:r w:rsidRPr="007442E0">
              <w:rPr>
                <w:rFonts w:ascii="Times New Roman" w:hAnsi="Times New Roman"/>
                <w:bCs/>
                <w:i/>
                <w:sz w:val="20"/>
                <w:szCs w:val="20"/>
              </w:rPr>
              <w:t>Персонал</w:t>
            </w:r>
          </w:p>
        </w:tc>
      </w:tr>
      <w:tr w:rsidR="007442E0" w:rsidRPr="007442E0" w:rsidTr="00B94DFB">
        <w:trPr>
          <w:trHeight w:val="495"/>
        </w:trPr>
        <w:tc>
          <w:tcPr>
            <w:tcW w:w="729"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4.1.</w:t>
            </w:r>
          </w:p>
        </w:tc>
        <w:tc>
          <w:tcPr>
            <w:tcW w:w="2977" w:type="dxa"/>
            <w:vMerge w:val="restart"/>
            <w:hideMark/>
          </w:tcPr>
          <w:p w:rsidR="007442E0" w:rsidRPr="007442E0" w:rsidRDefault="007442E0" w:rsidP="00162386">
            <w:pPr>
              <w:jc w:val="both"/>
              <w:rPr>
                <w:rFonts w:ascii="Times New Roman" w:hAnsi="Times New Roman"/>
                <w:sz w:val="20"/>
                <w:szCs w:val="20"/>
              </w:rPr>
            </w:pPr>
            <w:r w:rsidRPr="007442E0">
              <w:rPr>
                <w:rFonts w:ascii="Times New Roman" w:hAnsi="Times New Roman"/>
                <w:sz w:val="20"/>
                <w:szCs w:val="20"/>
              </w:rPr>
              <w:t xml:space="preserve">Наличие сертифицированных специалистов (ИТР)  (предоставление справки из отдела кадров) для поддержки </w:t>
            </w:r>
            <w:proofErr w:type="gramStart"/>
            <w:r w:rsidRPr="007442E0">
              <w:rPr>
                <w:rFonts w:ascii="Times New Roman" w:hAnsi="Times New Roman"/>
                <w:sz w:val="20"/>
                <w:szCs w:val="20"/>
              </w:rPr>
              <w:t>ПО</w:t>
            </w:r>
            <w:proofErr w:type="gramEnd"/>
            <w:r w:rsidRPr="007442E0">
              <w:rPr>
                <w:rFonts w:ascii="Times New Roman" w:hAnsi="Times New Roman"/>
                <w:sz w:val="20"/>
                <w:szCs w:val="20"/>
              </w:rPr>
              <w:t xml:space="preserve"> </w:t>
            </w:r>
          </w:p>
        </w:tc>
        <w:tc>
          <w:tcPr>
            <w:tcW w:w="2977" w:type="dxa"/>
            <w:vMerge w:val="restart"/>
            <w:hideMark/>
          </w:tcPr>
          <w:p w:rsidR="007442E0" w:rsidRPr="007442E0" w:rsidRDefault="00162386" w:rsidP="001D13CA">
            <w:pPr>
              <w:jc w:val="both"/>
              <w:rPr>
                <w:rFonts w:ascii="Times New Roman" w:hAnsi="Times New Roman"/>
                <w:sz w:val="20"/>
                <w:szCs w:val="20"/>
              </w:rPr>
            </w:pPr>
            <w:r w:rsidRPr="00162386">
              <w:rPr>
                <w:rFonts w:ascii="Times New Roman" w:hAnsi="Times New Roman"/>
                <w:sz w:val="20"/>
                <w:szCs w:val="20"/>
              </w:rPr>
              <w:t xml:space="preserve">Справка за подписью Руководителя и начальника кадровой </w:t>
            </w:r>
            <w:proofErr w:type="gramStart"/>
            <w:r w:rsidRPr="00162386">
              <w:rPr>
                <w:rFonts w:ascii="Times New Roman" w:hAnsi="Times New Roman"/>
                <w:sz w:val="20"/>
                <w:szCs w:val="20"/>
              </w:rPr>
              <w:t>службы-перечень</w:t>
            </w:r>
            <w:proofErr w:type="gramEnd"/>
            <w:r w:rsidRPr="00162386">
              <w:rPr>
                <w:rFonts w:ascii="Times New Roman" w:hAnsi="Times New Roman"/>
                <w:sz w:val="20"/>
                <w:szCs w:val="20"/>
              </w:rPr>
              <w:t xml:space="preserve"> специалистов, их </w:t>
            </w:r>
            <w:proofErr w:type="spellStart"/>
            <w:r w:rsidRPr="00162386">
              <w:rPr>
                <w:rFonts w:ascii="Times New Roman" w:hAnsi="Times New Roman"/>
                <w:sz w:val="20"/>
                <w:szCs w:val="20"/>
              </w:rPr>
              <w:t>обученность</w:t>
            </w:r>
            <w:proofErr w:type="spellEnd"/>
            <w:r w:rsidRPr="00162386">
              <w:rPr>
                <w:rFonts w:ascii="Times New Roman" w:hAnsi="Times New Roman"/>
                <w:sz w:val="20"/>
                <w:szCs w:val="20"/>
              </w:rPr>
              <w:t xml:space="preserve">. Засчитываются только сведения, касающиеся данного типа сделки   </w:t>
            </w:r>
          </w:p>
        </w:tc>
        <w:tc>
          <w:tcPr>
            <w:tcW w:w="2160" w:type="dxa"/>
            <w:vMerge w:val="restart"/>
            <w:hideMark/>
          </w:tcPr>
          <w:p w:rsidR="007442E0" w:rsidRPr="007442E0" w:rsidRDefault="007442E0" w:rsidP="007442E0">
            <w:pPr>
              <w:jc w:val="center"/>
              <w:rPr>
                <w:rFonts w:ascii="Times New Roman" w:hAnsi="Times New Roman"/>
                <w:sz w:val="20"/>
                <w:szCs w:val="20"/>
              </w:rPr>
            </w:pPr>
          </w:p>
          <w:p w:rsidR="007442E0" w:rsidRPr="007442E0" w:rsidRDefault="007442E0" w:rsidP="007442E0">
            <w:pPr>
              <w:jc w:val="center"/>
              <w:rPr>
                <w:rFonts w:ascii="Times New Roman" w:hAnsi="Times New Roman"/>
                <w:sz w:val="20"/>
                <w:szCs w:val="20"/>
              </w:rPr>
            </w:pPr>
            <w:r w:rsidRPr="007442E0">
              <w:rPr>
                <w:rFonts w:ascii="Times New Roman" w:hAnsi="Times New Roman"/>
                <w:sz w:val="20"/>
                <w:szCs w:val="20"/>
              </w:rPr>
              <w:t>Наличие/Отсутствие</w:t>
            </w:r>
          </w:p>
        </w:tc>
        <w:tc>
          <w:tcPr>
            <w:tcW w:w="1789" w:type="dxa"/>
            <w:vMerge w:val="restart"/>
            <w:hideMark/>
          </w:tcPr>
          <w:p w:rsidR="007442E0" w:rsidRPr="007442E0" w:rsidRDefault="007442E0" w:rsidP="007442E0">
            <w:pPr>
              <w:jc w:val="center"/>
              <w:rPr>
                <w:rFonts w:ascii="Times New Roman" w:hAnsi="Times New Roman"/>
                <w:sz w:val="20"/>
                <w:szCs w:val="20"/>
              </w:rPr>
            </w:pPr>
          </w:p>
          <w:p w:rsidR="007442E0" w:rsidRPr="007442E0" w:rsidRDefault="007442E0" w:rsidP="007442E0">
            <w:pPr>
              <w:jc w:val="center"/>
              <w:rPr>
                <w:rFonts w:ascii="Times New Roman" w:hAnsi="Times New Roman"/>
                <w:sz w:val="20"/>
                <w:szCs w:val="20"/>
              </w:rPr>
            </w:pPr>
            <w:r w:rsidRPr="007442E0">
              <w:rPr>
                <w:rFonts w:ascii="Times New Roman" w:hAnsi="Times New Roman"/>
                <w:sz w:val="20"/>
                <w:szCs w:val="20"/>
              </w:rPr>
              <w:t>Наличие</w:t>
            </w:r>
            <w:proofErr w:type="gramStart"/>
            <w:r w:rsidRPr="007442E0">
              <w:rPr>
                <w:rFonts w:ascii="Times New Roman" w:hAnsi="Times New Roman"/>
                <w:sz w:val="20"/>
                <w:szCs w:val="20"/>
              </w:rPr>
              <w:t>/С</w:t>
            </w:r>
            <w:proofErr w:type="gramEnd"/>
            <w:r w:rsidRPr="007442E0">
              <w:rPr>
                <w:rFonts w:ascii="Times New Roman" w:hAnsi="Times New Roman"/>
                <w:sz w:val="20"/>
                <w:szCs w:val="20"/>
              </w:rPr>
              <w:t>оответствует</w:t>
            </w:r>
          </w:p>
        </w:tc>
      </w:tr>
      <w:tr w:rsidR="007442E0" w:rsidRPr="007442E0" w:rsidTr="00B94DFB">
        <w:trPr>
          <w:trHeight w:val="600"/>
        </w:trPr>
        <w:tc>
          <w:tcPr>
            <w:tcW w:w="729" w:type="dxa"/>
            <w:vMerge/>
            <w:hideMark/>
          </w:tcPr>
          <w:p w:rsidR="007442E0" w:rsidRPr="007442E0" w:rsidRDefault="007442E0" w:rsidP="001D13CA">
            <w:pPr>
              <w:jc w:val="both"/>
              <w:rPr>
                <w:rFonts w:ascii="Times New Roman" w:hAnsi="Times New Roman"/>
                <w:sz w:val="20"/>
                <w:szCs w:val="20"/>
              </w:rPr>
            </w:pPr>
          </w:p>
        </w:tc>
        <w:tc>
          <w:tcPr>
            <w:tcW w:w="2977" w:type="dxa"/>
            <w:vMerge/>
            <w:hideMark/>
          </w:tcPr>
          <w:p w:rsidR="007442E0" w:rsidRPr="007442E0" w:rsidRDefault="007442E0" w:rsidP="001D13CA">
            <w:pPr>
              <w:jc w:val="both"/>
              <w:rPr>
                <w:rFonts w:ascii="Times New Roman" w:hAnsi="Times New Roman"/>
                <w:sz w:val="20"/>
                <w:szCs w:val="20"/>
              </w:rPr>
            </w:pPr>
          </w:p>
        </w:tc>
        <w:tc>
          <w:tcPr>
            <w:tcW w:w="2977" w:type="dxa"/>
            <w:vMerge/>
            <w:hideMark/>
          </w:tcPr>
          <w:p w:rsidR="007442E0" w:rsidRPr="007442E0" w:rsidRDefault="007442E0" w:rsidP="001D13CA">
            <w:pPr>
              <w:jc w:val="both"/>
              <w:rPr>
                <w:rFonts w:ascii="Times New Roman" w:hAnsi="Times New Roman"/>
                <w:sz w:val="20"/>
                <w:szCs w:val="20"/>
              </w:rPr>
            </w:pPr>
          </w:p>
        </w:tc>
        <w:tc>
          <w:tcPr>
            <w:tcW w:w="2160" w:type="dxa"/>
            <w:vMerge/>
            <w:hideMark/>
          </w:tcPr>
          <w:p w:rsidR="007442E0" w:rsidRPr="007442E0" w:rsidRDefault="007442E0" w:rsidP="001D13CA">
            <w:pPr>
              <w:jc w:val="both"/>
              <w:rPr>
                <w:rFonts w:ascii="Times New Roman" w:hAnsi="Times New Roman"/>
                <w:sz w:val="20"/>
                <w:szCs w:val="20"/>
              </w:rPr>
            </w:pPr>
          </w:p>
        </w:tc>
        <w:tc>
          <w:tcPr>
            <w:tcW w:w="1789" w:type="dxa"/>
            <w:vMerge/>
            <w:hideMark/>
          </w:tcPr>
          <w:p w:rsidR="007442E0" w:rsidRPr="007442E0" w:rsidRDefault="007442E0" w:rsidP="001D13CA">
            <w:pPr>
              <w:jc w:val="both"/>
              <w:rPr>
                <w:rFonts w:ascii="Times New Roman" w:hAnsi="Times New Roman"/>
                <w:sz w:val="20"/>
                <w:szCs w:val="20"/>
              </w:rPr>
            </w:pPr>
          </w:p>
        </w:tc>
      </w:tr>
      <w:tr w:rsidR="007442E0" w:rsidRPr="007442E0" w:rsidTr="007442E0">
        <w:trPr>
          <w:trHeight w:val="535"/>
        </w:trPr>
        <w:tc>
          <w:tcPr>
            <w:tcW w:w="10632" w:type="dxa"/>
            <w:gridSpan w:val="5"/>
            <w:hideMark/>
          </w:tcPr>
          <w:p w:rsidR="00162386" w:rsidRPr="007442E0" w:rsidRDefault="00162386" w:rsidP="00162386">
            <w:pPr>
              <w:pStyle w:val="ab"/>
              <w:numPr>
                <w:ilvl w:val="0"/>
                <w:numId w:val="9"/>
              </w:numPr>
              <w:jc w:val="center"/>
              <w:rPr>
                <w:rFonts w:ascii="Times New Roman" w:hAnsi="Times New Roman"/>
                <w:bCs/>
                <w:i/>
                <w:sz w:val="20"/>
                <w:szCs w:val="20"/>
              </w:rPr>
            </w:pPr>
            <w:r w:rsidRPr="00162386">
              <w:rPr>
                <w:rFonts w:ascii="Times New Roman" w:hAnsi="Times New Roman"/>
                <w:bCs/>
                <w:i/>
                <w:sz w:val="20"/>
                <w:szCs w:val="20"/>
              </w:rPr>
              <w:t xml:space="preserve">Технология </w:t>
            </w:r>
            <w:r w:rsidR="007442E0" w:rsidRPr="00162386">
              <w:rPr>
                <w:rFonts w:ascii="Times New Roman" w:hAnsi="Times New Roman"/>
                <w:bCs/>
                <w:i/>
                <w:sz w:val="20"/>
                <w:szCs w:val="20"/>
              </w:rPr>
              <w:t>Гарантии и обязательства Контрагента</w:t>
            </w:r>
          </w:p>
        </w:tc>
      </w:tr>
      <w:tr w:rsidR="00162386" w:rsidRPr="007442E0" w:rsidTr="00B94DFB">
        <w:trPr>
          <w:trHeight w:val="535"/>
        </w:trPr>
        <w:tc>
          <w:tcPr>
            <w:tcW w:w="729" w:type="dxa"/>
          </w:tcPr>
          <w:p w:rsidR="00162386" w:rsidRPr="00162386" w:rsidRDefault="00162386" w:rsidP="00162386">
            <w:pPr>
              <w:rPr>
                <w:rFonts w:ascii="Times New Roman" w:hAnsi="Times New Roman"/>
                <w:bCs/>
                <w:sz w:val="20"/>
                <w:szCs w:val="20"/>
              </w:rPr>
            </w:pPr>
            <w:r w:rsidRPr="00162386">
              <w:rPr>
                <w:rFonts w:ascii="Times New Roman" w:hAnsi="Times New Roman"/>
                <w:bCs/>
                <w:sz w:val="20"/>
                <w:szCs w:val="20"/>
              </w:rPr>
              <w:t>5.1.</w:t>
            </w:r>
          </w:p>
        </w:tc>
        <w:tc>
          <w:tcPr>
            <w:tcW w:w="2977" w:type="dxa"/>
          </w:tcPr>
          <w:p w:rsidR="00162386" w:rsidRPr="00162386" w:rsidRDefault="00162386" w:rsidP="00162386">
            <w:pPr>
              <w:rPr>
                <w:rFonts w:ascii="Times New Roman" w:hAnsi="Times New Roman"/>
                <w:bCs/>
                <w:sz w:val="20"/>
                <w:szCs w:val="20"/>
              </w:rPr>
            </w:pPr>
            <w:r w:rsidRPr="00162386">
              <w:rPr>
                <w:rFonts w:ascii="Times New Roman" w:hAnsi="Times New Roman"/>
                <w:bCs/>
                <w:sz w:val="20"/>
                <w:szCs w:val="20"/>
              </w:rPr>
              <w:t>Возможность доработки ПО и разработки дополнительных выходных форм и функций в рамках оказания услуг</w:t>
            </w:r>
          </w:p>
        </w:tc>
        <w:tc>
          <w:tcPr>
            <w:tcW w:w="2977" w:type="dxa"/>
          </w:tcPr>
          <w:p w:rsidR="00162386" w:rsidRPr="00162386" w:rsidRDefault="00162386" w:rsidP="00162386">
            <w:pPr>
              <w:jc w:val="center"/>
              <w:rPr>
                <w:rFonts w:ascii="Times New Roman" w:hAnsi="Times New Roman"/>
                <w:bCs/>
                <w:sz w:val="20"/>
                <w:szCs w:val="20"/>
              </w:rPr>
            </w:pPr>
            <w:r w:rsidRPr="00162386">
              <w:rPr>
                <w:rFonts w:ascii="Times New Roman" w:hAnsi="Times New Roman"/>
                <w:bCs/>
                <w:sz w:val="20"/>
                <w:szCs w:val="20"/>
              </w:rPr>
              <w:t>Справка за подписью Руководителя</w:t>
            </w:r>
          </w:p>
        </w:tc>
        <w:tc>
          <w:tcPr>
            <w:tcW w:w="2160" w:type="dxa"/>
          </w:tcPr>
          <w:p w:rsidR="00162386" w:rsidRPr="00162386" w:rsidRDefault="00162386" w:rsidP="00162386">
            <w:pPr>
              <w:jc w:val="center"/>
              <w:rPr>
                <w:rFonts w:ascii="Times New Roman" w:hAnsi="Times New Roman"/>
                <w:bCs/>
                <w:sz w:val="20"/>
                <w:szCs w:val="20"/>
              </w:rPr>
            </w:pPr>
            <w:r w:rsidRPr="00162386">
              <w:rPr>
                <w:rFonts w:ascii="Times New Roman" w:hAnsi="Times New Roman"/>
                <w:bCs/>
                <w:sz w:val="20"/>
                <w:szCs w:val="20"/>
              </w:rPr>
              <w:t>Да</w:t>
            </w:r>
            <w:proofErr w:type="gramStart"/>
            <w:r w:rsidRPr="00162386">
              <w:rPr>
                <w:rFonts w:ascii="Times New Roman" w:hAnsi="Times New Roman"/>
                <w:bCs/>
                <w:sz w:val="20"/>
                <w:szCs w:val="20"/>
              </w:rPr>
              <w:t>/Н</w:t>
            </w:r>
            <w:proofErr w:type="gramEnd"/>
            <w:r w:rsidRPr="00162386">
              <w:rPr>
                <w:rFonts w:ascii="Times New Roman" w:hAnsi="Times New Roman"/>
                <w:bCs/>
                <w:sz w:val="20"/>
                <w:szCs w:val="20"/>
              </w:rPr>
              <w:t>ет</w:t>
            </w:r>
          </w:p>
        </w:tc>
        <w:tc>
          <w:tcPr>
            <w:tcW w:w="1789" w:type="dxa"/>
          </w:tcPr>
          <w:p w:rsidR="00162386" w:rsidRPr="00162386" w:rsidRDefault="00162386" w:rsidP="00162386">
            <w:pPr>
              <w:rPr>
                <w:rFonts w:ascii="Times New Roman" w:hAnsi="Times New Roman"/>
                <w:bCs/>
                <w:sz w:val="20"/>
                <w:szCs w:val="20"/>
              </w:rPr>
            </w:pPr>
            <w:r w:rsidRPr="007442E0">
              <w:rPr>
                <w:rFonts w:ascii="Times New Roman" w:hAnsi="Times New Roman"/>
                <w:sz w:val="20"/>
                <w:szCs w:val="20"/>
              </w:rPr>
              <w:t>Да</w:t>
            </w:r>
            <w:proofErr w:type="gramStart"/>
            <w:r w:rsidRPr="007442E0">
              <w:rPr>
                <w:rFonts w:ascii="Times New Roman" w:hAnsi="Times New Roman"/>
                <w:sz w:val="20"/>
                <w:szCs w:val="20"/>
              </w:rPr>
              <w:t>/С</w:t>
            </w:r>
            <w:proofErr w:type="gramEnd"/>
            <w:r w:rsidRPr="007442E0">
              <w:rPr>
                <w:rFonts w:ascii="Times New Roman" w:hAnsi="Times New Roman"/>
                <w:sz w:val="20"/>
                <w:szCs w:val="20"/>
              </w:rPr>
              <w:t>оответствует</w:t>
            </w:r>
          </w:p>
        </w:tc>
      </w:tr>
      <w:tr w:rsidR="00162386" w:rsidRPr="007442E0" w:rsidTr="00B94DFB">
        <w:trPr>
          <w:trHeight w:val="535"/>
        </w:trPr>
        <w:tc>
          <w:tcPr>
            <w:tcW w:w="729" w:type="dxa"/>
          </w:tcPr>
          <w:p w:rsidR="00162386" w:rsidRPr="00B94DFB" w:rsidRDefault="00B94DFB" w:rsidP="00162386">
            <w:pPr>
              <w:rPr>
                <w:rFonts w:ascii="Times New Roman" w:hAnsi="Times New Roman"/>
                <w:bCs/>
                <w:sz w:val="20"/>
                <w:szCs w:val="20"/>
              </w:rPr>
            </w:pPr>
            <w:r>
              <w:rPr>
                <w:rFonts w:ascii="Times New Roman" w:hAnsi="Times New Roman"/>
                <w:bCs/>
                <w:sz w:val="20"/>
                <w:szCs w:val="20"/>
              </w:rPr>
              <w:t>5.2.</w:t>
            </w:r>
          </w:p>
        </w:tc>
        <w:tc>
          <w:tcPr>
            <w:tcW w:w="2977" w:type="dxa"/>
          </w:tcPr>
          <w:p w:rsidR="00162386" w:rsidRPr="00B94DFB" w:rsidRDefault="00B94DFB" w:rsidP="00162386">
            <w:pPr>
              <w:rPr>
                <w:rFonts w:ascii="Times New Roman" w:hAnsi="Times New Roman"/>
                <w:bCs/>
                <w:sz w:val="20"/>
                <w:szCs w:val="20"/>
              </w:rPr>
            </w:pPr>
            <w:r w:rsidRPr="00B94DFB">
              <w:rPr>
                <w:rFonts w:ascii="Times New Roman" w:hAnsi="Times New Roman"/>
                <w:bCs/>
                <w:sz w:val="20"/>
                <w:szCs w:val="20"/>
              </w:rPr>
              <w:t xml:space="preserve">Время устранения сбоев/выполнения заявок   </w:t>
            </w:r>
          </w:p>
        </w:tc>
        <w:tc>
          <w:tcPr>
            <w:tcW w:w="2977" w:type="dxa"/>
          </w:tcPr>
          <w:p w:rsidR="00162386" w:rsidRPr="00B94DFB" w:rsidRDefault="00B94DFB" w:rsidP="00162386">
            <w:pPr>
              <w:rPr>
                <w:rFonts w:ascii="Times New Roman" w:hAnsi="Times New Roman"/>
                <w:bCs/>
                <w:sz w:val="20"/>
                <w:szCs w:val="20"/>
              </w:rPr>
            </w:pPr>
            <w:r w:rsidRPr="00B94DFB">
              <w:rPr>
                <w:rFonts w:ascii="Times New Roman" w:hAnsi="Times New Roman"/>
                <w:bCs/>
                <w:sz w:val="20"/>
                <w:szCs w:val="20"/>
              </w:rPr>
              <w:t>Справка за подписью Руководителя</w:t>
            </w:r>
          </w:p>
        </w:tc>
        <w:tc>
          <w:tcPr>
            <w:tcW w:w="2160" w:type="dxa"/>
          </w:tcPr>
          <w:p w:rsidR="00162386" w:rsidRPr="00B94DFB" w:rsidRDefault="00B94DFB" w:rsidP="00B94DFB">
            <w:pPr>
              <w:jc w:val="center"/>
              <w:rPr>
                <w:rFonts w:ascii="Times New Roman" w:hAnsi="Times New Roman"/>
                <w:bCs/>
                <w:sz w:val="20"/>
                <w:szCs w:val="20"/>
              </w:rPr>
            </w:pPr>
            <w:r w:rsidRPr="00B94DFB">
              <w:rPr>
                <w:rFonts w:ascii="Times New Roman" w:hAnsi="Times New Roman"/>
                <w:bCs/>
                <w:sz w:val="20"/>
                <w:szCs w:val="20"/>
              </w:rPr>
              <w:t>Сутки</w:t>
            </w:r>
          </w:p>
        </w:tc>
        <w:tc>
          <w:tcPr>
            <w:tcW w:w="1789" w:type="dxa"/>
          </w:tcPr>
          <w:p w:rsidR="00162386" w:rsidRDefault="00B94DFB" w:rsidP="00B94DFB">
            <w:pPr>
              <w:jc w:val="both"/>
              <w:rPr>
                <w:rFonts w:ascii="Times New Roman" w:hAnsi="Times New Roman"/>
                <w:bCs/>
                <w:sz w:val="20"/>
                <w:szCs w:val="20"/>
              </w:rPr>
            </w:pPr>
            <w:r w:rsidRPr="00B94DFB">
              <w:rPr>
                <w:rFonts w:ascii="Times New Roman" w:hAnsi="Times New Roman"/>
                <w:bCs/>
                <w:sz w:val="20"/>
                <w:szCs w:val="20"/>
              </w:rPr>
              <w:t>менее 3 суток</w:t>
            </w:r>
            <w:proofErr w:type="gramStart"/>
            <w:r w:rsidRPr="00B94DFB">
              <w:rPr>
                <w:rFonts w:ascii="Times New Roman" w:hAnsi="Times New Roman"/>
                <w:bCs/>
                <w:sz w:val="20"/>
                <w:szCs w:val="20"/>
              </w:rPr>
              <w:t>/С</w:t>
            </w:r>
            <w:proofErr w:type="gramEnd"/>
            <w:r w:rsidRPr="00B94DFB">
              <w:rPr>
                <w:rFonts w:ascii="Times New Roman" w:hAnsi="Times New Roman"/>
                <w:bCs/>
                <w:sz w:val="20"/>
                <w:szCs w:val="20"/>
              </w:rPr>
              <w:t>оответствует</w:t>
            </w:r>
          </w:p>
          <w:p w:rsidR="00B94DFB" w:rsidRPr="00B94DFB" w:rsidRDefault="00B94DFB" w:rsidP="00B94DFB">
            <w:pPr>
              <w:jc w:val="both"/>
              <w:rPr>
                <w:rFonts w:ascii="Times New Roman" w:hAnsi="Times New Roman"/>
                <w:bCs/>
                <w:sz w:val="20"/>
                <w:szCs w:val="20"/>
              </w:rPr>
            </w:pPr>
          </w:p>
        </w:tc>
      </w:tr>
      <w:tr w:rsidR="00B94DFB" w:rsidRPr="007442E0" w:rsidTr="00341674">
        <w:trPr>
          <w:trHeight w:val="535"/>
        </w:trPr>
        <w:tc>
          <w:tcPr>
            <w:tcW w:w="10632" w:type="dxa"/>
            <w:gridSpan w:val="5"/>
          </w:tcPr>
          <w:p w:rsidR="00B94DFB" w:rsidRPr="00B94DFB" w:rsidRDefault="00B94DFB" w:rsidP="00B94DFB">
            <w:pPr>
              <w:jc w:val="center"/>
              <w:rPr>
                <w:rFonts w:ascii="Times New Roman" w:hAnsi="Times New Roman"/>
                <w:bCs/>
                <w:i/>
                <w:sz w:val="20"/>
                <w:szCs w:val="20"/>
              </w:rPr>
            </w:pPr>
            <w:r w:rsidRPr="00B94DFB">
              <w:rPr>
                <w:rFonts w:ascii="Times New Roman" w:hAnsi="Times New Roman"/>
                <w:bCs/>
                <w:i/>
                <w:sz w:val="20"/>
                <w:szCs w:val="20"/>
              </w:rPr>
              <w:t>6. Гарантии и обязательства Контрагента</w:t>
            </w:r>
          </w:p>
        </w:tc>
      </w:tr>
      <w:tr w:rsidR="007442E0" w:rsidRPr="007442E0" w:rsidTr="00B94DFB">
        <w:trPr>
          <w:trHeight w:val="525"/>
        </w:trPr>
        <w:tc>
          <w:tcPr>
            <w:tcW w:w="729" w:type="dxa"/>
            <w:vMerge w:val="restart"/>
            <w:hideMark/>
          </w:tcPr>
          <w:p w:rsidR="007442E0" w:rsidRPr="007442E0" w:rsidRDefault="00B94DFB" w:rsidP="001D13CA">
            <w:pPr>
              <w:jc w:val="both"/>
              <w:rPr>
                <w:rFonts w:ascii="Times New Roman" w:hAnsi="Times New Roman"/>
                <w:sz w:val="20"/>
                <w:szCs w:val="20"/>
              </w:rPr>
            </w:pPr>
            <w:r>
              <w:rPr>
                <w:rFonts w:ascii="Times New Roman" w:hAnsi="Times New Roman"/>
                <w:sz w:val="20"/>
                <w:szCs w:val="20"/>
              </w:rPr>
              <w:lastRenderedPageBreak/>
              <w:t>6.1.</w:t>
            </w:r>
          </w:p>
        </w:tc>
        <w:tc>
          <w:tcPr>
            <w:tcW w:w="2977" w:type="dxa"/>
            <w:vMerge w:val="restart"/>
            <w:hideMark/>
          </w:tcPr>
          <w:p w:rsidR="00162386" w:rsidRPr="007442E0" w:rsidRDefault="007442E0" w:rsidP="00B94DFB">
            <w:pPr>
              <w:jc w:val="both"/>
              <w:rPr>
                <w:rFonts w:ascii="Times New Roman" w:hAnsi="Times New Roman"/>
                <w:sz w:val="20"/>
                <w:szCs w:val="20"/>
              </w:rPr>
            </w:pPr>
            <w:r w:rsidRPr="007442E0">
              <w:rPr>
                <w:rFonts w:ascii="Times New Roman" w:hAnsi="Times New Roman"/>
                <w:sz w:val="20"/>
                <w:szCs w:val="20"/>
              </w:rPr>
              <w:t>В случае необходимости субподряда, гарантировать привлечение только контрагентов, аккредитованных в ОАО "СН-МНГ", по согласованию с заказчиком</w:t>
            </w:r>
          </w:p>
        </w:tc>
        <w:tc>
          <w:tcPr>
            <w:tcW w:w="2977" w:type="dxa"/>
            <w:vMerge w:val="restart"/>
            <w:hideMark/>
          </w:tcPr>
          <w:p w:rsidR="007442E0" w:rsidRPr="007442E0" w:rsidRDefault="007442E0" w:rsidP="001D13CA">
            <w:pPr>
              <w:jc w:val="both"/>
              <w:rPr>
                <w:rFonts w:ascii="Times New Roman" w:hAnsi="Times New Roman"/>
                <w:sz w:val="20"/>
                <w:szCs w:val="20"/>
              </w:rPr>
            </w:pPr>
          </w:p>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Гарантийное письмо за подписью Руководителя.</w:t>
            </w:r>
          </w:p>
        </w:tc>
        <w:tc>
          <w:tcPr>
            <w:tcW w:w="2160" w:type="dxa"/>
            <w:vMerge w:val="restart"/>
            <w:hideMark/>
          </w:tcPr>
          <w:p w:rsidR="007442E0" w:rsidRPr="007442E0" w:rsidRDefault="007442E0" w:rsidP="001D13CA">
            <w:pPr>
              <w:jc w:val="both"/>
              <w:rPr>
                <w:rFonts w:ascii="Times New Roman" w:hAnsi="Times New Roman"/>
                <w:sz w:val="20"/>
                <w:szCs w:val="20"/>
              </w:rPr>
            </w:pPr>
          </w:p>
          <w:p w:rsidR="007442E0" w:rsidRPr="007442E0" w:rsidRDefault="007442E0" w:rsidP="001D13CA">
            <w:pPr>
              <w:jc w:val="both"/>
              <w:rPr>
                <w:rFonts w:ascii="Times New Roman" w:hAnsi="Times New Roman"/>
                <w:sz w:val="20"/>
                <w:szCs w:val="20"/>
              </w:rPr>
            </w:pPr>
          </w:p>
          <w:p w:rsidR="007442E0" w:rsidRPr="007442E0" w:rsidRDefault="007442E0" w:rsidP="007442E0">
            <w:pPr>
              <w:jc w:val="center"/>
              <w:rPr>
                <w:rFonts w:ascii="Times New Roman" w:hAnsi="Times New Roman"/>
                <w:sz w:val="20"/>
                <w:szCs w:val="20"/>
              </w:rPr>
            </w:pPr>
            <w:r w:rsidRPr="007442E0">
              <w:rPr>
                <w:rFonts w:ascii="Times New Roman" w:hAnsi="Times New Roman"/>
                <w:sz w:val="20"/>
                <w:szCs w:val="20"/>
              </w:rPr>
              <w:t>Да</w:t>
            </w:r>
            <w:proofErr w:type="gramStart"/>
            <w:r w:rsidRPr="007442E0">
              <w:rPr>
                <w:rFonts w:ascii="Times New Roman" w:hAnsi="Times New Roman"/>
                <w:sz w:val="20"/>
                <w:szCs w:val="20"/>
              </w:rPr>
              <w:t>/Н</w:t>
            </w:r>
            <w:proofErr w:type="gramEnd"/>
            <w:r w:rsidRPr="007442E0">
              <w:rPr>
                <w:rFonts w:ascii="Times New Roman" w:hAnsi="Times New Roman"/>
                <w:sz w:val="20"/>
                <w:szCs w:val="20"/>
              </w:rPr>
              <w:t>ет</w:t>
            </w:r>
          </w:p>
        </w:tc>
        <w:tc>
          <w:tcPr>
            <w:tcW w:w="1789" w:type="dxa"/>
            <w:vMerge w:val="restart"/>
            <w:hideMark/>
          </w:tcPr>
          <w:p w:rsidR="007442E0" w:rsidRPr="007442E0" w:rsidRDefault="007442E0" w:rsidP="007442E0">
            <w:pPr>
              <w:jc w:val="center"/>
              <w:rPr>
                <w:rFonts w:ascii="Times New Roman" w:hAnsi="Times New Roman"/>
                <w:sz w:val="20"/>
                <w:szCs w:val="20"/>
              </w:rPr>
            </w:pPr>
          </w:p>
          <w:p w:rsidR="007442E0" w:rsidRPr="007442E0" w:rsidRDefault="007442E0" w:rsidP="007442E0">
            <w:pPr>
              <w:jc w:val="center"/>
              <w:rPr>
                <w:rFonts w:ascii="Times New Roman" w:hAnsi="Times New Roman"/>
                <w:sz w:val="20"/>
                <w:szCs w:val="20"/>
              </w:rPr>
            </w:pPr>
            <w:r w:rsidRPr="007442E0">
              <w:rPr>
                <w:rFonts w:ascii="Times New Roman" w:hAnsi="Times New Roman"/>
                <w:sz w:val="20"/>
                <w:szCs w:val="20"/>
              </w:rPr>
              <w:t>Да</w:t>
            </w:r>
            <w:proofErr w:type="gramStart"/>
            <w:r w:rsidRPr="007442E0">
              <w:rPr>
                <w:rFonts w:ascii="Times New Roman" w:hAnsi="Times New Roman"/>
                <w:sz w:val="20"/>
                <w:szCs w:val="20"/>
              </w:rPr>
              <w:t>/С</w:t>
            </w:r>
            <w:proofErr w:type="gramEnd"/>
            <w:r w:rsidRPr="007442E0">
              <w:rPr>
                <w:rFonts w:ascii="Times New Roman" w:hAnsi="Times New Roman"/>
                <w:sz w:val="20"/>
                <w:szCs w:val="20"/>
              </w:rPr>
              <w:t>оответствует</w:t>
            </w:r>
          </w:p>
        </w:tc>
      </w:tr>
      <w:tr w:rsidR="00B94DFB" w:rsidRPr="007442E0" w:rsidTr="00B94DFB">
        <w:trPr>
          <w:trHeight w:val="525"/>
        </w:trPr>
        <w:tc>
          <w:tcPr>
            <w:tcW w:w="729" w:type="dxa"/>
            <w:vMerge/>
          </w:tcPr>
          <w:p w:rsidR="00B94DFB" w:rsidRDefault="00B94DFB" w:rsidP="001D13CA">
            <w:pPr>
              <w:jc w:val="both"/>
              <w:rPr>
                <w:rFonts w:ascii="Times New Roman" w:hAnsi="Times New Roman"/>
                <w:sz w:val="20"/>
                <w:szCs w:val="20"/>
              </w:rPr>
            </w:pPr>
          </w:p>
        </w:tc>
        <w:tc>
          <w:tcPr>
            <w:tcW w:w="2977" w:type="dxa"/>
            <w:vMerge/>
          </w:tcPr>
          <w:p w:rsidR="00B94DFB" w:rsidRPr="007442E0" w:rsidRDefault="00B94DFB" w:rsidP="00B94DFB">
            <w:pPr>
              <w:jc w:val="both"/>
              <w:rPr>
                <w:rFonts w:ascii="Times New Roman" w:hAnsi="Times New Roman"/>
                <w:sz w:val="20"/>
                <w:szCs w:val="20"/>
              </w:rPr>
            </w:pPr>
          </w:p>
        </w:tc>
        <w:tc>
          <w:tcPr>
            <w:tcW w:w="2977" w:type="dxa"/>
            <w:vMerge/>
          </w:tcPr>
          <w:p w:rsidR="00B94DFB" w:rsidRPr="007442E0" w:rsidRDefault="00B94DFB" w:rsidP="001D13CA">
            <w:pPr>
              <w:jc w:val="both"/>
              <w:rPr>
                <w:rFonts w:ascii="Times New Roman" w:hAnsi="Times New Roman"/>
                <w:sz w:val="20"/>
                <w:szCs w:val="20"/>
              </w:rPr>
            </w:pPr>
          </w:p>
        </w:tc>
        <w:tc>
          <w:tcPr>
            <w:tcW w:w="2160" w:type="dxa"/>
            <w:vMerge/>
          </w:tcPr>
          <w:p w:rsidR="00B94DFB" w:rsidRPr="007442E0" w:rsidRDefault="00B94DFB" w:rsidP="001D13CA">
            <w:pPr>
              <w:jc w:val="both"/>
              <w:rPr>
                <w:rFonts w:ascii="Times New Roman" w:hAnsi="Times New Roman"/>
                <w:sz w:val="20"/>
                <w:szCs w:val="20"/>
              </w:rPr>
            </w:pPr>
          </w:p>
        </w:tc>
        <w:tc>
          <w:tcPr>
            <w:tcW w:w="1789" w:type="dxa"/>
            <w:vMerge/>
          </w:tcPr>
          <w:p w:rsidR="00B94DFB" w:rsidRPr="007442E0" w:rsidRDefault="00B94DFB" w:rsidP="007442E0">
            <w:pPr>
              <w:jc w:val="center"/>
              <w:rPr>
                <w:rFonts w:ascii="Times New Roman" w:hAnsi="Times New Roman"/>
                <w:sz w:val="20"/>
                <w:szCs w:val="20"/>
              </w:rPr>
            </w:pPr>
          </w:p>
        </w:tc>
      </w:tr>
      <w:tr w:rsidR="00162386" w:rsidRPr="007442E0" w:rsidTr="00B94DFB">
        <w:trPr>
          <w:trHeight w:val="525"/>
        </w:trPr>
        <w:tc>
          <w:tcPr>
            <w:tcW w:w="729" w:type="dxa"/>
            <w:vMerge/>
          </w:tcPr>
          <w:p w:rsidR="00162386" w:rsidRPr="007442E0" w:rsidRDefault="00162386" w:rsidP="001D13CA">
            <w:pPr>
              <w:jc w:val="both"/>
              <w:rPr>
                <w:rFonts w:ascii="Times New Roman" w:hAnsi="Times New Roman"/>
                <w:sz w:val="20"/>
                <w:szCs w:val="20"/>
              </w:rPr>
            </w:pPr>
          </w:p>
        </w:tc>
        <w:tc>
          <w:tcPr>
            <w:tcW w:w="2977" w:type="dxa"/>
            <w:vMerge/>
          </w:tcPr>
          <w:p w:rsidR="00162386" w:rsidRDefault="00162386" w:rsidP="001D13CA">
            <w:pPr>
              <w:jc w:val="both"/>
              <w:rPr>
                <w:rFonts w:ascii="Times New Roman" w:hAnsi="Times New Roman"/>
                <w:sz w:val="20"/>
                <w:szCs w:val="20"/>
              </w:rPr>
            </w:pPr>
          </w:p>
        </w:tc>
        <w:tc>
          <w:tcPr>
            <w:tcW w:w="2977" w:type="dxa"/>
            <w:vMerge/>
          </w:tcPr>
          <w:p w:rsidR="00162386" w:rsidRPr="007442E0" w:rsidRDefault="00162386" w:rsidP="001D13CA">
            <w:pPr>
              <w:jc w:val="both"/>
              <w:rPr>
                <w:rFonts w:ascii="Times New Roman" w:hAnsi="Times New Roman"/>
                <w:sz w:val="20"/>
                <w:szCs w:val="20"/>
              </w:rPr>
            </w:pPr>
          </w:p>
        </w:tc>
        <w:tc>
          <w:tcPr>
            <w:tcW w:w="2160" w:type="dxa"/>
            <w:vMerge/>
          </w:tcPr>
          <w:p w:rsidR="00162386" w:rsidRPr="007442E0" w:rsidRDefault="00162386" w:rsidP="001D13CA">
            <w:pPr>
              <w:jc w:val="both"/>
              <w:rPr>
                <w:rFonts w:ascii="Times New Roman" w:hAnsi="Times New Roman"/>
                <w:sz w:val="20"/>
                <w:szCs w:val="20"/>
              </w:rPr>
            </w:pPr>
          </w:p>
        </w:tc>
        <w:tc>
          <w:tcPr>
            <w:tcW w:w="1789" w:type="dxa"/>
            <w:vMerge/>
          </w:tcPr>
          <w:p w:rsidR="00162386" w:rsidRPr="007442E0" w:rsidRDefault="00162386" w:rsidP="007442E0">
            <w:pPr>
              <w:jc w:val="center"/>
              <w:rPr>
                <w:rFonts w:ascii="Times New Roman" w:hAnsi="Times New Roman"/>
                <w:sz w:val="20"/>
                <w:szCs w:val="20"/>
              </w:rPr>
            </w:pPr>
          </w:p>
        </w:tc>
      </w:tr>
      <w:tr w:rsidR="00162386" w:rsidRPr="007442E0" w:rsidTr="00B94DFB">
        <w:trPr>
          <w:trHeight w:val="525"/>
        </w:trPr>
        <w:tc>
          <w:tcPr>
            <w:tcW w:w="729" w:type="dxa"/>
            <w:vMerge w:val="restart"/>
          </w:tcPr>
          <w:p w:rsidR="00162386" w:rsidRPr="007442E0" w:rsidRDefault="00B94DFB" w:rsidP="001D13CA">
            <w:pPr>
              <w:jc w:val="both"/>
              <w:rPr>
                <w:rFonts w:ascii="Times New Roman" w:hAnsi="Times New Roman"/>
                <w:sz w:val="20"/>
                <w:szCs w:val="20"/>
              </w:rPr>
            </w:pPr>
            <w:r>
              <w:rPr>
                <w:rFonts w:ascii="Times New Roman" w:hAnsi="Times New Roman"/>
                <w:sz w:val="20"/>
                <w:szCs w:val="20"/>
              </w:rPr>
              <w:t>6.2.</w:t>
            </w:r>
          </w:p>
        </w:tc>
        <w:tc>
          <w:tcPr>
            <w:tcW w:w="2977" w:type="dxa"/>
            <w:vMerge w:val="restart"/>
          </w:tcPr>
          <w:p w:rsidR="00162386" w:rsidRDefault="00B94DFB" w:rsidP="001D13CA">
            <w:pPr>
              <w:jc w:val="both"/>
              <w:rPr>
                <w:rFonts w:ascii="Times New Roman" w:hAnsi="Times New Roman"/>
                <w:sz w:val="20"/>
                <w:szCs w:val="20"/>
              </w:rPr>
            </w:pPr>
            <w:r w:rsidRPr="00B94DFB">
              <w:rPr>
                <w:rFonts w:ascii="Times New Roman" w:hAnsi="Times New Roman"/>
                <w:sz w:val="20"/>
                <w:szCs w:val="20"/>
              </w:rPr>
              <w:t>Согласие Подрядчика соблюдать требования корпоративных стандартов, принятых у Заказчика</w:t>
            </w:r>
          </w:p>
        </w:tc>
        <w:tc>
          <w:tcPr>
            <w:tcW w:w="2977" w:type="dxa"/>
            <w:vMerge w:val="restart"/>
          </w:tcPr>
          <w:p w:rsidR="00162386" w:rsidRPr="007442E0" w:rsidRDefault="00B94DFB" w:rsidP="001D13CA">
            <w:pPr>
              <w:jc w:val="both"/>
              <w:rPr>
                <w:rFonts w:ascii="Times New Roman" w:hAnsi="Times New Roman"/>
                <w:sz w:val="20"/>
                <w:szCs w:val="20"/>
              </w:rPr>
            </w:pPr>
            <w:r w:rsidRPr="00B94DFB">
              <w:rPr>
                <w:rFonts w:ascii="Times New Roman" w:hAnsi="Times New Roman"/>
                <w:sz w:val="20"/>
                <w:szCs w:val="20"/>
              </w:rPr>
              <w:t>Гарантийное письмо за подписью Руководителя.</w:t>
            </w:r>
          </w:p>
        </w:tc>
        <w:tc>
          <w:tcPr>
            <w:tcW w:w="2160" w:type="dxa"/>
            <w:vMerge w:val="restart"/>
          </w:tcPr>
          <w:p w:rsidR="00162386" w:rsidRPr="007442E0" w:rsidRDefault="00B94DFB" w:rsidP="001D13CA">
            <w:pPr>
              <w:jc w:val="both"/>
              <w:rPr>
                <w:rFonts w:ascii="Times New Roman" w:hAnsi="Times New Roman"/>
                <w:sz w:val="20"/>
                <w:szCs w:val="20"/>
              </w:rPr>
            </w:pPr>
            <w:r w:rsidRPr="00B94DFB">
              <w:rPr>
                <w:rFonts w:ascii="Times New Roman" w:hAnsi="Times New Roman"/>
                <w:sz w:val="20"/>
                <w:szCs w:val="20"/>
              </w:rPr>
              <w:t>Согласен</w:t>
            </w:r>
            <w:proofErr w:type="gramStart"/>
            <w:r w:rsidRPr="00B94DFB">
              <w:rPr>
                <w:rFonts w:ascii="Times New Roman" w:hAnsi="Times New Roman"/>
                <w:sz w:val="20"/>
                <w:szCs w:val="20"/>
              </w:rPr>
              <w:t>/Н</w:t>
            </w:r>
            <w:proofErr w:type="gramEnd"/>
            <w:r w:rsidRPr="00B94DFB">
              <w:rPr>
                <w:rFonts w:ascii="Times New Roman" w:hAnsi="Times New Roman"/>
                <w:sz w:val="20"/>
                <w:szCs w:val="20"/>
              </w:rPr>
              <w:t>е согласен</w:t>
            </w:r>
          </w:p>
        </w:tc>
        <w:tc>
          <w:tcPr>
            <w:tcW w:w="1789" w:type="dxa"/>
            <w:vMerge w:val="restart"/>
          </w:tcPr>
          <w:p w:rsidR="00162386" w:rsidRPr="007442E0" w:rsidRDefault="00B94DFB" w:rsidP="007442E0">
            <w:pPr>
              <w:jc w:val="center"/>
              <w:rPr>
                <w:rFonts w:ascii="Times New Roman" w:hAnsi="Times New Roman"/>
                <w:sz w:val="20"/>
                <w:szCs w:val="20"/>
              </w:rPr>
            </w:pPr>
            <w:r w:rsidRPr="00B94DFB">
              <w:rPr>
                <w:rFonts w:ascii="Times New Roman" w:hAnsi="Times New Roman"/>
                <w:sz w:val="20"/>
                <w:szCs w:val="20"/>
              </w:rPr>
              <w:t>Согласен</w:t>
            </w:r>
            <w:proofErr w:type="gramStart"/>
            <w:r w:rsidRPr="00B94DFB">
              <w:rPr>
                <w:rFonts w:ascii="Times New Roman" w:hAnsi="Times New Roman"/>
                <w:sz w:val="20"/>
                <w:szCs w:val="20"/>
              </w:rPr>
              <w:t>/С</w:t>
            </w:r>
            <w:proofErr w:type="gramEnd"/>
            <w:r w:rsidRPr="00B94DFB">
              <w:rPr>
                <w:rFonts w:ascii="Times New Roman" w:hAnsi="Times New Roman"/>
                <w:sz w:val="20"/>
                <w:szCs w:val="20"/>
              </w:rPr>
              <w:t>оответствует</w:t>
            </w:r>
          </w:p>
        </w:tc>
      </w:tr>
      <w:tr w:rsidR="007442E0" w:rsidRPr="007442E0" w:rsidTr="00B94DFB">
        <w:trPr>
          <w:trHeight w:val="350"/>
        </w:trPr>
        <w:tc>
          <w:tcPr>
            <w:tcW w:w="729" w:type="dxa"/>
            <w:vMerge/>
            <w:hideMark/>
          </w:tcPr>
          <w:p w:rsidR="007442E0" w:rsidRPr="007442E0" w:rsidRDefault="007442E0" w:rsidP="001D13CA">
            <w:pPr>
              <w:jc w:val="both"/>
              <w:rPr>
                <w:rFonts w:ascii="Times New Roman" w:hAnsi="Times New Roman"/>
                <w:sz w:val="20"/>
                <w:szCs w:val="20"/>
              </w:rPr>
            </w:pPr>
          </w:p>
        </w:tc>
        <w:tc>
          <w:tcPr>
            <w:tcW w:w="2977" w:type="dxa"/>
            <w:vMerge/>
            <w:hideMark/>
          </w:tcPr>
          <w:p w:rsidR="007442E0" w:rsidRPr="007442E0" w:rsidRDefault="007442E0" w:rsidP="001D13CA">
            <w:pPr>
              <w:jc w:val="both"/>
              <w:rPr>
                <w:rFonts w:ascii="Times New Roman" w:hAnsi="Times New Roman"/>
                <w:sz w:val="20"/>
                <w:szCs w:val="20"/>
              </w:rPr>
            </w:pPr>
          </w:p>
        </w:tc>
        <w:tc>
          <w:tcPr>
            <w:tcW w:w="2977" w:type="dxa"/>
            <w:vMerge/>
            <w:hideMark/>
          </w:tcPr>
          <w:p w:rsidR="007442E0" w:rsidRPr="007442E0" w:rsidRDefault="007442E0" w:rsidP="001D13CA">
            <w:pPr>
              <w:jc w:val="both"/>
              <w:rPr>
                <w:rFonts w:ascii="Times New Roman" w:hAnsi="Times New Roman"/>
                <w:sz w:val="20"/>
                <w:szCs w:val="20"/>
              </w:rPr>
            </w:pPr>
          </w:p>
        </w:tc>
        <w:tc>
          <w:tcPr>
            <w:tcW w:w="2160" w:type="dxa"/>
            <w:vMerge/>
            <w:hideMark/>
          </w:tcPr>
          <w:p w:rsidR="007442E0" w:rsidRPr="007442E0" w:rsidRDefault="007442E0" w:rsidP="001D13CA">
            <w:pPr>
              <w:jc w:val="both"/>
              <w:rPr>
                <w:rFonts w:ascii="Times New Roman" w:hAnsi="Times New Roman"/>
                <w:sz w:val="20"/>
                <w:szCs w:val="20"/>
              </w:rPr>
            </w:pPr>
          </w:p>
        </w:tc>
        <w:tc>
          <w:tcPr>
            <w:tcW w:w="1789" w:type="dxa"/>
            <w:vMerge/>
            <w:hideMark/>
          </w:tcPr>
          <w:p w:rsidR="007442E0" w:rsidRPr="007442E0" w:rsidRDefault="007442E0" w:rsidP="001D13CA">
            <w:pPr>
              <w:jc w:val="both"/>
              <w:rPr>
                <w:rFonts w:ascii="Times New Roman" w:hAnsi="Times New Roman"/>
                <w:sz w:val="20"/>
                <w:szCs w:val="20"/>
              </w:rPr>
            </w:pPr>
          </w:p>
        </w:tc>
      </w:tr>
      <w:tr w:rsidR="007442E0" w:rsidRPr="007442E0" w:rsidTr="00B94DFB">
        <w:trPr>
          <w:trHeight w:val="600"/>
        </w:trPr>
        <w:tc>
          <w:tcPr>
            <w:tcW w:w="729" w:type="dxa"/>
            <w:vMerge w:val="restart"/>
            <w:hideMark/>
          </w:tcPr>
          <w:p w:rsidR="007442E0" w:rsidRPr="007442E0" w:rsidRDefault="00B94DFB" w:rsidP="001D13CA">
            <w:pPr>
              <w:jc w:val="both"/>
              <w:rPr>
                <w:rFonts w:ascii="Times New Roman" w:hAnsi="Times New Roman"/>
                <w:sz w:val="20"/>
                <w:szCs w:val="20"/>
              </w:rPr>
            </w:pPr>
            <w:r>
              <w:rPr>
                <w:rFonts w:ascii="Times New Roman" w:hAnsi="Times New Roman"/>
                <w:sz w:val="20"/>
                <w:szCs w:val="20"/>
              </w:rPr>
              <w:t>6.3.</w:t>
            </w:r>
          </w:p>
        </w:tc>
        <w:tc>
          <w:tcPr>
            <w:tcW w:w="2977"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Согласие на проведение аудита Заказчиком и предоставления Подрядчиком мероприятий по устранению замечаний по результатам аудита</w:t>
            </w:r>
          </w:p>
        </w:tc>
        <w:tc>
          <w:tcPr>
            <w:tcW w:w="2977" w:type="dxa"/>
            <w:vMerge w:val="restart"/>
            <w:hideMark/>
          </w:tcPr>
          <w:p w:rsidR="007442E0" w:rsidRPr="007442E0" w:rsidRDefault="007442E0" w:rsidP="001D13CA">
            <w:pPr>
              <w:jc w:val="both"/>
              <w:rPr>
                <w:rFonts w:ascii="Times New Roman" w:hAnsi="Times New Roman"/>
                <w:sz w:val="20"/>
                <w:szCs w:val="20"/>
              </w:rPr>
            </w:pPr>
          </w:p>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Гарантийное письмо за подписью Руководителя.</w:t>
            </w:r>
          </w:p>
        </w:tc>
        <w:tc>
          <w:tcPr>
            <w:tcW w:w="2160" w:type="dxa"/>
            <w:vMerge w:val="restart"/>
            <w:hideMark/>
          </w:tcPr>
          <w:p w:rsidR="007442E0" w:rsidRPr="007442E0" w:rsidRDefault="007442E0" w:rsidP="007442E0">
            <w:pPr>
              <w:jc w:val="center"/>
              <w:rPr>
                <w:rFonts w:ascii="Times New Roman" w:hAnsi="Times New Roman"/>
                <w:sz w:val="20"/>
                <w:szCs w:val="20"/>
              </w:rPr>
            </w:pPr>
          </w:p>
          <w:p w:rsidR="007442E0" w:rsidRPr="007442E0" w:rsidRDefault="007442E0" w:rsidP="007442E0">
            <w:pPr>
              <w:jc w:val="center"/>
              <w:rPr>
                <w:rFonts w:ascii="Times New Roman" w:hAnsi="Times New Roman"/>
                <w:sz w:val="20"/>
                <w:szCs w:val="20"/>
              </w:rPr>
            </w:pPr>
            <w:r w:rsidRPr="007442E0">
              <w:rPr>
                <w:rFonts w:ascii="Times New Roman" w:hAnsi="Times New Roman"/>
                <w:sz w:val="20"/>
                <w:szCs w:val="20"/>
              </w:rPr>
              <w:t>Да</w:t>
            </w:r>
            <w:proofErr w:type="gramStart"/>
            <w:r w:rsidRPr="007442E0">
              <w:rPr>
                <w:rFonts w:ascii="Times New Roman" w:hAnsi="Times New Roman"/>
                <w:sz w:val="20"/>
                <w:szCs w:val="20"/>
              </w:rPr>
              <w:t>/Н</w:t>
            </w:r>
            <w:proofErr w:type="gramEnd"/>
            <w:r w:rsidRPr="007442E0">
              <w:rPr>
                <w:rFonts w:ascii="Times New Roman" w:hAnsi="Times New Roman"/>
                <w:sz w:val="20"/>
                <w:szCs w:val="20"/>
              </w:rPr>
              <w:t>ет</w:t>
            </w:r>
          </w:p>
        </w:tc>
        <w:tc>
          <w:tcPr>
            <w:tcW w:w="1789" w:type="dxa"/>
            <w:vMerge w:val="restart"/>
            <w:hideMark/>
          </w:tcPr>
          <w:p w:rsidR="007442E0" w:rsidRPr="007442E0" w:rsidRDefault="007442E0" w:rsidP="007442E0">
            <w:pPr>
              <w:jc w:val="center"/>
              <w:rPr>
                <w:rFonts w:ascii="Times New Roman" w:hAnsi="Times New Roman"/>
                <w:sz w:val="20"/>
                <w:szCs w:val="20"/>
              </w:rPr>
            </w:pPr>
          </w:p>
          <w:p w:rsidR="007442E0" w:rsidRPr="007442E0" w:rsidRDefault="007442E0" w:rsidP="007442E0">
            <w:pPr>
              <w:jc w:val="center"/>
              <w:rPr>
                <w:rFonts w:ascii="Times New Roman" w:hAnsi="Times New Roman"/>
                <w:sz w:val="20"/>
                <w:szCs w:val="20"/>
              </w:rPr>
            </w:pPr>
            <w:r w:rsidRPr="007442E0">
              <w:rPr>
                <w:rFonts w:ascii="Times New Roman" w:hAnsi="Times New Roman"/>
                <w:sz w:val="20"/>
                <w:szCs w:val="20"/>
              </w:rPr>
              <w:t>Да</w:t>
            </w:r>
            <w:proofErr w:type="gramStart"/>
            <w:r w:rsidRPr="007442E0">
              <w:rPr>
                <w:rFonts w:ascii="Times New Roman" w:hAnsi="Times New Roman"/>
                <w:sz w:val="20"/>
                <w:szCs w:val="20"/>
              </w:rPr>
              <w:t>/С</w:t>
            </w:r>
            <w:proofErr w:type="gramEnd"/>
            <w:r w:rsidRPr="007442E0">
              <w:rPr>
                <w:rFonts w:ascii="Times New Roman" w:hAnsi="Times New Roman"/>
                <w:sz w:val="20"/>
                <w:szCs w:val="20"/>
              </w:rPr>
              <w:t>оответствует</w:t>
            </w:r>
          </w:p>
        </w:tc>
      </w:tr>
      <w:tr w:rsidR="007442E0" w:rsidRPr="007442E0" w:rsidTr="00B94DFB">
        <w:trPr>
          <w:trHeight w:val="450"/>
        </w:trPr>
        <w:tc>
          <w:tcPr>
            <w:tcW w:w="729" w:type="dxa"/>
            <w:vMerge/>
            <w:hideMark/>
          </w:tcPr>
          <w:p w:rsidR="007442E0" w:rsidRPr="007442E0" w:rsidRDefault="007442E0" w:rsidP="001D13CA">
            <w:pPr>
              <w:jc w:val="both"/>
              <w:rPr>
                <w:rFonts w:ascii="Times New Roman" w:hAnsi="Times New Roman"/>
                <w:sz w:val="20"/>
                <w:szCs w:val="20"/>
              </w:rPr>
            </w:pPr>
          </w:p>
        </w:tc>
        <w:tc>
          <w:tcPr>
            <w:tcW w:w="2977" w:type="dxa"/>
            <w:vMerge/>
            <w:hideMark/>
          </w:tcPr>
          <w:p w:rsidR="007442E0" w:rsidRPr="007442E0" w:rsidRDefault="007442E0" w:rsidP="001D13CA">
            <w:pPr>
              <w:jc w:val="both"/>
              <w:rPr>
                <w:rFonts w:ascii="Times New Roman" w:hAnsi="Times New Roman"/>
                <w:sz w:val="20"/>
                <w:szCs w:val="20"/>
              </w:rPr>
            </w:pPr>
          </w:p>
        </w:tc>
        <w:tc>
          <w:tcPr>
            <w:tcW w:w="2977" w:type="dxa"/>
            <w:vMerge/>
            <w:hideMark/>
          </w:tcPr>
          <w:p w:rsidR="007442E0" w:rsidRPr="007442E0" w:rsidRDefault="007442E0" w:rsidP="001D13CA">
            <w:pPr>
              <w:jc w:val="both"/>
              <w:rPr>
                <w:rFonts w:ascii="Times New Roman" w:hAnsi="Times New Roman"/>
                <w:sz w:val="20"/>
                <w:szCs w:val="20"/>
              </w:rPr>
            </w:pPr>
          </w:p>
        </w:tc>
        <w:tc>
          <w:tcPr>
            <w:tcW w:w="2160" w:type="dxa"/>
            <w:vMerge/>
            <w:hideMark/>
          </w:tcPr>
          <w:p w:rsidR="007442E0" w:rsidRPr="007442E0" w:rsidRDefault="007442E0" w:rsidP="001D13CA">
            <w:pPr>
              <w:jc w:val="both"/>
              <w:rPr>
                <w:rFonts w:ascii="Times New Roman" w:hAnsi="Times New Roman"/>
                <w:sz w:val="20"/>
                <w:szCs w:val="20"/>
              </w:rPr>
            </w:pPr>
          </w:p>
        </w:tc>
        <w:tc>
          <w:tcPr>
            <w:tcW w:w="1789" w:type="dxa"/>
            <w:vMerge/>
            <w:hideMark/>
          </w:tcPr>
          <w:p w:rsidR="007442E0" w:rsidRPr="007442E0" w:rsidRDefault="007442E0" w:rsidP="001D13CA">
            <w:pPr>
              <w:jc w:val="both"/>
              <w:rPr>
                <w:rFonts w:ascii="Times New Roman" w:hAnsi="Times New Roman"/>
                <w:sz w:val="20"/>
                <w:szCs w:val="20"/>
              </w:rPr>
            </w:pPr>
          </w:p>
        </w:tc>
      </w:tr>
      <w:tr w:rsidR="007442E0" w:rsidRPr="007442E0" w:rsidTr="007442E0">
        <w:trPr>
          <w:trHeight w:val="409"/>
        </w:trPr>
        <w:tc>
          <w:tcPr>
            <w:tcW w:w="10632" w:type="dxa"/>
            <w:gridSpan w:val="5"/>
            <w:hideMark/>
          </w:tcPr>
          <w:p w:rsidR="007442E0" w:rsidRPr="00B94DFB" w:rsidRDefault="00B94DFB" w:rsidP="00B94DFB">
            <w:pPr>
              <w:ind w:left="360"/>
              <w:jc w:val="center"/>
              <w:rPr>
                <w:rFonts w:ascii="Times New Roman" w:hAnsi="Times New Roman"/>
                <w:bCs/>
                <w:i/>
                <w:sz w:val="20"/>
                <w:szCs w:val="20"/>
              </w:rPr>
            </w:pPr>
            <w:r>
              <w:rPr>
                <w:rFonts w:ascii="Times New Roman" w:hAnsi="Times New Roman"/>
                <w:bCs/>
                <w:i/>
                <w:sz w:val="20"/>
                <w:szCs w:val="20"/>
              </w:rPr>
              <w:t xml:space="preserve">7. </w:t>
            </w:r>
            <w:r w:rsidR="007442E0" w:rsidRPr="00B94DFB">
              <w:rPr>
                <w:rFonts w:ascii="Times New Roman" w:hAnsi="Times New Roman"/>
                <w:bCs/>
                <w:i/>
                <w:sz w:val="20"/>
                <w:szCs w:val="20"/>
              </w:rPr>
              <w:t>Прочие Критерии</w:t>
            </w:r>
          </w:p>
        </w:tc>
      </w:tr>
      <w:tr w:rsidR="007442E0" w:rsidRPr="007442E0" w:rsidTr="00B94DFB">
        <w:trPr>
          <w:trHeight w:val="690"/>
        </w:trPr>
        <w:tc>
          <w:tcPr>
            <w:tcW w:w="729" w:type="dxa"/>
            <w:hideMark/>
          </w:tcPr>
          <w:p w:rsidR="007442E0" w:rsidRPr="007442E0" w:rsidRDefault="00B94DFB" w:rsidP="001D13CA">
            <w:pPr>
              <w:jc w:val="both"/>
              <w:rPr>
                <w:rFonts w:ascii="Times New Roman" w:hAnsi="Times New Roman"/>
                <w:sz w:val="20"/>
                <w:szCs w:val="20"/>
              </w:rPr>
            </w:pPr>
            <w:r>
              <w:rPr>
                <w:rFonts w:ascii="Times New Roman" w:hAnsi="Times New Roman"/>
                <w:sz w:val="20"/>
                <w:szCs w:val="20"/>
              </w:rPr>
              <w:t>7</w:t>
            </w:r>
            <w:r w:rsidR="007442E0" w:rsidRPr="007442E0">
              <w:rPr>
                <w:rFonts w:ascii="Times New Roman" w:hAnsi="Times New Roman"/>
                <w:sz w:val="20"/>
                <w:szCs w:val="20"/>
              </w:rPr>
              <w:t>.1.</w:t>
            </w:r>
          </w:p>
        </w:tc>
        <w:tc>
          <w:tcPr>
            <w:tcW w:w="2977" w:type="dxa"/>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 xml:space="preserve"> Согласие с условиями типового договора ОАО "СН-МНГ"</w:t>
            </w:r>
          </w:p>
        </w:tc>
        <w:tc>
          <w:tcPr>
            <w:tcW w:w="2977" w:type="dxa"/>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Справка за подписью Руководителя предприятия</w:t>
            </w:r>
          </w:p>
        </w:tc>
        <w:tc>
          <w:tcPr>
            <w:tcW w:w="2160" w:type="dxa"/>
            <w:hideMark/>
          </w:tcPr>
          <w:p w:rsidR="007442E0" w:rsidRPr="007442E0" w:rsidRDefault="007442E0" w:rsidP="007442E0">
            <w:pPr>
              <w:jc w:val="both"/>
              <w:rPr>
                <w:rFonts w:ascii="Times New Roman" w:hAnsi="Times New Roman"/>
                <w:sz w:val="20"/>
                <w:szCs w:val="20"/>
              </w:rPr>
            </w:pPr>
            <w:r w:rsidRPr="007442E0">
              <w:rPr>
                <w:rFonts w:ascii="Times New Roman" w:hAnsi="Times New Roman"/>
                <w:sz w:val="20"/>
                <w:szCs w:val="20"/>
              </w:rPr>
              <w:t xml:space="preserve">         Да</w:t>
            </w:r>
            <w:proofErr w:type="gramStart"/>
            <w:r w:rsidRPr="007442E0">
              <w:rPr>
                <w:rFonts w:ascii="Times New Roman" w:hAnsi="Times New Roman"/>
                <w:sz w:val="20"/>
                <w:szCs w:val="20"/>
              </w:rPr>
              <w:t>/Н</w:t>
            </w:r>
            <w:proofErr w:type="gramEnd"/>
            <w:r w:rsidRPr="007442E0">
              <w:rPr>
                <w:rFonts w:ascii="Times New Roman" w:hAnsi="Times New Roman"/>
                <w:sz w:val="20"/>
                <w:szCs w:val="20"/>
              </w:rPr>
              <w:t>ет</w:t>
            </w:r>
          </w:p>
        </w:tc>
        <w:tc>
          <w:tcPr>
            <w:tcW w:w="1789" w:type="dxa"/>
            <w:hideMark/>
          </w:tcPr>
          <w:p w:rsidR="007442E0" w:rsidRPr="007442E0" w:rsidRDefault="007442E0" w:rsidP="007442E0">
            <w:pPr>
              <w:jc w:val="center"/>
              <w:rPr>
                <w:rFonts w:ascii="Times New Roman" w:hAnsi="Times New Roman"/>
                <w:sz w:val="20"/>
                <w:szCs w:val="20"/>
              </w:rPr>
            </w:pPr>
            <w:r w:rsidRPr="007442E0">
              <w:rPr>
                <w:rFonts w:ascii="Times New Roman" w:hAnsi="Times New Roman"/>
                <w:sz w:val="20"/>
                <w:szCs w:val="20"/>
              </w:rPr>
              <w:t>Да</w:t>
            </w:r>
            <w:proofErr w:type="gramStart"/>
            <w:r w:rsidRPr="007442E0">
              <w:rPr>
                <w:rFonts w:ascii="Times New Roman" w:hAnsi="Times New Roman"/>
                <w:sz w:val="20"/>
                <w:szCs w:val="20"/>
              </w:rPr>
              <w:t>/С</w:t>
            </w:r>
            <w:proofErr w:type="gramEnd"/>
            <w:r w:rsidRPr="007442E0">
              <w:rPr>
                <w:rFonts w:ascii="Times New Roman" w:hAnsi="Times New Roman"/>
                <w:sz w:val="20"/>
                <w:szCs w:val="20"/>
              </w:rPr>
              <w:t>оответствует</w:t>
            </w:r>
          </w:p>
        </w:tc>
      </w:tr>
    </w:tbl>
    <w:p w:rsidR="00C37F97" w:rsidRDefault="00C37F97" w:rsidP="00C37F97">
      <w:pPr>
        <w:jc w:val="both"/>
        <w:rPr>
          <w:rFonts w:ascii="Times New Roman" w:hAnsi="Times New Roman"/>
          <w:szCs w:val="22"/>
        </w:rPr>
      </w:pPr>
    </w:p>
    <w:p w:rsidR="00DF01BB" w:rsidRDefault="00DF01BB" w:rsidP="00C37F97">
      <w:pPr>
        <w:jc w:val="both"/>
        <w:rPr>
          <w:rFonts w:ascii="Times New Roman" w:hAnsi="Times New Roman"/>
          <w:szCs w:val="22"/>
        </w:rPr>
      </w:pPr>
    </w:p>
    <w:p w:rsidR="00DF01BB" w:rsidRDefault="00DF01BB" w:rsidP="00C37F97">
      <w:pPr>
        <w:jc w:val="both"/>
        <w:rPr>
          <w:rFonts w:ascii="Times New Roman" w:hAnsi="Times New Roman"/>
          <w:szCs w:val="22"/>
        </w:rPr>
      </w:pPr>
    </w:p>
    <w:p w:rsidR="00DF01BB" w:rsidRDefault="00DF01BB" w:rsidP="00C37F97">
      <w:pPr>
        <w:jc w:val="both"/>
        <w:rPr>
          <w:rFonts w:ascii="Times New Roman" w:hAnsi="Times New Roman"/>
          <w:szCs w:val="22"/>
        </w:rPr>
      </w:pPr>
    </w:p>
    <w:p w:rsidR="00DF01BB" w:rsidRPr="00DF1A61" w:rsidRDefault="00DF01BB" w:rsidP="00C37F97">
      <w:pPr>
        <w:jc w:val="both"/>
        <w:rPr>
          <w:rFonts w:ascii="Times New Roman" w:hAnsi="Times New Roman"/>
          <w:szCs w:val="22"/>
        </w:rPr>
      </w:pPr>
    </w:p>
    <w:p w:rsidR="007442E0" w:rsidRDefault="007442E0" w:rsidP="007442E0">
      <w:pPr>
        <w:spacing w:before="0"/>
        <w:jc w:val="both"/>
        <w:rPr>
          <w:rFonts w:ascii="Times New Roman" w:hAnsi="Times New Roman"/>
          <w:b/>
          <w:szCs w:val="22"/>
        </w:rPr>
      </w:pPr>
    </w:p>
    <w:p w:rsidR="00DF01BB" w:rsidRDefault="00DF01BB" w:rsidP="007442E0">
      <w:pPr>
        <w:spacing w:before="0"/>
        <w:jc w:val="both"/>
        <w:rPr>
          <w:rFonts w:ascii="Times New Roman" w:hAnsi="Times New Roman"/>
          <w:b/>
          <w:szCs w:val="22"/>
        </w:rPr>
      </w:pPr>
    </w:p>
    <w:p w:rsidR="00DF01BB" w:rsidRDefault="00DF01BB" w:rsidP="007442E0">
      <w:pPr>
        <w:spacing w:before="0"/>
        <w:jc w:val="both"/>
        <w:rPr>
          <w:rFonts w:ascii="Times New Roman" w:hAnsi="Times New Roman"/>
          <w:b/>
          <w:szCs w:val="22"/>
        </w:rPr>
      </w:pPr>
    </w:p>
    <w:p w:rsidR="00DF01BB" w:rsidRDefault="00DF01BB" w:rsidP="007442E0">
      <w:pPr>
        <w:spacing w:before="0"/>
        <w:jc w:val="both"/>
        <w:rPr>
          <w:rFonts w:ascii="Times New Roman" w:hAnsi="Times New Roman"/>
          <w:b/>
          <w:szCs w:val="22"/>
        </w:rPr>
      </w:pPr>
    </w:p>
    <w:p w:rsidR="00DF01BB" w:rsidRDefault="00DF01BB" w:rsidP="007442E0">
      <w:pPr>
        <w:spacing w:before="0"/>
        <w:jc w:val="both"/>
        <w:rPr>
          <w:rFonts w:ascii="Times New Roman" w:hAnsi="Times New Roman"/>
          <w:b/>
          <w:szCs w:val="22"/>
        </w:rPr>
      </w:pPr>
    </w:p>
    <w:p w:rsidR="00DF01BB" w:rsidRPr="007442E0" w:rsidRDefault="00DF01BB" w:rsidP="007442E0">
      <w:pPr>
        <w:spacing w:before="0"/>
        <w:jc w:val="both"/>
        <w:rPr>
          <w:rFonts w:ascii="Times New Roman" w:hAnsi="Times New Roman"/>
          <w:b/>
          <w:szCs w:val="22"/>
        </w:rPr>
      </w:pPr>
    </w:p>
    <w:tbl>
      <w:tblPr>
        <w:tblW w:w="9498" w:type="dxa"/>
        <w:tblInd w:w="108" w:type="dxa"/>
        <w:tblLook w:val="04A0" w:firstRow="1" w:lastRow="0" w:firstColumn="1" w:lastColumn="0" w:noHBand="0" w:noVBand="1"/>
      </w:tblPr>
      <w:tblGrid>
        <w:gridCol w:w="2497"/>
        <w:gridCol w:w="236"/>
        <w:gridCol w:w="1803"/>
        <w:gridCol w:w="236"/>
        <w:gridCol w:w="1891"/>
        <w:gridCol w:w="236"/>
        <w:gridCol w:w="2599"/>
      </w:tblGrid>
      <w:tr w:rsidR="007442E0" w:rsidRPr="007442E0" w:rsidTr="005A611F">
        <w:trPr>
          <w:trHeight w:val="435"/>
        </w:trPr>
        <w:tc>
          <w:tcPr>
            <w:tcW w:w="2497" w:type="dxa"/>
            <w:tcBorders>
              <w:bottom w:val="single" w:sz="4" w:space="0" w:color="auto"/>
            </w:tcBorders>
            <w:shd w:val="clear" w:color="auto" w:fill="auto"/>
            <w:vAlign w:val="bottom"/>
          </w:tcPr>
          <w:p w:rsidR="007442E0" w:rsidRPr="007442E0" w:rsidRDefault="007442E0" w:rsidP="007442E0">
            <w:pPr>
              <w:autoSpaceDE w:val="0"/>
              <w:autoSpaceDN w:val="0"/>
              <w:adjustRightInd w:val="0"/>
              <w:spacing w:before="0"/>
              <w:rPr>
                <w:rFonts w:ascii="Times New Roman" w:hAnsi="Times New Roman"/>
                <w:b/>
                <w:sz w:val="24"/>
              </w:rPr>
            </w:pPr>
          </w:p>
        </w:tc>
        <w:tc>
          <w:tcPr>
            <w:tcW w:w="236" w:type="dxa"/>
            <w:shd w:val="clear" w:color="auto" w:fill="auto"/>
            <w:vAlign w:val="bottom"/>
          </w:tcPr>
          <w:p w:rsidR="007442E0" w:rsidRPr="007442E0" w:rsidRDefault="007442E0" w:rsidP="007442E0">
            <w:pPr>
              <w:autoSpaceDE w:val="0"/>
              <w:autoSpaceDN w:val="0"/>
              <w:adjustRightInd w:val="0"/>
              <w:spacing w:before="0"/>
              <w:rPr>
                <w:rFonts w:ascii="Times New Roman" w:hAnsi="Times New Roman"/>
                <w:b/>
                <w:sz w:val="24"/>
              </w:rPr>
            </w:pPr>
          </w:p>
        </w:tc>
        <w:tc>
          <w:tcPr>
            <w:tcW w:w="1803" w:type="dxa"/>
            <w:tcBorders>
              <w:bottom w:val="single" w:sz="4" w:space="0" w:color="auto"/>
            </w:tcBorders>
            <w:shd w:val="clear" w:color="auto" w:fill="auto"/>
            <w:vAlign w:val="bottom"/>
          </w:tcPr>
          <w:p w:rsidR="007442E0" w:rsidRPr="007442E0" w:rsidRDefault="007442E0" w:rsidP="007442E0">
            <w:pPr>
              <w:autoSpaceDE w:val="0"/>
              <w:autoSpaceDN w:val="0"/>
              <w:adjustRightInd w:val="0"/>
              <w:spacing w:before="0"/>
              <w:rPr>
                <w:rFonts w:ascii="Times New Roman" w:hAnsi="Times New Roman"/>
                <w:b/>
                <w:sz w:val="24"/>
              </w:rPr>
            </w:pPr>
          </w:p>
        </w:tc>
        <w:tc>
          <w:tcPr>
            <w:tcW w:w="236" w:type="dxa"/>
            <w:shd w:val="clear" w:color="auto" w:fill="auto"/>
            <w:vAlign w:val="bottom"/>
          </w:tcPr>
          <w:p w:rsidR="007442E0" w:rsidRPr="007442E0" w:rsidRDefault="007442E0" w:rsidP="007442E0">
            <w:pPr>
              <w:autoSpaceDE w:val="0"/>
              <w:autoSpaceDN w:val="0"/>
              <w:adjustRightInd w:val="0"/>
              <w:spacing w:before="0"/>
              <w:rPr>
                <w:rFonts w:ascii="Times New Roman" w:hAnsi="Times New Roman"/>
                <w:b/>
                <w:sz w:val="24"/>
              </w:rPr>
            </w:pPr>
          </w:p>
        </w:tc>
        <w:tc>
          <w:tcPr>
            <w:tcW w:w="1891" w:type="dxa"/>
            <w:tcBorders>
              <w:bottom w:val="single" w:sz="4" w:space="0" w:color="auto"/>
            </w:tcBorders>
            <w:shd w:val="clear" w:color="auto" w:fill="auto"/>
            <w:vAlign w:val="bottom"/>
          </w:tcPr>
          <w:p w:rsidR="007442E0" w:rsidRPr="007442E0" w:rsidRDefault="007442E0" w:rsidP="007442E0">
            <w:pPr>
              <w:autoSpaceDE w:val="0"/>
              <w:autoSpaceDN w:val="0"/>
              <w:adjustRightInd w:val="0"/>
              <w:spacing w:before="0"/>
              <w:rPr>
                <w:rFonts w:ascii="Times New Roman" w:hAnsi="Times New Roman"/>
                <w:b/>
                <w:sz w:val="24"/>
              </w:rPr>
            </w:pPr>
          </w:p>
        </w:tc>
        <w:tc>
          <w:tcPr>
            <w:tcW w:w="236" w:type="dxa"/>
            <w:shd w:val="clear" w:color="auto" w:fill="auto"/>
            <w:vAlign w:val="bottom"/>
          </w:tcPr>
          <w:p w:rsidR="007442E0" w:rsidRPr="007442E0" w:rsidRDefault="007442E0" w:rsidP="007442E0">
            <w:pPr>
              <w:autoSpaceDE w:val="0"/>
              <w:autoSpaceDN w:val="0"/>
              <w:adjustRightInd w:val="0"/>
              <w:spacing w:before="0"/>
              <w:rPr>
                <w:rFonts w:ascii="Times New Roman" w:hAnsi="Times New Roman"/>
                <w:b/>
                <w:sz w:val="24"/>
              </w:rPr>
            </w:pPr>
          </w:p>
        </w:tc>
        <w:tc>
          <w:tcPr>
            <w:tcW w:w="2599" w:type="dxa"/>
            <w:tcBorders>
              <w:bottom w:val="single" w:sz="4" w:space="0" w:color="auto"/>
            </w:tcBorders>
            <w:shd w:val="clear" w:color="auto" w:fill="auto"/>
            <w:vAlign w:val="bottom"/>
          </w:tcPr>
          <w:p w:rsidR="007442E0" w:rsidRPr="007442E0" w:rsidRDefault="007442E0" w:rsidP="00B94DFB">
            <w:pPr>
              <w:autoSpaceDE w:val="0"/>
              <w:autoSpaceDN w:val="0"/>
              <w:adjustRightInd w:val="0"/>
              <w:spacing w:before="0"/>
              <w:ind w:left="-61" w:right="-108"/>
              <w:rPr>
                <w:rFonts w:ascii="Times New Roman" w:hAnsi="Times New Roman"/>
                <w:b/>
                <w:sz w:val="24"/>
              </w:rPr>
            </w:pPr>
          </w:p>
        </w:tc>
      </w:tr>
      <w:tr w:rsidR="007442E0" w:rsidRPr="007442E0" w:rsidTr="005A611F">
        <w:tc>
          <w:tcPr>
            <w:tcW w:w="2497" w:type="dxa"/>
            <w:tcBorders>
              <w:top w:val="single" w:sz="4" w:space="0" w:color="auto"/>
            </w:tcBorders>
            <w:shd w:val="clear" w:color="auto" w:fill="auto"/>
          </w:tcPr>
          <w:p w:rsidR="007442E0" w:rsidRPr="007442E0" w:rsidRDefault="007442E0" w:rsidP="007442E0">
            <w:pPr>
              <w:spacing w:before="0"/>
              <w:jc w:val="center"/>
              <w:rPr>
                <w:rFonts w:ascii="Times New Roman" w:hAnsi="Times New Roman"/>
                <w:b/>
                <w:bCs/>
                <w:sz w:val="24"/>
              </w:rPr>
            </w:pPr>
          </w:p>
        </w:tc>
        <w:tc>
          <w:tcPr>
            <w:tcW w:w="236" w:type="dxa"/>
            <w:shd w:val="clear" w:color="auto" w:fill="auto"/>
          </w:tcPr>
          <w:p w:rsidR="007442E0" w:rsidRPr="007442E0" w:rsidRDefault="007442E0" w:rsidP="007442E0">
            <w:pPr>
              <w:autoSpaceDE w:val="0"/>
              <w:autoSpaceDN w:val="0"/>
              <w:adjustRightInd w:val="0"/>
              <w:spacing w:before="0"/>
              <w:jc w:val="center"/>
              <w:rPr>
                <w:rFonts w:ascii="Times New Roman" w:hAnsi="Times New Roman"/>
                <w:sz w:val="24"/>
              </w:rPr>
            </w:pPr>
          </w:p>
        </w:tc>
        <w:tc>
          <w:tcPr>
            <w:tcW w:w="1803" w:type="dxa"/>
            <w:tcBorders>
              <w:top w:val="single" w:sz="4" w:space="0" w:color="auto"/>
            </w:tcBorders>
            <w:shd w:val="clear" w:color="auto" w:fill="auto"/>
          </w:tcPr>
          <w:p w:rsidR="007442E0" w:rsidRPr="007442E0" w:rsidRDefault="007442E0" w:rsidP="007442E0">
            <w:pPr>
              <w:widowControl w:val="0"/>
              <w:autoSpaceDE w:val="0"/>
              <w:autoSpaceDN w:val="0"/>
              <w:adjustRightInd w:val="0"/>
              <w:spacing w:before="0"/>
              <w:jc w:val="center"/>
              <w:rPr>
                <w:rFonts w:ascii="Times New Roman" w:hAnsi="Times New Roman"/>
                <w:sz w:val="24"/>
              </w:rPr>
            </w:pPr>
          </w:p>
        </w:tc>
        <w:tc>
          <w:tcPr>
            <w:tcW w:w="236" w:type="dxa"/>
            <w:shd w:val="clear" w:color="auto" w:fill="auto"/>
          </w:tcPr>
          <w:p w:rsidR="007442E0" w:rsidRPr="007442E0" w:rsidRDefault="007442E0" w:rsidP="007442E0">
            <w:pPr>
              <w:autoSpaceDE w:val="0"/>
              <w:autoSpaceDN w:val="0"/>
              <w:adjustRightInd w:val="0"/>
              <w:spacing w:before="0"/>
              <w:jc w:val="center"/>
              <w:rPr>
                <w:rFonts w:ascii="Times New Roman" w:hAnsi="Times New Roman"/>
                <w:sz w:val="24"/>
              </w:rPr>
            </w:pPr>
          </w:p>
        </w:tc>
        <w:tc>
          <w:tcPr>
            <w:tcW w:w="1891" w:type="dxa"/>
            <w:tcBorders>
              <w:top w:val="single" w:sz="4" w:space="0" w:color="auto"/>
            </w:tcBorders>
            <w:shd w:val="clear" w:color="auto" w:fill="auto"/>
          </w:tcPr>
          <w:p w:rsidR="007442E0" w:rsidRPr="007442E0" w:rsidRDefault="007442E0" w:rsidP="007442E0">
            <w:pPr>
              <w:widowControl w:val="0"/>
              <w:autoSpaceDE w:val="0"/>
              <w:autoSpaceDN w:val="0"/>
              <w:adjustRightInd w:val="0"/>
              <w:spacing w:before="0"/>
              <w:jc w:val="center"/>
              <w:rPr>
                <w:rFonts w:ascii="Times New Roman" w:hAnsi="Times New Roman"/>
                <w:sz w:val="24"/>
              </w:rPr>
            </w:pPr>
          </w:p>
        </w:tc>
        <w:tc>
          <w:tcPr>
            <w:tcW w:w="236" w:type="dxa"/>
            <w:shd w:val="clear" w:color="auto" w:fill="auto"/>
          </w:tcPr>
          <w:p w:rsidR="007442E0" w:rsidRPr="007442E0" w:rsidRDefault="007442E0" w:rsidP="007442E0">
            <w:pPr>
              <w:widowControl w:val="0"/>
              <w:autoSpaceDE w:val="0"/>
              <w:autoSpaceDN w:val="0"/>
              <w:adjustRightInd w:val="0"/>
              <w:spacing w:before="0"/>
              <w:jc w:val="center"/>
              <w:rPr>
                <w:rFonts w:ascii="Times New Roman" w:hAnsi="Times New Roman"/>
                <w:sz w:val="24"/>
              </w:rPr>
            </w:pPr>
          </w:p>
        </w:tc>
        <w:tc>
          <w:tcPr>
            <w:tcW w:w="2599" w:type="dxa"/>
            <w:tcBorders>
              <w:top w:val="single" w:sz="4" w:space="0" w:color="auto"/>
            </w:tcBorders>
            <w:shd w:val="clear" w:color="auto" w:fill="auto"/>
          </w:tcPr>
          <w:p w:rsidR="007442E0" w:rsidRPr="007442E0" w:rsidRDefault="007442E0" w:rsidP="007442E0">
            <w:pPr>
              <w:autoSpaceDE w:val="0"/>
              <w:autoSpaceDN w:val="0"/>
              <w:adjustRightInd w:val="0"/>
              <w:spacing w:before="0"/>
              <w:jc w:val="center"/>
              <w:rPr>
                <w:rFonts w:ascii="Times New Roman" w:hAnsi="Times New Roman"/>
                <w:sz w:val="24"/>
              </w:rPr>
            </w:pPr>
          </w:p>
        </w:tc>
      </w:tr>
    </w:tbl>
    <w:p w:rsidR="00C37F97" w:rsidRPr="007E3F41" w:rsidRDefault="00C37F97" w:rsidP="007442E0">
      <w:pPr>
        <w:spacing w:before="0"/>
        <w:jc w:val="both"/>
        <w:rPr>
          <w:rFonts w:ascii="Times New Roman" w:hAnsi="Times New Roman"/>
          <w:szCs w:val="22"/>
        </w:rPr>
      </w:pPr>
      <w:r w:rsidRPr="00DF1A61">
        <w:rPr>
          <w:rFonts w:ascii="Times New Roman" w:hAnsi="Times New Roman"/>
          <w:szCs w:val="22"/>
        </w:rPr>
        <w:tab/>
      </w:r>
    </w:p>
    <w:p w:rsidR="00C37F97" w:rsidRDefault="00C37F97" w:rsidP="00C37F97">
      <w:pPr>
        <w:spacing w:before="0"/>
        <w:ind w:left="4248" w:hanging="846"/>
        <w:jc w:val="both"/>
        <w:rPr>
          <w:rFonts w:ascii="Times New Roman" w:hAnsi="Times New Roman"/>
          <w:b/>
          <w:sz w:val="24"/>
        </w:rPr>
      </w:pPr>
    </w:p>
    <w:p w:rsidR="00C37F97" w:rsidRDefault="00C37F97" w:rsidP="000127F9">
      <w:pPr>
        <w:spacing w:before="0"/>
        <w:jc w:val="right"/>
        <w:rPr>
          <w:rFonts w:ascii="Times New Roman" w:hAnsi="Times New Roman"/>
          <w:b/>
          <w:sz w:val="24"/>
        </w:rPr>
      </w:pPr>
    </w:p>
    <w:p w:rsidR="00C37F97" w:rsidRDefault="00C37F97" w:rsidP="000127F9">
      <w:pPr>
        <w:spacing w:before="0"/>
        <w:jc w:val="right"/>
        <w:rPr>
          <w:rFonts w:ascii="Times New Roman" w:hAnsi="Times New Roman"/>
          <w:b/>
          <w:sz w:val="24"/>
        </w:rPr>
      </w:pPr>
    </w:p>
    <w:p w:rsidR="00C37F97" w:rsidRDefault="00C37F97" w:rsidP="000127F9">
      <w:pPr>
        <w:spacing w:before="0"/>
        <w:jc w:val="right"/>
        <w:rPr>
          <w:rFonts w:ascii="Times New Roman" w:hAnsi="Times New Roman"/>
          <w:b/>
          <w:sz w:val="24"/>
        </w:rPr>
      </w:pPr>
    </w:p>
    <w:p w:rsidR="00C37F97" w:rsidRDefault="00C37F97" w:rsidP="000127F9">
      <w:pPr>
        <w:spacing w:before="0"/>
        <w:jc w:val="right"/>
        <w:rPr>
          <w:rFonts w:ascii="Times New Roman" w:hAnsi="Times New Roman"/>
          <w:b/>
          <w:sz w:val="24"/>
        </w:rPr>
      </w:pPr>
    </w:p>
    <w:p w:rsidR="00C37F97" w:rsidRDefault="00C37F97" w:rsidP="000127F9">
      <w:pPr>
        <w:spacing w:before="0"/>
        <w:jc w:val="right"/>
        <w:rPr>
          <w:rFonts w:ascii="Times New Roman" w:hAnsi="Times New Roman"/>
          <w:b/>
          <w:sz w:val="24"/>
        </w:rPr>
      </w:pPr>
    </w:p>
    <w:p w:rsidR="00C37F97" w:rsidRDefault="00C37F97" w:rsidP="000127F9">
      <w:pPr>
        <w:spacing w:before="0"/>
        <w:jc w:val="right"/>
        <w:rPr>
          <w:rFonts w:ascii="Times New Roman" w:hAnsi="Times New Roman"/>
          <w:b/>
          <w:sz w:val="24"/>
        </w:rPr>
      </w:pPr>
    </w:p>
    <w:p w:rsidR="00C37F97" w:rsidRDefault="00C37F97" w:rsidP="000127F9">
      <w:pPr>
        <w:spacing w:before="0"/>
        <w:jc w:val="right"/>
        <w:rPr>
          <w:rFonts w:ascii="Times New Roman" w:hAnsi="Times New Roman"/>
          <w:b/>
          <w:sz w:val="24"/>
        </w:rPr>
      </w:pPr>
    </w:p>
    <w:p w:rsidR="00C37F97" w:rsidRDefault="00C37F97" w:rsidP="000127F9">
      <w:pPr>
        <w:spacing w:before="0"/>
        <w:jc w:val="right"/>
        <w:rPr>
          <w:rFonts w:ascii="Times New Roman" w:hAnsi="Times New Roman"/>
          <w:b/>
          <w:sz w:val="24"/>
        </w:rPr>
      </w:pPr>
    </w:p>
    <w:p w:rsidR="00C37F97" w:rsidRDefault="00C37F97" w:rsidP="000127F9">
      <w:pPr>
        <w:spacing w:before="0"/>
        <w:jc w:val="right"/>
        <w:rPr>
          <w:rFonts w:ascii="Times New Roman" w:hAnsi="Times New Roman"/>
          <w:b/>
          <w:sz w:val="24"/>
        </w:rPr>
      </w:pPr>
    </w:p>
    <w:p w:rsidR="00C37F97" w:rsidRDefault="00C37F97" w:rsidP="000127F9">
      <w:pPr>
        <w:spacing w:before="0"/>
        <w:jc w:val="right"/>
        <w:rPr>
          <w:rFonts w:ascii="Times New Roman" w:hAnsi="Times New Roman"/>
          <w:b/>
          <w:sz w:val="24"/>
        </w:rPr>
      </w:pPr>
    </w:p>
    <w:p w:rsidR="00AC677F" w:rsidRDefault="00AC677F" w:rsidP="000127F9">
      <w:pPr>
        <w:spacing w:before="0"/>
        <w:jc w:val="right"/>
        <w:rPr>
          <w:rFonts w:ascii="Times New Roman" w:hAnsi="Times New Roman"/>
          <w:b/>
          <w:sz w:val="24"/>
        </w:rPr>
      </w:pPr>
    </w:p>
    <w:p w:rsidR="00AC677F" w:rsidRDefault="00AC677F" w:rsidP="000127F9">
      <w:pPr>
        <w:spacing w:before="0"/>
        <w:jc w:val="right"/>
        <w:rPr>
          <w:rFonts w:ascii="Times New Roman" w:hAnsi="Times New Roman"/>
          <w:b/>
          <w:sz w:val="24"/>
        </w:rPr>
      </w:pPr>
    </w:p>
    <w:p w:rsidR="00AC677F" w:rsidRDefault="00AC677F" w:rsidP="000127F9">
      <w:pPr>
        <w:spacing w:before="0"/>
        <w:jc w:val="right"/>
        <w:rPr>
          <w:rFonts w:ascii="Times New Roman" w:hAnsi="Times New Roman"/>
          <w:b/>
          <w:sz w:val="24"/>
        </w:rPr>
      </w:pPr>
    </w:p>
    <w:p w:rsidR="00AC677F" w:rsidRDefault="00AC677F" w:rsidP="000127F9">
      <w:pPr>
        <w:spacing w:before="0"/>
        <w:jc w:val="right"/>
        <w:rPr>
          <w:rFonts w:ascii="Times New Roman" w:hAnsi="Times New Roman"/>
          <w:b/>
          <w:sz w:val="24"/>
        </w:rPr>
      </w:pPr>
    </w:p>
    <w:p w:rsidR="00AC677F" w:rsidRDefault="00AC677F" w:rsidP="000127F9">
      <w:pPr>
        <w:spacing w:before="0"/>
        <w:jc w:val="right"/>
        <w:rPr>
          <w:rFonts w:ascii="Times New Roman" w:hAnsi="Times New Roman"/>
          <w:b/>
          <w:sz w:val="24"/>
        </w:rPr>
      </w:pPr>
    </w:p>
    <w:p w:rsidR="00AC677F" w:rsidRDefault="00AC677F" w:rsidP="000127F9">
      <w:pPr>
        <w:spacing w:before="0"/>
        <w:jc w:val="right"/>
        <w:rPr>
          <w:rFonts w:ascii="Times New Roman" w:hAnsi="Times New Roman"/>
          <w:b/>
          <w:sz w:val="24"/>
        </w:rPr>
      </w:pPr>
    </w:p>
    <w:p w:rsidR="00AC677F" w:rsidRDefault="00AC677F" w:rsidP="000127F9">
      <w:pPr>
        <w:spacing w:before="0"/>
        <w:jc w:val="right"/>
        <w:rPr>
          <w:rFonts w:ascii="Times New Roman" w:hAnsi="Times New Roman"/>
          <w:b/>
          <w:sz w:val="24"/>
        </w:rPr>
      </w:pPr>
    </w:p>
    <w:p w:rsidR="004E5AD6" w:rsidRDefault="004E5AD6" w:rsidP="000127F9">
      <w:pPr>
        <w:spacing w:before="0"/>
        <w:jc w:val="right"/>
        <w:rPr>
          <w:rFonts w:ascii="Times New Roman" w:hAnsi="Times New Roman"/>
          <w:b/>
          <w:sz w:val="24"/>
        </w:rPr>
      </w:pPr>
      <w:r w:rsidRPr="000127F9">
        <w:rPr>
          <w:rFonts w:ascii="Times New Roman" w:hAnsi="Times New Roman"/>
          <w:b/>
          <w:sz w:val="24"/>
        </w:rPr>
        <w:t xml:space="preserve">Форма </w:t>
      </w:r>
      <w:r w:rsidR="00C37F97">
        <w:rPr>
          <w:rFonts w:ascii="Times New Roman" w:hAnsi="Times New Roman"/>
          <w:b/>
          <w:sz w:val="24"/>
        </w:rPr>
        <w:t>4</w:t>
      </w:r>
      <w:r w:rsidR="00DF01BB">
        <w:rPr>
          <w:rFonts w:ascii="Times New Roman" w:hAnsi="Times New Roman"/>
          <w:b/>
          <w:sz w:val="24"/>
        </w:rPr>
        <w:t xml:space="preserve"> «Извещение о согласии сделать о</w:t>
      </w:r>
      <w:r w:rsidRPr="000127F9">
        <w:rPr>
          <w:rFonts w:ascii="Times New Roman" w:hAnsi="Times New Roman"/>
          <w:b/>
          <w:sz w:val="24"/>
        </w:rPr>
        <w:t>ферту»</w:t>
      </w:r>
    </w:p>
    <w:p w:rsidR="00DF01BB" w:rsidRDefault="00DF01BB" w:rsidP="000127F9">
      <w:pPr>
        <w:spacing w:before="0"/>
        <w:jc w:val="right"/>
        <w:rPr>
          <w:rFonts w:ascii="Times New Roman" w:hAnsi="Times New Roman"/>
          <w:b/>
          <w:sz w:val="24"/>
        </w:rPr>
      </w:pPr>
    </w:p>
    <w:p w:rsidR="00DF01BB" w:rsidRPr="00DF01BB" w:rsidRDefault="00DF01BB" w:rsidP="00DF01BB">
      <w:pPr>
        <w:jc w:val="center"/>
        <w:rPr>
          <w:rFonts w:ascii="Times New Roman" w:hAnsi="Times New Roman"/>
          <w:b/>
          <w:sz w:val="24"/>
        </w:rPr>
      </w:pPr>
      <w:r w:rsidRPr="00DF01BB">
        <w:rPr>
          <w:rFonts w:ascii="Times New Roman" w:hAnsi="Times New Roman"/>
          <w:b/>
          <w:sz w:val="24"/>
        </w:rPr>
        <w:t>ИЗВЕЩЕНИЕ О СОГЛАСИИ СДЕЛАТЬ ОФЕРТУ</w:t>
      </w:r>
    </w:p>
    <w:p w:rsidR="00DF01BB" w:rsidRPr="000127F9" w:rsidRDefault="00DF01BB" w:rsidP="000127F9">
      <w:pPr>
        <w:spacing w:before="0"/>
        <w:jc w:val="right"/>
        <w:rPr>
          <w:rFonts w:ascii="Times New Roman" w:hAnsi="Times New Roman"/>
          <w:b/>
          <w:sz w:val="24"/>
        </w:rPr>
      </w:pPr>
    </w:p>
    <w:p w:rsidR="004E5AD6" w:rsidRPr="00DA3572" w:rsidRDefault="004E5AD6" w:rsidP="009A0C8A">
      <w:pPr>
        <w:pStyle w:val="af6"/>
        <w:jc w:val="both"/>
        <w:rPr>
          <w:rFonts w:ascii="Times New Roman" w:hAnsi="Times New Roman"/>
          <w:b/>
          <w:color w:val="auto"/>
          <w:sz w:val="24"/>
        </w:rPr>
      </w:pPr>
      <w:r w:rsidRPr="000127F9">
        <w:rPr>
          <w:rFonts w:ascii="Times New Roman" w:hAnsi="Times New Roman"/>
          <w:sz w:val="24"/>
        </w:rPr>
        <w:t xml:space="preserve">1. </w:t>
      </w:r>
      <w:proofErr w:type="gramStart"/>
      <w:r w:rsidRPr="00D74D17">
        <w:rPr>
          <w:rFonts w:ascii="Times New Roman" w:hAnsi="Times New Roman"/>
          <w:color w:val="auto"/>
          <w:sz w:val="24"/>
        </w:rPr>
        <w:t xml:space="preserve">Изучив условия предложения делать оферты </w:t>
      </w:r>
      <w:r w:rsidR="000C09D2" w:rsidRPr="00D74D17">
        <w:rPr>
          <w:rFonts w:ascii="Times New Roman" w:hAnsi="Times New Roman"/>
          <w:b/>
          <w:color w:val="auto"/>
          <w:sz w:val="24"/>
        </w:rPr>
        <w:t>ПДО №</w:t>
      </w:r>
      <w:r w:rsidR="00224DFC" w:rsidRPr="00D74D17">
        <w:rPr>
          <w:rFonts w:ascii="Times New Roman" w:hAnsi="Times New Roman"/>
          <w:b/>
          <w:color w:val="auto"/>
          <w:sz w:val="24"/>
        </w:rPr>
        <w:t xml:space="preserve"> </w:t>
      </w:r>
      <w:r w:rsidR="00B94DFB">
        <w:rPr>
          <w:rFonts w:ascii="Times New Roman" w:hAnsi="Times New Roman"/>
          <w:b/>
          <w:color w:val="auto"/>
          <w:sz w:val="24"/>
        </w:rPr>
        <w:t>391</w:t>
      </w:r>
      <w:r w:rsidR="008D6F5A" w:rsidRPr="00D74D17">
        <w:rPr>
          <w:rFonts w:ascii="Times New Roman" w:hAnsi="Times New Roman"/>
          <w:b/>
          <w:color w:val="auto"/>
          <w:sz w:val="24"/>
        </w:rPr>
        <w:t>/ТК/201</w:t>
      </w:r>
      <w:r w:rsidR="00B94DFB">
        <w:rPr>
          <w:rFonts w:ascii="Times New Roman" w:hAnsi="Times New Roman"/>
          <w:b/>
          <w:color w:val="auto"/>
          <w:sz w:val="24"/>
        </w:rPr>
        <w:t>6</w:t>
      </w:r>
      <w:r w:rsidR="008D6F5A" w:rsidRPr="00D74D17">
        <w:rPr>
          <w:rFonts w:ascii="Times New Roman" w:hAnsi="Times New Roman"/>
          <w:b/>
          <w:color w:val="auto"/>
          <w:sz w:val="24"/>
        </w:rPr>
        <w:t xml:space="preserve"> от </w:t>
      </w:r>
      <w:r w:rsidR="00255E40">
        <w:rPr>
          <w:rFonts w:ascii="Times New Roman" w:hAnsi="Times New Roman"/>
          <w:b/>
          <w:color w:val="auto"/>
          <w:sz w:val="24"/>
        </w:rPr>
        <w:t>25.10.</w:t>
      </w:r>
      <w:r w:rsidRPr="00D74D17">
        <w:rPr>
          <w:rFonts w:ascii="Times New Roman" w:hAnsi="Times New Roman"/>
          <w:b/>
          <w:color w:val="auto"/>
          <w:sz w:val="24"/>
        </w:rPr>
        <w:t>201</w:t>
      </w:r>
      <w:r w:rsidR="00B94DFB">
        <w:rPr>
          <w:rFonts w:ascii="Times New Roman" w:hAnsi="Times New Roman"/>
          <w:b/>
          <w:color w:val="auto"/>
          <w:sz w:val="24"/>
        </w:rPr>
        <w:t>6</w:t>
      </w:r>
      <w:r w:rsidRPr="00D74D17">
        <w:rPr>
          <w:rFonts w:ascii="Times New Roman" w:hAnsi="Times New Roman"/>
          <w:b/>
          <w:color w:val="auto"/>
          <w:sz w:val="24"/>
        </w:rPr>
        <w:t>г</w:t>
      </w:r>
      <w:r w:rsidR="00E63543" w:rsidRPr="00D74D17">
        <w:rPr>
          <w:rFonts w:ascii="Times New Roman" w:hAnsi="Times New Roman"/>
          <w:b/>
          <w:color w:val="auto"/>
          <w:sz w:val="24"/>
        </w:rPr>
        <w:t>.</w:t>
      </w:r>
      <w:r w:rsidRPr="00D74D17">
        <w:rPr>
          <w:rFonts w:ascii="Times New Roman" w:hAnsi="Times New Roman"/>
          <w:color w:val="auto"/>
          <w:sz w:val="24"/>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D74D17">
        <w:rPr>
          <w:rFonts w:ascii="Times New Roman" w:hAnsi="Times New Roman"/>
          <w:color w:val="auto"/>
          <w:sz w:val="24"/>
        </w:rPr>
        <w:t>Славнефть</w:t>
      </w:r>
      <w:proofErr w:type="spellEnd"/>
      <w:r w:rsidRPr="00D74D17">
        <w:rPr>
          <w:rFonts w:ascii="Times New Roman" w:hAnsi="Times New Roman"/>
          <w:color w:val="auto"/>
          <w:sz w:val="24"/>
        </w:rPr>
        <w:t xml:space="preserve">-Мегионнефтегаз» </w:t>
      </w:r>
      <w:r w:rsidR="003B46D9" w:rsidRPr="00D74D17">
        <w:rPr>
          <w:rFonts w:ascii="Times New Roman" w:hAnsi="Times New Roman"/>
          <w:color w:val="auto"/>
          <w:sz w:val="24"/>
        </w:rPr>
        <w:t>договор</w:t>
      </w:r>
      <w:r w:rsidR="009A0C8A">
        <w:rPr>
          <w:rFonts w:ascii="Times New Roman" w:hAnsi="Times New Roman"/>
          <w:color w:val="auto"/>
          <w:sz w:val="24"/>
        </w:rPr>
        <w:t xml:space="preserve"> </w:t>
      </w:r>
      <w:r w:rsidR="00DA4DDA" w:rsidRPr="00DA4DDA">
        <w:rPr>
          <w:rFonts w:ascii="Times New Roman" w:hAnsi="Times New Roman"/>
          <w:color w:val="000000" w:themeColor="text1"/>
          <w:sz w:val="24"/>
        </w:rPr>
        <w:t xml:space="preserve">на </w:t>
      </w:r>
      <w:r w:rsidR="00B94DFB" w:rsidRPr="00B94DFB">
        <w:rPr>
          <w:rFonts w:ascii="Times New Roman" w:hAnsi="Times New Roman"/>
          <w:b/>
          <w:color w:val="000000" w:themeColor="text1"/>
          <w:sz w:val="24"/>
        </w:rPr>
        <w:t>оказание услуг по разработке программного обеспечения</w:t>
      </w:r>
      <w:r w:rsidR="00B94DFB">
        <w:rPr>
          <w:rFonts w:ascii="Times New Roman" w:hAnsi="Times New Roman"/>
          <w:b/>
          <w:color w:val="000000" w:themeColor="text1"/>
          <w:sz w:val="24"/>
        </w:rPr>
        <w:t xml:space="preserve"> </w:t>
      </w:r>
      <w:r w:rsidR="00B94DFB">
        <w:rPr>
          <w:rFonts w:ascii="Times New Roman" w:hAnsi="Times New Roman"/>
          <w:b/>
          <w:bCs/>
          <w:i/>
          <w:color w:val="000000" w:themeColor="text1"/>
          <w:sz w:val="24"/>
        </w:rPr>
        <w:t>«</w:t>
      </w:r>
      <w:r w:rsidR="00B94DFB" w:rsidRPr="00B94DFB">
        <w:rPr>
          <w:rFonts w:ascii="Times New Roman" w:hAnsi="Times New Roman"/>
          <w:b/>
          <w:bCs/>
          <w:i/>
          <w:color w:val="000000" w:themeColor="text1"/>
          <w:sz w:val="24"/>
        </w:rPr>
        <w:t>АСУТП Система передачи данных с СИКН</w:t>
      </w:r>
      <w:proofErr w:type="gramEnd"/>
      <w:r w:rsidR="00B94DFB" w:rsidRPr="00B94DFB">
        <w:rPr>
          <w:rFonts w:ascii="Times New Roman" w:hAnsi="Times New Roman"/>
          <w:b/>
          <w:bCs/>
          <w:i/>
          <w:color w:val="000000" w:themeColor="text1"/>
          <w:sz w:val="24"/>
        </w:rPr>
        <w:t xml:space="preserve"> №</w:t>
      </w:r>
      <w:proofErr w:type="gramStart"/>
      <w:r w:rsidR="00B94DFB" w:rsidRPr="00B94DFB">
        <w:rPr>
          <w:rFonts w:ascii="Times New Roman" w:hAnsi="Times New Roman"/>
          <w:b/>
          <w:bCs/>
          <w:i/>
          <w:color w:val="000000" w:themeColor="text1"/>
          <w:sz w:val="24"/>
        </w:rPr>
        <w:t>1502</w:t>
      </w:r>
      <w:proofErr w:type="gramEnd"/>
      <w:r w:rsidR="00B94DFB" w:rsidRPr="00B94DFB">
        <w:rPr>
          <w:rFonts w:ascii="Times New Roman" w:hAnsi="Times New Roman"/>
          <w:b/>
          <w:bCs/>
          <w:i/>
          <w:color w:val="000000" w:themeColor="text1"/>
          <w:sz w:val="24"/>
        </w:rPr>
        <w:t xml:space="preserve"> в ЛПДС </w:t>
      </w:r>
      <w:proofErr w:type="spellStart"/>
      <w:r w:rsidR="00B94DFB" w:rsidRPr="00B94DFB">
        <w:rPr>
          <w:rFonts w:ascii="Times New Roman" w:hAnsi="Times New Roman"/>
          <w:b/>
          <w:bCs/>
          <w:i/>
          <w:color w:val="000000" w:themeColor="text1"/>
          <w:sz w:val="24"/>
        </w:rPr>
        <w:t>Каркатеевы</w:t>
      </w:r>
      <w:proofErr w:type="spellEnd"/>
      <w:r w:rsidR="00B94DFB" w:rsidRPr="00B94DFB">
        <w:rPr>
          <w:rFonts w:ascii="Times New Roman" w:hAnsi="Times New Roman"/>
          <w:b/>
          <w:bCs/>
          <w:i/>
          <w:color w:val="000000" w:themeColor="text1"/>
          <w:sz w:val="24"/>
        </w:rPr>
        <w:t xml:space="preserve"> АО "</w:t>
      </w:r>
      <w:proofErr w:type="spellStart"/>
      <w:r w:rsidR="00B94DFB" w:rsidRPr="00B94DFB">
        <w:rPr>
          <w:rFonts w:ascii="Times New Roman" w:hAnsi="Times New Roman"/>
          <w:b/>
          <w:bCs/>
          <w:i/>
          <w:color w:val="000000" w:themeColor="text1"/>
          <w:sz w:val="24"/>
        </w:rPr>
        <w:t>Транснефть</w:t>
      </w:r>
      <w:proofErr w:type="spellEnd"/>
      <w:r w:rsidR="00B94DFB" w:rsidRPr="00B94DFB">
        <w:rPr>
          <w:rFonts w:ascii="Times New Roman" w:hAnsi="Times New Roman"/>
          <w:b/>
          <w:bCs/>
          <w:i/>
          <w:color w:val="000000" w:themeColor="text1"/>
          <w:sz w:val="24"/>
        </w:rPr>
        <w:t xml:space="preserve">-Сибирь" – коммуникационный драйвер контроллера </w:t>
      </w:r>
      <w:proofErr w:type="spellStart"/>
      <w:r w:rsidR="00B94DFB" w:rsidRPr="00B94DFB">
        <w:rPr>
          <w:rFonts w:ascii="Times New Roman" w:hAnsi="Times New Roman"/>
          <w:b/>
          <w:bCs/>
          <w:i/>
          <w:color w:val="000000" w:themeColor="text1"/>
          <w:sz w:val="24"/>
        </w:rPr>
        <w:t>Motorola</w:t>
      </w:r>
      <w:proofErr w:type="spellEnd"/>
      <w:r w:rsidR="00B94DFB" w:rsidRPr="00B94DFB">
        <w:rPr>
          <w:rFonts w:ascii="Times New Roman" w:hAnsi="Times New Roman"/>
          <w:b/>
          <w:bCs/>
          <w:i/>
          <w:color w:val="000000" w:themeColor="text1"/>
          <w:sz w:val="24"/>
        </w:rPr>
        <w:t>»</w:t>
      </w:r>
      <w:r w:rsidR="00B94DFB">
        <w:rPr>
          <w:rFonts w:ascii="Times New Roman" w:hAnsi="Times New Roman"/>
          <w:b/>
          <w:bCs/>
          <w:i/>
          <w:color w:val="000000" w:themeColor="text1"/>
          <w:sz w:val="24"/>
        </w:rPr>
        <w:t xml:space="preserve"> </w:t>
      </w:r>
      <w:r w:rsidRPr="00D74D17">
        <w:rPr>
          <w:rFonts w:ascii="Times New Roman" w:hAnsi="Times New Roman"/>
          <w:color w:val="auto"/>
          <w:sz w:val="24"/>
        </w:rPr>
        <w:t xml:space="preserve">на условиях указанного ПДО не позднее 20 дней с момента уведомления о принятии нашего предложения. </w:t>
      </w:r>
    </w:p>
    <w:p w:rsidR="004E5AD6" w:rsidRPr="000127F9" w:rsidRDefault="004E5AD6" w:rsidP="000127F9">
      <w:pPr>
        <w:spacing w:before="0"/>
        <w:rPr>
          <w:rFonts w:ascii="Times New Roman" w:hAnsi="Times New Roman"/>
          <w:sz w:val="24"/>
        </w:rPr>
      </w:pPr>
      <w:r w:rsidRPr="000127F9">
        <w:rPr>
          <w:rFonts w:ascii="Times New Roman" w:hAnsi="Times New Roman"/>
          <w:sz w:val="24"/>
        </w:rPr>
        <w:t>2. Сообщаем о себе следующее:</w:t>
      </w:r>
    </w:p>
    <w:p w:rsidR="004E5AD6" w:rsidRPr="000127F9" w:rsidRDefault="004E5AD6" w:rsidP="000127F9">
      <w:pPr>
        <w:spacing w:before="0"/>
        <w:rPr>
          <w:rFonts w:ascii="Times New Roman" w:hAnsi="Times New Roman"/>
          <w:sz w:val="24"/>
        </w:rPr>
      </w:pPr>
      <w:r w:rsidRPr="000127F9">
        <w:rPr>
          <w:rFonts w:ascii="Times New Roman" w:hAnsi="Times New Roman"/>
          <w:sz w:val="24"/>
        </w:rPr>
        <w:t>Наименование организации:  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Местонахождение: 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Почтовый адрес: ________________________________________________________________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Телефон, телефакс, электронный адрес: 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Организационно - правовая форма: 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Дата, место и орган регистрации организации: 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Банковские реквизиты: 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 xml:space="preserve">БИК__________________________________, </w:t>
      </w:r>
    </w:p>
    <w:p w:rsidR="004E5AD6" w:rsidRPr="000127F9" w:rsidRDefault="004E5AD6" w:rsidP="000127F9">
      <w:pPr>
        <w:spacing w:before="0"/>
        <w:rPr>
          <w:rFonts w:ascii="Times New Roman" w:hAnsi="Times New Roman"/>
          <w:sz w:val="24"/>
        </w:rPr>
      </w:pPr>
      <w:r w:rsidRPr="000127F9">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DF01BB" w:rsidRPr="000127F9" w:rsidRDefault="00DF01BB" w:rsidP="000127F9">
      <w:pPr>
        <w:spacing w:before="0"/>
        <w:jc w:val="both"/>
        <w:rPr>
          <w:rFonts w:ascii="Times New Roman" w:hAnsi="Times New Roman"/>
          <w:sz w:val="24"/>
        </w:rPr>
      </w:pP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(подпись)</w:t>
      </w:r>
    </w:p>
    <w:p w:rsidR="004E5AD6" w:rsidRDefault="004E5AD6" w:rsidP="000127F9">
      <w:pPr>
        <w:spacing w:before="0"/>
        <w:rPr>
          <w:rFonts w:ascii="Times New Roman" w:hAnsi="Times New Roman"/>
          <w:b/>
          <w:sz w:val="24"/>
        </w:rPr>
      </w:pPr>
    </w:p>
    <w:p w:rsidR="00E34C0A" w:rsidRDefault="00E34C0A" w:rsidP="000127F9">
      <w:pPr>
        <w:spacing w:before="0"/>
        <w:rPr>
          <w:rFonts w:ascii="Times New Roman" w:hAnsi="Times New Roman"/>
          <w:b/>
          <w:sz w:val="24"/>
        </w:rPr>
      </w:pPr>
    </w:p>
    <w:p w:rsidR="00256993" w:rsidRDefault="00256993"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5B0A3B" w:rsidRPr="000127F9" w:rsidRDefault="005B0A3B" w:rsidP="000127F9">
      <w:pPr>
        <w:jc w:val="right"/>
        <w:rPr>
          <w:rFonts w:ascii="Times New Roman" w:hAnsi="Times New Roman"/>
          <w:b/>
          <w:sz w:val="24"/>
        </w:rPr>
      </w:pPr>
      <w:r w:rsidRPr="000127F9">
        <w:rPr>
          <w:rFonts w:ascii="Times New Roman" w:hAnsi="Times New Roman"/>
          <w:b/>
          <w:sz w:val="24"/>
        </w:rPr>
        <w:lastRenderedPageBreak/>
        <w:t xml:space="preserve">Форма </w:t>
      </w:r>
      <w:r w:rsidR="00C37F97">
        <w:rPr>
          <w:rFonts w:ascii="Times New Roman" w:hAnsi="Times New Roman"/>
          <w:b/>
          <w:sz w:val="24"/>
        </w:rPr>
        <w:t>5</w:t>
      </w:r>
      <w:r w:rsidRPr="000127F9">
        <w:rPr>
          <w:rFonts w:ascii="Times New Roman" w:hAnsi="Times New Roman"/>
          <w:b/>
          <w:sz w:val="24"/>
        </w:rPr>
        <w:t xml:space="preserve"> «Предложение о заключении договора»</w:t>
      </w:r>
    </w:p>
    <w:p w:rsidR="005B0A3B" w:rsidRPr="00BD5B3B" w:rsidRDefault="005B0A3B" w:rsidP="000127F9">
      <w:pPr>
        <w:ind w:left="5400"/>
        <w:jc w:val="both"/>
        <w:rPr>
          <w:rFonts w:ascii="Times New Roman" w:hAnsi="Times New Roman"/>
          <w:szCs w:val="22"/>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2C212325" wp14:editId="0E4E03B5">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611F" w:rsidRPr="00DF01BB" w:rsidRDefault="005A611F"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5A611F" w:rsidRPr="00BD5B3B" w:rsidRDefault="005A611F" w:rsidP="005B0A3B">
                            <w:pPr>
                              <w:rPr>
                                <w:rFonts w:ascii="Times New Roman" w:hAnsi="Times New Roman"/>
                                <w:szCs w:val="22"/>
                              </w:rPr>
                            </w:pPr>
                            <w:r w:rsidRPr="00BD5B3B">
                              <w:rPr>
                                <w:rFonts w:ascii="Times New Roman" w:hAnsi="Times New Roman"/>
                                <w:szCs w:val="22"/>
                              </w:rPr>
                              <w:t>Исх. номер</w:t>
                            </w:r>
                          </w:p>
                          <w:p w:rsidR="005A611F" w:rsidRPr="00BD5B3B" w:rsidRDefault="005A611F" w:rsidP="005B0A3B">
                            <w:pPr>
                              <w:rPr>
                                <w:rFonts w:ascii="Times New Roman" w:hAnsi="Times New Roman"/>
                                <w:szCs w:val="22"/>
                              </w:rPr>
                            </w:pPr>
                            <w:r w:rsidRPr="00BD5B3B">
                              <w:rPr>
                                <w:rFonts w:ascii="Times New Roman" w:hAnsi="Times New Roman"/>
                                <w:szCs w:val="22"/>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5A611F" w:rsidRPr="00DF01BB" w:rsidRDefault="005A611F"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5A611F" w:rsidRPr="00BD5B3B" w:rsidRDefault="005A611F" w:rsidP="005B0A3B">
                      <w:pPr>
                        <w:rPr>
                          <w:rFonts w:ascii="Times New Roman" w:hAnsi="Times New Roman"/>
                          <w:szCs w:val="22"/>
                        </w:rPr>
                      </w:pPr>
                      <w:r w:rsidRPr="00BD5B3B">
                        <w:rPr>
                          <w:rFonts w:ascii="Times New Roman" w:hAnsi="Times New Roman"/>
                          <w:szCs w:val="22"/>
                        </w:rPr>
                        <w:t>Исх. номер</w:t>
                      </w:r>
                    </w:p>
                    <w:p w:rsidR="005A611F" w:rsidRPr="00BD5B3B" w:rsidRDefault="005A611F" w:rsidP="005B0A3B">
                      <w:pPr>
                        <w:rPr>
                          <w:rFonts w:ascii="Times New Roman" w:hAnsi="Times New Roman"/>
                          <w:szCs w:val="22"/>
                        </w:rPr>
                      </w:pPr>
                      <w:r w:rsidRPr="00BD5B3B">
                        <w:rPr>
                          <w:rFonts w:ascii="Times New Roman" w:hAnsi="Times New Roman"/>
                          <w:szCs w:val="22"/>
                        </w:rPr>
                        <w:t>Дата</w:t>
                      </w:r>
                    </w:p>
                  </w:txbxContent>
                </v:textbox>
              </v:shape>
            </w:pict>
          </mc:Fallback>
        </mc:AlternateContent>
      </w:r>
      <w:r w:rsidRPr="00BD5B3B">
        <w:rPr>
          <w:rFonts w:ascii="Times New Roman" w:hAnsi="Times New Roman"/>
          <w:szCs w:val="22"/>
        </w:rPr>
        <w:t xml:space="preserve">Адрес: 628684, ХМАО-Югра, г. </w:t>
      </w:r>
      <w:proofErr w:type="spellStart"/>
      <w:r w:rsidRPr="00BD5B3B">
        <w:rPr>
          <w:rFonts w:ascii="Times New Roman" w:hAnsi="Times New Roman"/>
          <w:szCs w:val="22"/>
        </w:rPr>
        <w:t>Мегион</w:t>
      </w:r>
      <w:proofErr w:type="spellEnd"/>
      <w:r w:rsidRPr="00BD5B3B">
        <w:rPr>
          <w:rFonts w:ascii="Times New Roman" w:hAnsi="Times New Roman"/>
          <w:szCs w:val="22"/>
        </w:rPr>
        <w:t>, улица Кузьмина, дом 51</w:t>
      </w:r>
    </w:p>
    <w:p w:rsidR="005B0A3B" w:rsidRPr="00BD5B3B" w:rsidRDefault="005B0A3B" w:rsidP="000127F9">
      <w:pPr>
        <w:ind w:left="5400"/>
        <w:jc w:val="both"/>
        <w:rPr>
          <w:rFonts w:ascii="Times New Roman" w:hAnsi="Times New Roman"/>
          <w:szCs w:val="22"/>
        </w:rPr>
      </w:pPr>
      <w:r w:rsidRPr="00BD5B3B">
        <w:rPr>
          <w:rFonts w:ascii="Times New Roman" w:hAnsi="Times New Roman"/>
          <w:szCs w:val="22"/>
        </w:rPr>
        <w:t>от ____________________________</w:t>
      </w:r>
    </w:p>
    <w:p w:rsidR="005B0A3B" w:rsidRPr="00BD5B3B" w:rsidRDefault="00D272C8" w:rsidP="000127F9">
      <w:pPr>
        <w:ind w:left="5400"/>
        <w:jc w:val="both"/>
        <w:rPr>
          <w:rFonts w:ascii="Times New Roman" w:hAnsi="Times New Roman"/>
          <w:szCs w:val="22"/>
        </w:rPr>
      </w:pPr>
      <w:r>
        <w:rPr>
          <w:rFonts w:ascii="Times New Roman" w:hAnsi="Times New Roman"/>
          <w:szCs w:val="22"/>
        </w:rPr>
        <w:t xml:space="preserve"> </w:t>
      </w:r>
      <w:r w:rsidR="005B0A3B" w:rsidRPr="00BD5B3B">
        <w:rPr>
          <w:rFonts w:ascii="Times New Roman" w:hAnsi="Times New Roman"/>
          <w:szCs w:val="22"/>
        </w:rPr>
        <w:t>_____________________________</w:t>
      </w:r>
    </w:p>
    <w:p w:rsidR="005B0A3B" w:rsidRPr="00BD5B3B" w:rsidRDefault="005B0A3B" w:rsidP="000127F9">
      <w:pPr>
        <w:jc w:val="center"/>
        <w:rPr>
          <w:rFonts w:ascii="Times New Roman" w:hAnsi="Times New Roman"/>
          <w:b/>
          <w:sz w:val="23"/>
          <w:szCs w:val="23"/>
        </w:rPr>
      </w:pPr>
      <w:r w:rsidRPr="00BD5B3B">
        <w:rPr>
          <w:rFonts w:ascii="Times New Roman" w:hAnsi="Times New Roman"/>
          <w:b/>
          <w:sz w:val="23"/>
          <w:szCs w:val="23"/>
        </w:rPr>
        <w:t>ПРЕДЛОЖЕНИЕ О ЗАКЛЮЧЕНИИ ДОГОВОРА</w:t>
      </w:r>
    </w:p>
    <w:p w:rsidR="005B0A3B" w:rsidRPr="00BD5B3B" w:rsidRDefault="005B0A3B" w:rsidP="000127F9">
      <w:pPr>
        <w:jc w:val="center"/>
        <w:rPr>
          <w:rFonts w:ascii="Times New Roman" w:hAnsi="Times New Roman"/>
          <w:sz w:val="23"/>
          <w:szCs w:val="23"/>
        </w:rPr>
      </w:pPr>
      <w:r w:rsidRPr="00BD5B3B">
        <w:rPr>
          <w:rFonts w:ascii="Times New Roman" w:hAnsi="Times New Roman"/>
          <w:sz w:val="23"/>
          <w:szCs w:val="23"/>
        </w:rPr>
        <w:t>(безотзывная оферта)</w:t>
      </w:r>
    </w:p>
    <w:p w:rsidR="005B0A3B" w:rsidRPr="00BD5B3B" w:rsidRDefault="005B0A3B" w:rsidP="000127F9">
      <w:pPr>
        <w:ind w:left="5400"/>
        <w:jc w:val="both"/>
        <w:rPr>
          <w:rFonts w:ascii="Times New Roman" w:hAnsi="Times New Roman"/>
          <w:sz w:val="23"/>
          <w:szCs w:val="23"/>
        </w:rPr>
      </w:pPr>
      <w:r w:rsidRPr="00BD5B3B">
        <w:rPr>
          <w:rFonts w:ascii="Times New Roman" w:hAnsi="Times New Roman"/>
          <w:sz w:val="23"/>
          <w:szCs w:val="23"/>
        </w:rPr>
        <w:t>«____» __________________ 201_ г.</w:t>
      </w:r>
    </w:p>
    <w:p w:rsidR="005B0A3B" w:rsidRPr="00DA3572" w:rsidRDefault="005B0A3B" w:rsidP="00DA3572">
      <w:pPr>
        <w:jc w:val="both"/>
        <w:rPr>
          <w:rFonts w:ascii="Times New Roman" w:hAnsi="Times New Roman"/>
          <w:sz w:val="24"/>
        </w:rPr>
      </w:pPr>
      <w:r w:rsidRPr="00BD5B3B">
        <w:rPr>
          <w:rFonts w:ascii="Times New Roman" w:hAnsi="Times New Roman"/>
          <w:sz w:val="23"/>
          <w:szCs w:val="23"/>
        </w:rPr>
        <w:t>___________________</w:t>
      </w:r>
      <w:r w:rsidR="00D272C8">
        <w:rPr>
          <w:rFonts w:ascii="Times New Roman" w:hAnsi="Times New Roman"/>
          <w:sz w:val="23"/>
          <w:szCs w:val="23"/>
        </w:rPr>
        <w:t>________________________</w:t>
      </w:r>
      <w:r w:rsidRPr="00BD5B3B">
        <w:rPr>
          <w:rFonts w:ascii="Times New Roman" w:hAnsi="Times New Roman"/>
          <w:sz w:val="23"/>
          <w:szCs w:val="23"/>
        </w:rPr>
        <w:t xml:space="preserve"> направляет настоящую оферту ОАО «СН-МНГ» с целью заключения</w:t>
      </w:r>
      <w:r w:rsidR="00D272C8" w:rsidRPr="00D272C8">
        <w:rPr>
          <w:rFonts w:ascii="Times New Roman" w:hAnsi="Times New Roman"/>
          <w:sz w:val="23"/>
          <w:szCs w:val="23"/>
        </w:rPr>
        <w:t xml:space="preserve"> договор</w:t>
      </w:r>
      <w:r w:rsidR="00D272C8">
        <w:rPr>
          <w:rFonts w:ascii="Times New Roman" w:hAnsi="Times New Roman"/>
          <w:sz w:val="23"/>
          <w:szCs w:val="23"/>
        </w:rPr>
        <w:t>а</w:t>
      </w:r>
      <w:r w:rsidR="00B94DFB">
        <w:rPr>
          <w:rFonts w:ascii="Times New Roman" w:hAnsi="Times New Roman"/>
          <w:sz w:val="23"/>
          <w:szCs w:val="23"/>
        </w:rPr>
        <w:t xml:space="preserve"> </w:t>
      </w:r>
      <w:r w:rsidR="00B94DFB" w:rsidRPr="00DA4DDA">
        <w:rPr>
          <w:rFonts w:ascii="Times New Roman" w:hAnsi="Times New Roman"/>
          <w:color w:val="000000" w:themeColor="text1"/>
          <w:sz w:val="24"/>
        </w:rPr>
        <w:t xml:space="preserve">на </w:t>
      </w:r>
      <w:r w:rsidR="00B94DFB" w:rsidRPr="00B94DFB">
        <w:rPr>
          <w:rFonts w:ascii="Times New Roman" w:eastAsiaTheme="majorEastAsia" w:hAnsi="Times New Roman" w:cstheme="majorBidi"/>
          <w:color w:val="000000" w:themeColor="text1"/>
          <w:spacing w:val="5"/>
          <w:kern w:val="28"/>
          <w:sz w:val="24"/>
          <w:szCs w:val="52"/>
        </w:rPr>
        <w:t>оказание услуг по разработке программного обеспечения</w:t>
      </w:r>
      <w:r w:rsidR="00B94DFB" w:rsidRPr="00B94DFB">
        <w:rPr>
          <w:rFonts w:ascii="Times New Roman" w:hAnsi="Times New Roman"/>
          <w:color w:val="000000" w:themeColor="text1"/>
          <w:sz w:val="24"/>
        </w:rPr>
        <w:t xml:space="preserve"> </w:t>
      </w:r>
      <w:r w:rsidR="00B94DFB" w:rsidRPr="00B94DFB">
        <w:rPr>
          <w:rFonts w:ascii="Times New Roman" w:hAnsi="Times New Roman"/>
          <w:bCs/>
          <w:color w:val="000000" w:themeColor="text1"/>
          <w:sz w:val="24"/>
        </w:rPr>
        <w:t xml:space="preserve">«АСУТП Система передачи данных с СИКН №1502 в ЛПДС </w:t>
      </w:r>
      <w:proofErr w:type="spellStart"/>
      <w:r w:rsidR="00B94DFB" w:rsidRPr="00B94DFB">
        <w:rPr>
          <w:rFonts w:ascii="Times New Roman" w:hAnsi="Times New Roman"/>
          <w:bCs/>
          <w:color w:val="000000" w:themeColor="text1"/>
          <w:sz w:val="24"/>
        </w:rPr>
        <w:t>Каркатеевы</w:t>
      </w:r>
      <w:proofErr w:type="spellEnd"/>
      <w:r w:rsidR="00B94DFB" w:rsidRPr="00B94DFB">
        <w:rPr>
          <w:rFonts w:ascii="Times New Roman" w:hAnsi="Times New Roman"/>
          <w:bCs/>
          <w:color w:val="000000" w:themeColor="text1"/>
          <w:sz w:val="24"/>
        </w:rPr>
        <w:t xml:space="preserve"> АО "</w:t>
      </w:r>
      <w:proofErr w:type="spellStart"/>
      <w:r w:rsidR="00B94DFB" w:rsidRPr="00B94DFB">
        <w:rPr>
          <w:rFonts w:ascii="Times New Roman" w:hAnsi="Times New Roman"/>
          <w:bCs/>
          <w:color w:val="000000" w:themeColor="text1"/>
          <w:sz w:val="24"/>
        </w:rPr>
        <w:t>Транснефть</w:t>
      </w:r>
      <w:proofErr w:type="spellEnd"/>
      <w:r w:rsidR="00B94DFB" w:rsidRPr="00B94DFB">
        <w:rPr>
          <w:rFonts w:ascii="Times New Roman" w:hAnsi="Times New Roman"/>
          <w:bCs/>
          <w:color w:val="000000" w:themeColor="text1"/>
          <w:sz w:val="24"/>
        </w:rPr>
        <w:t xml:space="preserve">-Сибирь" – коммуникационный драйвер контроллера </w:t>
      </w:r>
      <w:proofErr w:type="spellStart"/>
      <w:r w:rsidR="00B94DFB" w:rsidRPr="00B94DFB">
        <w:rPr>
          <w:rFonts w:ascii="Times New Roman" w:hAnsi="Times New Roman"/>
          <w:bCs/>
          <w:color w:val="000000" w:themeColor="text1"/>
          <w:sz w:val="24"/>
        </w:rPr>
        <w:t>Motorola</w:t>
      </w:r>
      <w:proofErr w:type="spellEnd"/>
      <w:r w:rsidR="00B94DFB" w:rsidRPr="00B94DFB">
        <w:rPr>
          <w:rFonts w:ascii="Times New Roman" w:hAnsi="Times New Roman"/>
          <w:bCs/>
          <w:color w:val="000000" w:themeColor="text1"/>
          <w:sz w:val="24"/>
        </w:rPr>
        <w:t>»</w:t>
      </w:r>
      <w:r w:rsidRPr="00B94DFB">
        <w:rPr>
          <w:rFonts w:ascii="Times New Roman" w:hAnsi="Times New Roman"/>
          <w:sz w:val="23"/>
          <w:szCs w:val="23"/>
        </w:rPr>
        <w:t>,</w:t>
      </w:r>
      <w:r w:rsidRPr="00BD5B3B">
        <w:rPr>
          <w:rFonts w:ascii="Times New Roman" w:hAnsi="Times New Roman"/>
          <w:b/>
          <w:sz w:val="23"/>
          <w:szCs w:val="23"/>
        </w:rPr>
        <w:t xml:space="preserve"> </w:t>
      </w:r>
      <w:r w:rsidRPr="00BD5B3B">
        <w:rPr>
          <w:rFonts w:ascii="Times New Roman" w:hAnsi="Times New Roman"/>
          <w:sz w:val="23"/>
          <w:szCs w:val="23"/>
        </w:rPr>
        <w:t>на следующих условиях:</w:t>
      </w:r>
    </w:p>
    <w:tbl>
      <w:tblPr>
        <w:tblW w:w="0" w:type="auto"/>
        <w:jc w:val="center"/>
        <w:tblInd w:w="108" w:type="dxa"/>
        <w:tblLook w:val="0000" w:firstRow="0" w:lastRow="0" w:firstColumn="0" w:lastColumn="0" w:noHBand="0" w:noVBand="0"/>
      </w:tblPr>
      <w:tblGrid>
        <w:gridCol w:w="5060"/>
        <w:gridCol w:w="4208"/>
      </w:tblGrid>
      <w:tr w:rsidR="005B0A3B" w:rsidRPr="00BD5B3B" w:rsidTr="00BD5B3B">
        <w:trPr>
          <w:trHeight w:val="47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Наименование предмета оферты:</w:t>
            </w:r>
          </w:p>
        </w:tc>
        <w:tc>
          <w:tcPr>
            <w:tcW w:w="4208" w:type="dxa"/>
            <w:tcBorders>
              <w:top w:val="single" w:sz="4" w:space="0" w:color="auto"/>
              <w:left w:val="single" w:sz="4" w:space="0" w:color="auto"/>
              <w:bottom w:val="single" w:sz="4" w:space="0" w:color="auto"/>
              <w:right w:val="single" w:sz="4" w:space="0" w:color="auto"/>
            </w:tcBorders>
          </w:tcPr>
          <w:p w:rsidR="005B0A3B" w:rsidRPr="00DA4DDA" w:rsidRDefault="00B94DFB" w:rsidP="00DA3572">
            <w:pPr>
              <w:pStyle w:val="af"/>
              <w:jc w:val="center"/>
              <w:rPr>
                <w:rFonts w:ascii="Times New Roman" w:hAnsi="Times New Roman"/>
                <w:sz w:val="23"/>
                <w:szCs w:val="23"/>
              </w:rPr>
            </w:pPr>
            <w:r w:rsidRPr="00902E02">
              <w:rPr>
                <w:rFonts w:ascii="Times New Roman" w:hAnsi="Times New Roman"/>
                <w:sz w:val="23"/>
                <w:szCs w:val="23"/>
              </w:rPr>
              <w:t>&lt;в соответствии с требованием к предмету Оферты&gt;</w:t>
            </w:r>
          </w:p>
        </w:tc>
      </w:tr>
      <w:tr w:rsidR="005B0A3B" w:rsidRPr="00BD5B3B" w:rsidTr="00BD5B3B">
        <w:trPr>
          <w:trHeight w:val="256"/>
          <w:jc w:val="center"/>
        </w:trPr>
        <w:tc>
          <w:tcPr>
            <w:tcW w:w="5060" w:type="dxa"/>
            <w:tcBorders>
              <w:top w:val="single" w:sz="4" w:space="0" w:color="auto"/>
              <w:left w:val="single" w:sz="4" w:space="0" w:color="auto"/>
              <w:bottom w:val="single" w:sz="4" w:space="0" w:color="auto"/>
              <w:right w:val="single" w:sz="4" w:space="0" w:color="auto"/>
            </w:tcBorders>
          </w:tcPr>
          <w:p w:rsidR="005B0A3B" w:rsidRDefault="005B0A3B" w:rsidP="000127F9">
            <w:pPr>
              <w:pStyle w:val="af"/>
              <w:rPr>
                <w:rFonts w:ascii="Times New Roman" w:hAnsi="Times New Roman"/>
                <w:sz w:val="23"/>
                <w:szCs w:val="23"/>
              </w:rPr>
            </w:pPr>
            <w:r w:rsidRPr="00BD5B3B">
              <w:rPr>
                <w:rFonts w:ascii="Times New Roman" w:hAnsi="Times New Roman"/>
                <w:sz w:val="23"/>
                <w:szCs w:val="23"/>
              </w:rPr>
              <w:t>Сроки выполнения работ/ оказания услуг</w:t>
            </w:r>
          </w:p>
          <w:p w:rsidR="00410F33" w:rsidRPr="00BD5B3B" w:rsidRDefault="00B94DFB" w:rsidP="00B94DFB">
            <w:pPr>
              <w:pStyle w:val="af"/>
              <w:rPr>
                <w:rFonts w:ascii="Times New Roman" w:hAnsi="Times New Roman"/>
                <w:sz w:val="23"/>
                <w:szCs w:val="23"/>
              </w:rPr>
            </w:pPr>
            <w:r>
              <w:rPr>
                <w:rFonts w:ascii="Times New Roman" w:hAnsi="Times New Roman"/>
                <w:sz w:val="23"/>
                <w:szCs w:val="23"/>
              </w:rPr>
              <w:t>19.12</w:t>
            </w:r>
            <w:r w:rsidR="00576586">
              <w:rPr>
                <w:rFonts w:ascii="Times New Roman" w:hAnsi="Times New Roman"/>
                <w:sz w:val="23"/>
                <w:szCs w:val="23"/>
              </w:rPr>
              <w:t>.201</w:t>
            </w:r>
            <w:r w:rsidR="00224DFC">
              <w:rPr>
                <w:rFonts w:ascii="Times New Roman" w:hAnsi="Times New Roman"/>
                <w:sz w:val="23"/>
                <w:szCs w:val="23"/>
              </w:rPr>
              <w:t>6</w:t>
            </w:r>
            <w:r w:rsidR="00576586">
              <w:rPr>
                <w:rFonts w:ascii="Times New Roman" w:hAnsi="Times New Roman"/>
                <w:sz w:val="23"/>
                <w:szCs w:val="23"/>
              </w:rPr>
              <w:t>г.</w:t>
            </w:r>
            <w:r w:rsidR="009F334F">
              <w:rPr>
                <w:rFonts w:ascii="Times New Roman" w:hAnsi="Times New Roman"/>
                <w:sz w:val="23"/>
                <w:szCs w:val="23"/>
              </w:rPr>
              <w:t>-31.12</w:t>
            </w:r>
            <w:r w:rsidR="00410F33">
              <w:rPr>
                <w:rFonts w:ascii="Times New Roman" w:hAnsi="Times New Roman"/>
                <w:sz w:val="23"/>
                <w:szCs w:val="23"/>
              </w:rPr>
              <w:t>.201</w:t>
            </w:r>
            <w:r w:rsidR="00496585">
              <w:rPr>
                <w:rFonts w:ascii="Times New Roman" w:hAnsi="Times New Roman"/>
                <w:sz w:val="23"/>
                <w:szCs w:val="23"/>
              </w:rPr>
              <w:t>6</w:t>
            </w:r>
            <w:r w:rsidR="00410F33">
              <w:rPr>
                <w:rFonts w:ascii="Times New Roman" w:hAnsi="Times New Roman"/>
                <w:sz w:val="23"/>
                <w:szCs w:val="23"/>
              </w:rPr>
              <w:t>гг.</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220"/>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CB3C04">
            <w:pPr>
              <w:pStyle w:val="af"/>
              <w:rPr>
                <w:rFonts w:ascii="Times New Roman" w:hAnsi="Times New Roman"/>
                <w:sz w:val="23"/>
                <w:szCs w:val="23"/>
              </w:rPr>
            </w:pPr>
            <w:r w:rsidRPr="00BD5B3B">
              <w:rPr>
                <w:rFonts w:ascii="Times New Roman" w:hAnsi="Times New Roman"/>
                <w:sz w:val="23"/>
                <w:szCs w:val="23"/>
              </w:rPr>
              <w:t>Сумма предложения в руб. (без учета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DA3572">
            <w:pPr>
              <w:pStyle w:val="af"/>
              <w:jc w:val="center"/>
              <w:rPr>
                <w:rFonts w:ascii="Times New Roman" w:hAnsi="Times New Roman"/>
                <w:sz w:val="23"/>
                <w:szCs w:val="23"/>
              </w:rPr>
            </w:pPr>
          </w:p>
        </w:tc>
      </w:tr>
      <w:tr w:rsidR="005B0A3B" w:rsidRPr="00BD5B3B" w:rsidTr="00BD5B3B">
        <w:trPr>
          <w:trHeight w:val="373"/>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Сумма предложения в руб., с учетом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tc>
      </w:tr>
      <w:tr w:rsidR="005B0A3B" w:rsidRPr="00BD5B3B" w:rsidTr="00BD5B3B">
        <w:trPr>
          <w:trHeight w:val="39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 xml:space="preserve">Принятие договора (Форма 6) в неизменном виде </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675"/>
          <w:jc w:val="center"/>
        </w:trPr>
        <w:tc>
          <w:tcPr>
            <w:tcW w:w="5060" w:type="dxa"/>
            <w:tcBorders>
              <w:top w:val="single" w:sz="4" w:space="0" w:color="auto"/>
              <w:left w:val="single" w:sz="4" w:space="0" w:color="auto"/>
              <w:bottom w:val="single" w:sz="4" w:space="0" w:color="auto"/>
              <w:right w:val="single" w:sz="4" w:space="0" w:color="auto"/>
            </w:tcBorders>
          </w:tcPr>
          <w:p w:rsidR="00CB3678" w:rsidRPr="00BD5B3B" w:rsidRDefault="00EA132E" w:rsidP="00AC677F">
            <w:pPr>
              <w:pStyle w:val="af"/>
              <w:rPr>
                <w:rFonts w:ascii="Times New Roman" w:hAnsi="Times New Roman"/>
                <w:sz w:val="23"/>
                <w:szCs w:val="23"/>
              </w:rPr>
            </w:pPr>
            <w:r w:rsidRPr="00EA132E">
              <w:rPr>
                <w:rFonts w:ascii="Times New Roman" w:hAnsi="Times New Roman"/>
                <w:sz w:val="23"/>
                <w:szCs w:val="23"/>
              </w:rPr>
              <w:t xml:space="preserve">Условия оплаты: </w:t>
            </w:r>
            <w:r w:rsidRPr="00EA132E">
              <w:rPr>
                <w:rFonts w:ascii="Times New Roman" w:hAnsi="Times New Roman"/>
                <w:sz w:val="23"/>
                <w:szCs w:val="23"/>
              </w:rPr>
              <w:tab/>
              <w:t xml:space="preserve">Заказчик обязуется осуществить оплату оказанных Услуг в течение 90 (Девяносто) календарных дней, но </w:t>
            </w:r>
            <w:r w:rsidR="00AC677F">
              <w:rPr>
                <w:rFonts w:ascii="Times New Roman" w:hAnsi="Times New Roman"/>
                <w:sz w:val="23"/>
                <w:szCs w:val="23"/>
              </w:rPr>
              <w:t>не ранее 60 (Шестидесяти) дней.</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7D51E3" w:rsidRPr="00BD5B3B" w:rsidTr="001D13CA">
        <w:trPr>
          <w:trHeight w:val="344"/>
          <w:jc w:val="center"/>
        </w:trPr>
        <w:tc>
          <w:tcPr>
            <w:tcW w:w="5060" w:type="dxa"/>
            <w:tcBorders>
              <w:top w:val="single" w:sz="4" w:space="0" w:color="auto"/>
              <w:left w:val="single" w:sz="4" w:space="0" w:color="auto"/>
              <w:bottom w:val="single" w:sz="4" w:space="0" w:color="auto"/>
              <w:right w:val="single" w:sz="4" w:space="0" w:color="auto"/>
            </w:tcBorders>
          </w:tcPr>
          <w:p w:rsidR="007D51E3" w:rsidRPr="00BD5B3B" w:rsidRDefault="007D51E3" w:rsidP="001D13CA">
            <w:pPr>
              <w:pStyle w:val="af"/>
              <w:rPr>
                <w:rFonts w:ascii="Times New Roman" w:hAnsi="Times New Roman"/>
                <w:sz w:val="23"/>
                <w:szCs w:val="23"/>
              </w:rPr>
            </w:pPr>
            <w:r w:rsidRPr="00BD5B3B">
              <w:rPr>
                <w:rFonts w:ascii="Times New Roman" w:hAnsi="Times New Roman"/>
                <w:sz w:val="23"/>
                <w:szCs w:val="23"/>
              </w:rPr>
              <w:t>Дополнительные условия</w:t>
            </w:r>
          </w:p>
        </w:tc>
        <w:tc>
          <w:tcPr>
            <w:tcW w:w="4208" w:type="dxa"/>
            <w:tcBorders>
              <w:top w:val="single" w:sz="4" w:space="0" w:color="auto"/>
              <w:left w:val="single" w:sz="4" w:space="0" w:color="auto"/>
              <w:bottom w:val="single" w:sz="4" w:space="0" w:color="auto"/>
              <w:right w:val="single" w:sz="4" w:space="0" w:color="auto"/>
            </w:tcBorders>
          </w:tcPr>
          <w:p w:rsidR="007D51E3" w:rsidRPr="00BD5B3B" w:rsidRDefault="00B50329" w:rsidP="001D13CA">
            <w:pPr>
              <w:pStyle w:val="af"/>
              <w:jc w:val="center"/>
              <w:rPr>
                <w:rFonts w:ascii="Times New Roman" w:hAnsi="Times New Roman"/>
                <w:sz w:val="23"/>
                <w:szCs w:val="23"/>
              </w:rPr>
            </w:pPr>
            <w:r>
              <w:rPr>
                <w:rFonts w:ascii="Times New Roman" w:hAnsi="Times New Roman"/>
                <w:sz w:val="23"/>
                <w:szCs w:val="23"/>
              </w:rPr>
              <w:t>Да/нет</w:t>
            </w:r>
          </w:p>
        </w:tc>
      </w:tr>
    </w:tbl>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1. Насто</w:t>
      </w:r>
      <w:r w:rsidR="00576586">
        <w:rPr>
          <w:rFonts w:ascii="Times New Roman" w:hAnsi="Times New Roman"/>
          <w:sz w:val="23"/>
          <w:szCs w:val="23"/>
        </w:rPr>
        <w:t xml:space="preserve">ящее предложение </w:t>
      </w:r>
      <w:r w:rsidR="00DF01BB" w:rsidRPr="00CA2B99">
        <w:rPr>
          <w:rFonts w:ascii="Times New Roman" w:hAnsi="Times New Roman"/>
          <w:sz w:val="23"/>
          <w:szCs w:val="23"/>
        </w:rPr>
        <w:t xml:space="preserve">может быть акцептовано </w:t>
      </w:r>
      <w:r w:rsidR="00576586">
        <w:rPr>
          <w:rFonts w:ascii="Times New Roman" w:hAnsi="Times New Roman"/>
          <w:sz w:val="23"/>
          <w:szCs w:val="23"/>
        </w:rPr>
        <w:t>до «31</w:t>
      </w:r>
      <w:r w:rsidRPr="00BD5B3B">
        <w:rPr>
          <w:rFonts w:ascii="Times New Roman" w:hAnsi="Times New Roman"/>
          <w:sz w:val="23"/>
          <w:szCs w:val="23"/>
        </w:rPr>
        <w:t>»</w:t>
      </w:r>
      <w:r w:rsidR="00576586">
        <w:rPr>
          <w:rFonts w:ascii="Times New Roman" w:hAnsi="Times New Roman"/>
          <w:sz w:val="23"/>
          <w:szCs w:val="23"/>
        </w:rPr>
        <w:t xml:space="preserve"> </w:t>
      </w:r>
      <w:r w:rsidRPr="00BD5B3B">
        <w:rPr>
          <w:rFonts w:ascii="Times New Roman" w:hAnsi="Times New Roman"/>
          <w:sz w:val="23"/>
          <w:szCs w:val="23"/>
        </w:rPr>
        <w:t xml:space="preserve"> </w:t>
      </w:r>
      <w:r w:rsidR="00AC677F">
        <w:rPr>
          <w:rFonts w:ascii="Times New Roman" w:hAnsi="Times New Roman"/>
          <w:sz w:val="23"/>
          <w:szCs w:val="23"/>
        </w:rPr>
        <w:t>декабря</w:t>
      </w:r>
      <w:r w:rsidRPr="00BD5B3B">
        <w:rPr>
          <w:rFonts w:ascii="Times New Roman" w:hAnsi="Times New Roman"/>
          <w:sz w:val="23"/>
          <w:szCs w:val="23"/>
        </w:rPr>
        <w:t xml:space="preserve"> </w:t>
      </w:r>
      <w:r w:rsidR="00576586">
        <w:rPr>
          <w:rFonts w:ascii="Times New Roman" w:hAnsi="Times New Roman"/>
          <w:sz w:val="23"/>
          <w:szCs w:val="23"/>
        </w:rPr>
        <w:t xml:space="preserve"> </w:t>
      </w:r>
      <w:r w:rsidRPr="00BD5B3B">
        <w:rPr>
          <w:rFonts w:ascii="Times New Roman" w:hAnsi="Times New Roman"/>
          <w:sz w:val="23"/>
          <w:szCs w:val="23"/>
        </w:rPr>
        <w:t>201</w:t>
      </w:r>
      <w:r w:rsidR="00ED33E8">
        <w:rPr>
          <w:rFonts w:ascii="Times New Roman" w:hAnsi="Times New Roman"/>
          <w:sz w:val="23"/>
          <w:szCs w:val="23"/>
        </w:rPr>
        <w:t>6</w:t>
      </w:r>
      <w:r w:rsidRPr="00BD5B3B">
        <w:rPr>
          <w:rFonts w:ascii="Times New Roman" w:hAnsi="Times New Roman"/>
          <w:sz w:val="23"/>
          <w:szCs w:val="23"/>
        </w:rPr>
        <w:t>г.</w:t>
      </w:r>
    </w:p>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2. Настоящее предложение не может быть отозвано и является безотзывной офертой.</w:t>
      </w:r>
    </w:p>
    <w:p w:rsidR="00093DAC" w:rsidRDefault="005B0A3B" w:rsidP="00093DAC">
      <w:pPr>
        <w:pStyle w:val="af"/>
        <w:jc w:val="both"/>
        <w:rPr>
          <w:rFonts w:ascii="Times New Roman" w:hAnsi="Times New Roman"/>
          <w:sz w:val="23"/>
          <w:szCs w:val="23"/>
        </w:rPr>
      </w:pPr>
      <w:r w:rsidRPr="00BD5B3B">
        <w:rPr>
          <w:rFonts w:ascii="Times New Roman" w:hAnsi="Times New Roman"/>
          <w:sz w:val="23"/>
          <w:szCs w:val="23"/>
        </w:rPr>
        <w:t xml:space="preserve">3. </w:t>
      </w:r>
      <w:r w:rsidR="00093DAC" w:rsidRPr="00093DAC">
        <w:rPr>
          <w:rFonts w:ascii="Times New Roman" w:hAnsi="Times New Roman"/>
          <w:sz w:val="23"/>
          <w:szCs w:val="23"/>
        </w:rPr>
        <w:t xml:space="preserve">Допускается акцепт в отношении  всех позиций, перечисленных в </w:t>
      </w:r>
      <w:r w:rsidR="00DF01BB">
        <w:rPr>
          <w:rFonts w:ascii="Times New Roman" w:hAnsi="Times New Roman"/>
          <w:sz w:val="23"/>
          <w:szCs w:val="23"/>
        </w:rPr>
        <w:t>Коммерческом предложении</w:t>
      </w:r>
      <w:r w:rsidR="000F3E29">
        <w:rPr>
          <w:rFonts w:ascii="Times New Roman" w:hAnsi="Times New Roman"/>
          <w:sz w:val="23"/>
          <w:szCs w:val="23"/>
        </w:rPr>
        <w:t>, прилагаемом</w:t>
      </w:r>
      <w:r w:rsidR="00510783">
        <w:rPr>
          <w:rFonts w:ascii="Times New Roman" w:hAnsi="Times New Roman"/>
          <w:sz w:val="23"/>
          <w:szCs w:val="23"/>
        </w:rPr>
        <w:t xml:space="preserve"> </w:t>
      </w:r>
      <w:r w:rsidR="00576586">
        <w:rPr>
          <w:rFonts w:ascii="Times New Roman" w:hAnsi="Times New Roman"/>
          <w:sz w:val="23"/>
          <w:szCs w:val="23"/>
        </w:rPr>
        <w:t>к настоящей оферте.</w:t>
      </w:r>
    </w:p>
    <w:p w:rsidR="00093DAC" w:rsidRDefault="00093DAC" w:rsidP="00093DAC">
      <w:pPr>
        <w:pStyle w:val="af"/>
        <w:rPr>
          <w:rFonts w:ascii="Times New Roman" w:hAnsi="Times New Roman"/>
          <w:sz w:val="23"/>
          <w:szCs w:val="23"/>
        </w:rPr>
      </w:pPr>
      <w:r w:rsidRPr="00BD5B3B">
        <w:rPr>
          <w:rFonts w:ascii="Times New Roman" w:hAnsi="Times New Roman"/>
          <w:sz w:val="23"/>
          <w:szCs w:val="23"/>
        </w:rPr>
        <w:t xml:space="preserve"> </w:t>
      </w:r>
      <w:r w:rsidR="005B0A3B" w:rsidRPr="00BD5B3B">
        <w:rPr>
          <w:rFonts w:ascii="Times New Roman" w:hAnsi="Times New Roman"/>
          <w:sz w:val="23"/>
          <w:szCs w:val="23"/>
        </w:rPr>
        <w:t xml:space="preserve">4. Настоящая оферта может быть акцептована не более одного раза. </w:t>
      </w:r>
    </w:p>
    <w:p w:rsidR="005B0A3B" w:rsidRPr="00BD5B3B" w:rsidRDefault="005B0A3B" w:rsidP="00093DAC">
      <w:pPr>
        <w:pStyle w:val="af"/>
        <w:jc w:val="both"/>
        <w:rPr>
          <w:rFonts w:ascii="Times New Roman" w:hAnsi="Times New Roman"/>
          <w:sz w:val="23"/>
          <w:szCs w:val="23"/>
        </w:rPr>
      </w:pPr>
      <w:r w:rsidRPr="00BD5B3B">
        <w:rPr>
          <w:rFonts w:ascii="Times New Roman" w:hAnsi="Times New Roman"/>
          <w:sz w:val="23"/>
          <w:szCs w:val="23"/>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0F3E29" w:rsidRDefault="005B0A3B" w:rsidP="00093DAC">
      <w:pPr>
        <w:jc w:val="both"/>
        <w:rPr>
          <w:rFonts w:ascii="Times New Roman" w:hAnsi="Times New Roman"/>
          <w:sz w:val="23"/>
          <w:szCs w:val="23"/>
        </w:rPr>
      </w:pPr>
      <w:r w:rsidRPr="00BD5B3B">
        <w:rPr>
          <w:rFonts w:ascii="Times New Roman" w:hAnsi="Times New Roman"/>
          <w:sz w:val="23"/>
          <w:szCs w:val="23"/>
        </w:rPr>
        <w:t>6. Более подробные условия оферты содержатся в приложениях, являющихся неотъемлемой частью оферты.</w:t>
      </w:r>
    </w:p>
    <w:p w:rsidR="000F3E29" w:rsidRDefault="000F3E29" w:rsidP="00093DAC">
      <w:pPr>
        <w:jc w:val="both"/>
        <w:rPr>
          <w:rFonts w:ascii="Times New Roman" w:hAnsi="Times New Roman"/>
          <w:sz w:val="23"/>
          <w:szCs w:val="23"/>
        </w:rPr>
      </w:pPr>
    </w:p>
    <w:p w:rsidR="005B0A3B" w:rsidRPr="00BD5B3B" w:rsidRDefault="005B0A3B" w:rsidP="00093DAC">
      <w:pPr>
        <w:jc w:val="both"/>
        <w:rPr>
          <w:rFonts w:ascii="Times New Roman" w:hAnsi="Times New Roman"/>
          <w:sz w:val="23"/>
          <w:szCs w:val="23"/>
        </w:rPr>
      </w:pP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p>
    <w:p w:rsidR="000F3E29" w:rsidRPr="000F3E29" w:rsidRDefault="005B0A3B" w:rsidP="000F3E29">
      <w:pPr>
        <w:spacing w:before="0"/>
        <w:ind w:left="360"/>
        <w:jc w:val="both"/>
        <w:rPr>
          <w:rFonts w:ascii="Times New Roman" w:hAnsi="Times New Roman"/>
          <w:sz w:val="24"/>
        </w:rPr>
      </w:pPr>
      <w:r w:rsidRPr="00BD5B3B">
        <w:rPr>
          <w:rFonts w:ascii="Times New Roman" w:hAnsi="Times New Roman"/>
          <w:sz w:val="23"/>
          <w:szCs w:val="23"/>
        </w:rPr>
        <w:tab/>
      </w:r>
      <w:r w:rsidR="000F3E29" w:rsidRPr="000F3E29">
        <w:rPr>
          <w:rFonts w:ascii="Times New Roman" w:hAnsi="Times New Roman"/>
          <w:sz w:val="24"/>
        </w:rPr>
        <w:t>Подпись:________________________________ /Должность, Фамилия И.О./</w:t>
      </w:r>
    </w:p>
    <w:p w:rsidR="000F3E29" w:rsidRPr="000F3E29" w:rsidRDefault="000F3E29" w:rsidP="000F3E29">
      <w:pPr>
        <w:spacing w:before="0"/>
        <w:ind w:left="36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r>
      <w:r w:rsidRPr="000F3E29">
        <w:rPr>
          <w:rFonts w:ascii="Times New Roman" w:hAnsi="Times New Roman"/>
          <w:sz w:val="24"/>
        </w:rPr>
        <w:tab/>
        <w:t>МП</w:t>
      </w:r>
    </w:p>
    <w:p w:rsidR="008D2551" w:rsidRDefault="008D2551" w:rsidP="00CB3C04">
      <w:pPr>
        <w:jc w:val="right"/>
        <w:rPr>
          <w:rFonts w:ascii="Times New Roman" w:hAnsi="Times New Roman"/>
          <w:b/>
          <w:sz w:val="24"/>
        </w:rPr>
      </w:pPr>
    </w:p>
    <w:p w:rsidR="008D2551" w:rsidRDefault="008D2551" w:rsidP="00CB3C04">
      <w:pPr>
        <w:jc w:val="right"/>
        <w:rPr>
          <w:rFonts w:ascii="Times New Roman" w:hAnsi="Times New Roman"/>
          <w:b/>
          <w:sz w:val="24"/>
        </w:rPr>
      </w:pPr>
    </w:p>
    <w:p w:rsidR="00DA4DDA" w:rsidRPr="009973DA" w:rsidRDefault="00DA4DDA" w:rsidP="00CB3C04">
      <w:pPr>
        <w:jc w:val="right"/>
        <w:rPr>
          <w:rFonts w:ascii="Times New Roman" w:hAnsi="Times New Roman"/>
          <w:b/>
          <w:sz w:val="24"/>
        </w:rPr>
      </w:pPr>
    </w:p>
    <w:p w:rsidR="00DA4DDA" w:rsidRPr="009973DA" w:rsidRDefault="00DA4DDA" w:rsidP="00CB3C04">
      <w:pPr>
        <w:jc w:val="right"/>
        <w:rPr>
          <w:rFonts w:ascii="Times New Roman" w:hAnsi="Times New Roman"/>
          <w:b/>
          <w:sz w:val="24"/>
        </w:rPr>
      </w:pPr>
    </w:p>
    <w:p w:rsidR="00AC677F" w:rsidRDefault="00AC677F" w:rsidP="000F3E29">
      <w:pPr>
        <w:spacing w:before="0"/>
        <w:ind w:left="4248" w:hanging="846"/>
        <w:jc w:val="right"/>
        <w:rPr>
          <w:rFonts w:ascii="Times New Roman" w:hAnsi="Times New Roman"/>
          <w:b/>
          <w:sz w:val="24"/>
        </w:rPr>
      </w:pPr>
    </w:p>
    <w:p w:rsidR="00AC677F" w:rsidRDefault="00AC677F" w:rsidP="000F3E29">
      <w:pPr>
        <w:spacing w:before="0"/>
        <w:ind w:left="4248" w:hanging="846"/>
        <w:jc w:val="right"/>
        <w:rPr>
          <w:rFonts w:ascii="Times New Roman" w:hAnsi="Times New Roman"/>
          <w:b/>
          <w:sz w:val="24"/>
        </w:rPr>
      </w:pPr>
    </w:p>
    <w:p w:rsidR="00AC677F" w:rsidRDefault="00AC677F" w:rsidP="000F3E29">
      <w:pPr>
        <w:spacing w:before="0"/>
        <w:ind w:left="4248" w:hanging="846"/>
        <w:jc w:val="right"/>
        <w:rPr>
          <w:rFonts w:ascii="Times New Roman" w:hAnsi="Times New Roman"/>
          <w:b/>
          <w:sz w:val="24"/>
        </w:rPr>
      </w:pPr>
    </w:p>
    <w:p w:rsidR="00230F80" w:rsidRPr="009A35A4" w:rsidRDefault="00230F80" w:rsidP="000F3E29">
      <w:pPr>
        <w:spacing w:before="0"/>
        <w:ind w:left="4248" w:hanging="846"/>
        <w:jc w:val="right"/>
        <w:rPr>
          <w:rFonts w:ascii="Times New Roman" w:hAnsi="Times New Roman"/>
          <w:b/>
          <w:sz w:val="24"/>
        </w:rPr>
      </w:pPr>
      <w:r w:rsidRPr="009A35A4">
        <w:rPr>
          <w:rFonts w:ascii="Times New Roman" w:hAnsi="Times New Roman"/>
          <w:b/>
          <w:sz w:val="24"/>
        </w:rPr>
        <w:lastRenderedPageBreak/>
        <w:t>Форма 7 «Перечень аффилированных организаций»</w:t>
      </w:r>
    </w:p>
    <w:p w:rsidR="00230F80" w:rsidRPr="009A35A4" w:rsidRDefault="00230F80" w:rsidP="000127F9">
      <w:pPr>
        <w:spacing w:before="0"/>
        <w:jc w:val="right"/>
        <w:rPr>
          <w:rFonts w:ascii="Times New Roman" w:hAnsi="Times New Roman"/>
          <w:b/>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r w:rsidRPr="000F3E29">
        <w:rPr>
          <w:rFonts w:ascii="Times New Roman" w:hAnsi="Times New Roman"/>
          <w:b/>
          <w:bCs/>
          <w:sz w:val="24"/>
        </w:rPr>
        <w:t>ПЕРЕЧЕНЬ АФФИЛИРОВАННЫХ ОРГАНИЗАЦИЙ</w:t>
      </w: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Pr="000F3E29" w:rsidRDefault="000F3E29" w:rsidP="000F3E29">
      <w:pPr>
        <w:widowControl w:val="0"/>
        <w:autoSpaceDE w:val="0"/>
        <w:autoSpaceDN w:val="0"/>
        <w:adjustRightInd w:val="0"/>
        <w:spacing w:before="0"/>
        <w:jc w:val="center"/>
        <w:rPr>
          <w:rFonts w:ascii="Times New Roman" w:hAnsi="Times New Roman"/>
          <w:b/>
          <w:bCs/>
          <w:sz w:val="24"/>
        </w:rPr>
      </w:pPr>
    </w:p>
    <w:p w:rsidR="00036043" w:rsidRPr="00036043" w:rsidRDefault="00036043" w:rsidP="00036043">
      <w:pPr>
        <w:widowControl w:val="0"/>
        <w:autoSpaceDE w:val="0"/>
        <w:autoSpaceDN w:val="0"/>
        <w:adjustRightInd w:val="0"/>
        <w:spacing w:before="0"/>
        <w:rPr>
          <w:rFonts w:ascii="Times New Roman" w:hAnsi="Times New Roman"/>
          <w:bCs/>
          <w:sz w:val="24"/>
        </w:rPr>
      </w:pPr>
      <w:r w:rsidRPr="00036043">
        <w:rPr>
          <w:rFonts w:ascii="Times New Roman" w:hAnsi="Times New Roman"/>
          <w:bCs/>
          <w:sz w:val="24"/>
        </w:rPr>
        <w:t xml:space="preserve">Участник закупки: </w:t>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p>
    <w:p w:rsidR="00036043" w:rsidRPr="00036043" w:rsidRDefault="00036043" w:rsidP="00036043">
      <w:pPr>
        <w:widowControl w:val="0"/>
        <w:autoSpaceDE w:val="0"/>
        <w:autoSpaceDN w:val="0"/>
        <w:adjustRightInd w:val="0"/>
        <w:spacing w:before="0"/>
        <w:rPr>
          <w:rFonts w:ascii="Times New Roman" w:hAnsi="Times New Roman"/>
          <w:bCs/>
          <w:sz w:val="24"/>
        </w:rPr>
      </w:pPr>
    </w:p>
    <w:p w:rsidR="00036043" w:rsidRPr="00036043" w:rsidRDefault="00036043" w:rsidP="00036043">
      <w:pPr>
        <w:widowControl w:val="0"/>
        <w:autoSpaceDE w:val="0"/>
        <w:autoSpaceDN w:val="0"/>
        <w:adjustRightInd w:val="0"/>
        <w:spacing w:before="0"/>
        <w:rPr>
          <w:rFonts w:ascii="Times New Roman" w:hAnsi="Times New Roman"/>
          <w:bCs/>
          <w:sz w:val="24"/>
          <w:u w:val="single"/>
        </w:rPr>
      </w:pPr>
      <w:r w:rsidRPr="00036043">
        <w:rPr>
          <w:rFonts w:ascii="Times New Roman" w:hAnsi="Times New Roman"/>
          <w:bCs/>
          <w:sz w:val="24"/>
        </w:rPr>
        <w:t xml:space="preserve">№ ПДО: </w:t>
      </w:r>
      <w:r w:rsidR="00AC677F">
        <w:rPr>
          <w:rFonts w:ascii="Times New Roman" w:hAnsi="Times New Roman"/>
          <w:bCs/>
          <w:sz w:val="24"/>
          <w:u w:val="single"/>
        </w:rPr>
        <w:t>391</w:t>
      </w:r>
      <w:r w:rsidRPr="00036043">
        <w:rPr>
          <w:rFonts w:ascii="Times New Roman" w:hAnsi="Times New Roman"/>
          <w:bCs/>
          <w:sz w:val="24"/>
          <w:u w:val="single"/>
        </w:rPr>
        <w:t>/ТК/201</w:t>
      </w:r>
      <w:r w:rsidR="00AC677F">
        <w:rPr>
          <w:rFonts w:ascii="Times New Roman" w:hAnsi="Times New Roman"/>
          <w:bCs/>
          <w:sz w:val="24"/>
          <w:u w:val="single"/>
        </w:rPr>
        <w:t>6</w:t>
      </w:r>
    </w:p>
    <w:p w:rsidR="00230F80" w:rsidRDefault="00230F80" w:rsidP="000127F9">
      <w:pPr>
        <w:widowControl w:val="0"/>
        <w:autoSpaceDE w:val="0"/>
        <w:autoSpaceDN w:val="0"/>
        <w:adjustRightInd w:val="0"/>
        <w:spacing w:before="0"/>
        <w:rPr>
          <w:rFonts w:ascii="Times New Roman" w:hAnsi="Times New Roman"/>
          <w:sz w:val="24"/>
        </w:rPr>
      </w:pPr>
    </w:p>
    <w:tbl>
      <w:tblPr>
        <w:tblW w:w="11058" w:type="dxa"/>
        <w:tblInd w:w="-885" w:type="dxa"/>
        <w:tblLayout w:type="fixed"/>
        <w:tblLook w:val="0000" w:firstRow="0" w:lastRow="0" w:firstColumn="0" w:lastColumn="0" w:noHBand="0" w:noVBand="0"/>
      </w:tblPr>
      <w:tblGrid>
        <w:gridCol w:w="426"/>
        <w:gridCol w:w="2268"/>
        <w:gridCol w:w="1418"/>
        <w:gridCol w:w="709"/>
        <w:gridCol w:w="1842"/>
        <w:gridCol w:w="1134"/>
        <w:gridCol w:w="1134"/>
        <w:gridCol w:w="992"/>
        <w:gridCol w:w="1135"/>
      </w:tblGrid>
      <w:tr w:rsidR="000F3E29" w:rsidRPr="000F3E29" w:rsidTr="000F3E29">
        <w:trPr>
          <w:trHeight w:val="574"/>
        </w:trPr>
        <w:tc>
          <w:tcPr>
            <w:tcW w:w="426"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w:t>
            </w:r>
          </w:p>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proofErr w:type="gramStart"/>
            <w:r w:rsidRPr="000F3E29">
              <w:rPr>
                <w:rFonts w:ascii="Times New Roman" w:hAnsi="Times New Roman"/>
                <w:b/>
                <w:sz w:val="20"/>
                <w:szCs w:val="20"/>
              </w:rPr>
              <w:t>п</w:t>
            </w:r>
            <w:proofErr w:type="gramEnd"/>
            <w:r w:rsidRPr="000F3E29">
              <w:rPr>
                <w:rFonts w:ascii="Times New Roman" w:hAnsi="Times New Roman"/>
                <w:b/>
                <w:sz w:val="20"/>
                <w:szCs w:val="20"/>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Полное наименование в соответствии с учредительными документами</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Фактическое местонахождение</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Телефон/ факс</w:t>
            </w:r>
          </w:p>
        </w:tc>
        <w:tc>
          <w:tcPr>
            <w:tcW w:w="184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ФИО руководителя организации</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Код БИК</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ИНН</w:t>
            </w:r>
          </w:p>
        </w:tc>
        <w:tc>
          <w:tcPr>
            <w:tcW w:w="99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ОГРН</w:t>
            </w:r>
          </w:p>
        </w:tc>
        <w:tc>
          <w:tcPr>
            <w:tcW w:w="1135"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ОКПО</w:t>
            </w: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11"/>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bl>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0F3E29" w:rsidRDefault="000F3E29" w:rsidP="000F3E29">
      <w:pPr>
        <w:rPr>
          <w:rFonts w:ascii="Times New Roman" w:hAnsi="Times New Roman"/>
          <w:sz w:val="24"/>
        </w:rPr>
      </w:pPr>
      <w:r w:rsidRPr="000F3E29">
        <w:rPr>
          <w:rFonts w:ascii="Times New Roman" w:hAnsi="Times New Roman"/>
          <w:sz w:val="24"/>
        </w:rPr>
        <w:t>Подпись:________________________________ /Должность, Фамилия И.О./</w:t>
      </w:r>
    </w:p>
    <w:p w:rsidR="000F3E29" w:rsidRPr="000F3E29" w:rsidRDefault="000F3E29" w:rsidP="000F3E29">
      <w:pPr>
        <w:spacing w:before="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t>МП</w:t>
      </w: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AC677F" w:rsidRDefault="00AC677F" w:rsidP="000127F9">
      <w:pPr>
        <w:widowControl w:val="0"/>
        <w:autoSpaceDE w:val="0"/>
        <w:autoSpaceDN w:val="0"/>
        <w:adjustRightInd w:val="0"/>
        <w:spacing w:before="0"/>
        <w:rPr>
          <w:rFonts w:ascii="Times New Roman" w:hAnsi="Times New Roman"/>
          <w:sz w:val="24"/>
        </w:rPr>
      </w:pPr>
    </w:p>
    <w:p w:rsidR="00AC677F" w:rsidRDefault="00AC677F" w:rsidP="000127F9">
      <w:pPr>
        <w:widowControl w:val="0"/>
        <w:autoSpaceDE w:val="0"/>
        <w:autoSpaceDN w:val="0"/>
        <w:adjustRightInd w:val="0"/>
        <w:spacing w:before="0"/>
        <w:rPr>
          <w:rFonts w:ascii="Times New Roman" w:hAnsi="Times New Roman"/>
          <w:sz w:val="24"/>
        </w:rPr>
      </w:pPr>
    </w:p>
    <w:p w:rsidR="00AC677F" w:rsidRDefault="00AC677F" w:rsidP="000127F9">
      <w:pPr>
        <w:widowControl w:val="0"/>
        <w:autoSpaceDE w:val="0"/>
        <w:autoSpaceDN w:val="0"/>
        <w:adjustRightInd w:val="0"/>
        <w:spacing w:before="0"/>
        <w:rPr>
          <w:rFonts w:ascii="Times New Roman" w:hAnsi="Times New Roman"/>
          <w:sz w:val="24"/>
        </w:rPr>
      </w:pPr>
    </w:p>
    <w:p w:rsidR="00AC677F" w:rsidRDefault="00AC677F" w:rsidP="000127F9">
      <w:pPr>
        <w:widowControl w:val="0"/>
        <w:autoSpaceDE w:val="0"/>
        <w:autoSpaceDN w:val="0"/>
        <w:adjustRightInd w:val="0"/>
        <w:spacing w:before="0"/>
        <w:rPr>
          <w:rFonts w:ascii="Times New Roman" w:hAnsi="Times New Roman"/>
          <w:sz w:val="24"/>
        </w:rPr>
      </w:pPr>
    </w:p>
    <w:p w:rsidR="00AC677F" w:rsidRDefault="00AC677F" w:rsidP="000127F9">
      <w:pPr>
        <w:widowControl w:val="0"/>
        <w:autoSpaceDE w:val="0"/>
        <w:autoSpaceDN w:val="0"/>
        <w:adjustRightInd w:val="0"/>
        <w:spacing w:before="0"/>
        <w:rPr>
          <w:rFonts w:ascii="Times New Roman" w:hAnsi="Times New Roman"/>
          <w:sz w:val="24"/>
        </w:rPr>
      </w:pPr>
    </w:p>
    <w:p w:rsidR="00AC677F" w:rsidRDefault="00AC677F" w:rsidP="000127F9">
      <w:pPr>
        <w:widowControl w:val="0"/>
        <w:autoSpaceDE w:val="0"/>
        <w:autoSpaceDN w:val="0"/>
        <w:adjustRightInd w:val="0"/>
        <w:spacing w:before="0"/>
        <w:rPr>
          <w:rFonts w:ascii="Times New Roman" w:hAnsi="Times New Roman"/>
          <w:sz w:val="24"/>
        </w:rPr>
      </w:pPr>
    </w:p>
    <w:p w:rsidR="00AC677F" w:rsidRDefault="00AC677F" w:rsidP="000127F9">
      <w:pPr>
        <w:widowControl w:val="0"/>
        <w:autoSpaceDE w:val="0"/>
        <w:autoSpaceDN w:val="0"/>
        <w:adjustRightInd w:val="0"/>
        <w:spacing w:before="0"/>
        <w:rPr>
          <w:rFonts w:ascii="Times New Roman" w:hAnsi="Times New Roman"/>
          <w:sz w:val="24"/>
        </w:rPr>
      </w:pPr>
    </w:p>
    <w:p w:rsidR="00AC677F" w:rsidRDefault="00AC677F" w:rsidP="000127F9">
      <w:pPr>
        <w:widowControl w:val="0"/>
        <w:autoSpaceDE w:val="0"/>
        <w:autoSpaceDN w:val="0"/>
        <w:adjustRightInd w:val="0"/>
        <w:spacing w:before="0"/>
        <w:rPr>
          <w:rFonts w:ascii="Times New Roman" w:hAnsi="Times New Roman"/>
          <w:sz w:val="24"/>
        </w:rPr>
      </w:pPr>
    </w:p>
    <w:p w:rsidR="00AC677F" w:rsidRDefault="00AC677F" w:rsidP="000127F9">
      <w:pPr>
        <w:widowControl w:val="0"/>
        <w:autoSpaceDE w:val="0"/>
        <w:autoSpaceDN w:val="0"/>
        <w:adjustRightInd w:val="0"/>
        <w:spacing w:before="0"/>
        <w:rPr>
          <w:rFonts w:ascii="Times New Roman" w:hAnsi="Times New Roman"/>
          <w:sz w:val="24"/>
        </w:rPr>
      </w:pPr>
    </w:p>
    <w:p w:rsidR="00AC677F" w:rsidRDefault="00AC677F" w:rsidP="000127F9">
      <w:pPr>
        <w:widowControl w:val="0"/>
        <w:autoSpaceDE w:val="0"/>
        <w:autoSpaceDN w:val="0"/>
        <w:adjustRightInd w:val="0"/>
        <w:spacing w:before="0"/>
        <w:rPr>
          <w:rFonts w:ascii="Times New Roman" w:hAnsi="Times New Roman"/>
          <w:sz w:val="24"/>
        </w:rPr>
      </w:pPr>
    </w:p>
    <w:p w:rsidR="00AC677F" w:rsidRDefault="00AC677F" w:rsidP="000127F9">
      <w:pPr>
        <w:widowControl w:val="0"/>
        <w:autoSpaceDE w:val="0"/>
        <w:autoSpaceDN w:val="0"/>
        <w:adjustRightInd w:val="0"/>
        <w:spacing w:before="0"/>
        <w:rPr>
          <w:rFonts w:ascii="Times New Roman" w:hAnsi="Times New Roman"/>
          <w:sz w:val="24"/>
        </w:rPr>
      </w:pPr>
    </w:p>
    <w:p w:rsidR="00AC677F" w:rsidRDefault="00AC677F" w:rsidP="000127F9">
      <w:pPr>
        <w:widowControl w:val="0"/>
        <w:autoSpaceDE w:val="0"/>
        <w:autoSpaceDN w:val="0"/>
        <w:adjustRightInd w:val="0"/>
        <w:spacing w:before="0"/>
        <w:rPr>
          <w:rFonts w:ascii="Times New Roman" w:hAnsi="Times New Roman"/>
          <w:sz w:val="24"/>
        </w:rPr>
      </w:pPr>
    </w:p>
    <w:p w:rsidR="00AC677F" w:rsidRDefault="00AC677F" w:rsidP="000127F9">
      <w:pPr>
        <w:widowControl w:val="0"/>
        <w:autoSpaceDE w:val="0"/>
        <w:autoSpaceDN w:val="0"/>
        <w:adjustRightInd w:val="0"/>
        <w:spacing w:before="0"/>
        <w:rPr>
          <w:rFonts w:ascii="Times New Roman" w:hAnsi="Times New Roman"/>
          <w:sz w:val="24"/>
        </w:rPr>
      </w:pPr>
    </w:p>
    <w:p w:rsidR="00AC677F" w:rsidRDefault="00AC677F" w:rsidP="000127F9">
      <w:pPr>
        <w:widowControl w:val="0"/>
        <w:autoSpaceDE w:val="0"/>
        <w:autoSpaceDN w:val="0"/>
        <w:adjustRightInd w:val="0"/>
        <w:spacing w:before="0"/>
        <w:rPr>
          <w:rFonts w:ascii="Times New Roman" w:hAnsi="Times New Roman"/>
          <w:sz w:val="24"/>
        </w:rPr>
      </w:pPr>
    </w:p>
    <w:p w:rsidR="00AC677F" w:rsidRDefault="00AC677F" w:rsidP="000127F9">
      <w:pPr>
        <w:widowControl w:val="0"/>
        <w:autoSpaceDE w:val="0"/>
        <w:autoSpaceDN w:val="0"/>
        <w:adjustRightInd w:val="0"/>
        <w:spacing w:before="0"/>
        <w:rPr>
          <w:rFonts w:ascii="Times New Roman" w:hAnsi="Times New Roman"/>
          <w:sz w:val="24"/>
        </w:rPr>
      </w:pPr>
    </w:p>
    <w:p w:rsidR="00AC677F" w:rsidRDefault="00AC677F" w:rsidP="000127F9">
      <w:pPr>
        <w:widowControl w:val="0"/>
        <w:autoSpaceDE w:val="0"/>
        <w:autoSpaceDN w:val="0"/>
        <w:adjustRightInd w:val="0"/>
        <w:spacing w:before="0"/>
        <w:rPr>
          <w:rFonts w:ascii="Times New Roman" w:hAnsi="Times New Roman"/>
          <w:sz w:val="24"/>
        </w:rPr>
      </w:pPr>
    </w:p>
    <w:p w:rsidR="00AC677F" w:rsidRDefault="00AC677F" w:rsidP="000127F9">
      <w:pPr>
        <w:widowControl w:val="0"/>
        <w:autoSpaceDE w:val="0"/>
        <w:autoSpaceDN w:val="0"/>
        <w:adjustRightInd w:val="0"/>
        <w:spacing w:before="0"/>
        <w:rPr>
          <w:rFonts w:ascii="Times New Roman" w:hAnsi="Times New Roman"/>
          <w:sz w:val="24"/>
        </w:rPr>
      </w:pPr>
    </w:p>
    <w:p w:rsidR="00AC677F" w:rsidRDefault="00AC677F" w:rsidP="000127F9">
      <w:pPr>
        <w:widowControl w:val="0"/>
        <w:autoSpaceDE w:val="0"/>
        <w:autoSpaceDN w:val="0"/>
        <w:adjustRightInd w:val="0"/>
        <w:spacing w:before="0"/>
        <w:rPr>
          <w:rFonts w:ascii="Times New Roman" w:hAnsi="Times New Roman"/>
          <w:sz w:val="24"/>
        </w:rPr>
      </w:pPr>
    </w:p>
    <w:p w:rsidR="00AC677F" w:rsidRDefault="00AC677F" w:rsidP="000127F9">
      <w:pPr>
        <w:widowControl w:val="0"/>
        <w:autoSpaceDE w:val="0"/>
        <w:autoSpaceDN w:val="0"/>
        <w:adjustRightInd w:val="0"/>
        <w:spacing w:before="0"/>
        <w:rPr>
          <w:rFonts w:ascii="Times New Roman" w:hAnsi="Times New Roman"/>
          <w:sz w:val="24"/>
        </w:rPr>
      </w:pPr>
    </w:p>
    <w:p w:rsidR="00AC677F" w:rsidRDefault="00AC677F" w:rsidP="000127F9">
      <w:pPr>
        <w:widowControl w:val="0"/>
        <w:autoSpaceDE w:val="0"/>
        <w:autoSpaceDN w:val="0"/>
        <w:adjustRightInd w:val="0"/>
        <w:spacing w:before="0"/>
        <w:rPr>
          <w:rFonts w:ascii="Times New Roman" w:hAnsi="Times New Roman"/>
          <w:sz w:val="24"/>
        </w:rPr>
      </w:pPr>
    </w:p>
    <w:p w:rsidR="00AC677F" w:rsidRDefault="00AC677F" w:rsidP="000127F9">
      <w:pPr>
        <w:widowControl w:val="0"/>
        <w:autoSpaceDE w:val="0"/>
        <w:autoSpaceDN w:val="0"/>
        <w:adjustRightInd w:val="0"/>
        <w:spacing w:before="0"/>
        <w:rPr>
          <w:rFonts w:ascii="Times New Roman" w:hAnsi="Times New Roman"/>
          <w:sz w:val="24"/>
        </w:rPr>
      </w:pPr>
    </w:p>
    <w:p w:rsidR="00AC677F" w:rsidRPr="00AC677F" w:rsidRDefault="00AC677F" w:rsidP="00AC677F">
      <w:pPr>
        <w:suppressAutoHyphens/>
        <w:spacing w:before="0"/>
        <w:jc w:val="right"/>
        <w:rPr>
          <w:rFonts w:ascii="Times New Roman" w:hAnsi="Times New Roman"/>
          <w:b/>
          <w:sz w:val="24"/>
        </w:rPr>
      </w:pPr>
      <w:r w:rsidRPr="00AC677F">
        <w:rPr>
          <w:rFonts w:ascii="Times New Roman" w:hAnsi="Times New Roman"/>
          <w:b/>
          <w:sz w:val="24"/>
        </w:rPr>
        <w:lastRenderedPageBreak/>
        <w:t>Форма 8 «Калькуляция»</w:t>
      </w:r>
    </w:p>
    <w:p w:rsidR="00AC677F" w:rsidRPr="00AC677F" w:rsidRDefault="00AC677F" w:rsidP="00AC677F">
      <w:pPr>
        <w:spacing w:before="0"/>
        <w:jc w:val="both"/>
        <w:rPr>
          <w:rFonts w:ascii="Times New Roman" w:hAnsi="Times New Roman"/>
          <w:b/>
          <w:sz w:val="28"/>
          <w:szCs w:val="28"/>
          <w:lang w:eastAsia="x-none"/>
        </w:rPr>
      </w:pPr>
    </w:p>
    <w:p w:rsidR="00AC677F" w:rsidRPr="00AC677F" w:rsidRDefault="00AC677F" w:rsidP="00AC677F">
      <w:pPr>
        <w:spacing w:before="0"/>
        <w:jc w:val="both"/>
        <w:rPr>
          <w:rFonts w:ascii="Times New Roman" w:hAnsi="Times New Roman"/>
          <w:b/>
          <w:sz w:val="28"/>
          <w:szCs w:val="28"/>
          <w:lang w:eastAsia="x-none"/>
        </w:rPr>
      </w:pPr>
    </w:p>
    <w:p w:rsidR="00AC677F" w:rsidRPr="00AC677F" w:rsidRDefault="00AC677F" w:rsidP="00AC677F">
      <w:pPr>
        <w:spacing w:before="0"/>
        <w:jc w:val="center"/>
        <w:rPr>
          <w:rFonts w:ascii="Times New Roman" w:hAnsi="Times New Roman"/>
          <w:b/>
          <w:bCs/>
          <w:sz w:val="24"/>
          <w:lang w:eastAsia="x-none"/>
        </w:rPr>
      </w:pPr>
      <w:r w:rsidRPr="00AC677F">
        <w:rPr>
          <w:rFonts w:ascii="Times New Roman" w:hAnsi="Times New Roman"/>
          <w:b/>
          <w:bCs/>
          <w:sz w:val="24"/>
          <w:lang w:eastAsia="x-none"/>
        </w:rPr>
        <w:t>К</w:t>
      </w:r>
      <w:proofErr w:type="spellStart"/>
      <w:r w:rsidRPr="00AC677F">
        <w:rPr>
          <w:rFonts w:ascii="Times New Roman" w:hAnsi="Times New Roman"/>
          <w:b/>
          <w:bCs/>
          <w:sz w:val="24"/>
          <w:lang w:val="x-none" w:eastAsia="x-none"/>
        </w:rPr>
        <w:t>алькуляц</w:t>
      </w:r>
      <w:r w:rsidRPr="00AC677F">
        <w:rPr>
          <w:rFonts w:ascii="Times New Roman" w:hAnsi="Times New Roman"/>
          <w:b/>
          <w:bCs/>
          <w:sz w:val="24"/>
          <w:lang w:eastAsia="x-none"/>
        </w:rPr>
        <w:t>ия</w:t>
      </w:r>
      <w:proofErr w:type="spellEnd"/>
      <w:r w:rsidRPr="00AC677F">
        <w:rPr>
          <w:rFonts w:ascii="Times New Roman" w:hAnsi="Times New Roman"/>
          <w:b/>
          <w:bCs/>
          <w:sz w:val="24"/>
          <w:lang w:val="x-none" w:eastAsia="x-none"/>
        </w:rPr>
        <w:t xml:space="preserve"> на производство единицы работ</w:t>
      </w:r>
    </w:p>
    <w:p w:rsidR="00AC677F" w:rsidRPr="00AC677F" w:rsidRDefault="00AC677F" w:rsidP="00AC677F">
      <w:pPr>
        <w:spacing w:before="0"/>
        <w:jc w:val="center"/>
        <w:rPr>
          <w:rFonts w:ascii="Times New Roman" w:hAnsi="Times New Roman"/>
          <w:sz w:val="24"/>
          <w:lang w:val="x-none" w:eastAsia="x-none"/>
        </w:rPr>
      </w:pPr>
      <w:r w:rsidRPr="00AC677F">
        <w:rPr>
          <w:rFonts w:ascii="Times New Roman" w:hAnsi="Times New Roman"/>
          <w:b/>
          <w:bCs/>
          <w:sz w:val="24"/>
          <w:lang w:val="x-none" w:eastAsia="x-none"/>
        </w:rPr>
        <w:t>с расшифровкой по статьям затрат</w:t>
      </w:r>
    </w:p>
    <w:p w:rsidR="00AC677F" w:rsidRPr="00AC677F" w:rsidRDefault="00AC677F" w:rsidP="00AC677F">
      <w:pPr>
        <w:spacing w:before="0"/>
        <w:ind w:firstLine="709"/>
        <w:jc w:val="right"/>
        <w:rPr>
          <w:rFonts w:ascii="Times New Roman" w:hAnsi="Times New Roman"/>
          <w:sz w:val="24"/>
          <w:lang w:val="x-none" w:eastAsia="x-none"/>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826"/>
      </w:tblGrid>
      <w:tr w:rsidR="00AC677F" w:rsidRPr="00AC677F" w:rsidTr="00332286">
        <w:trPr>
          <w:trHeight w:val="545"/>
        </w:trPr>
        <w:tc>
          <w:tcPr>
            <w:tcW w:w="905" w:type="dxa"/>
            <w:shd w:val="clear" w:color="auto" w:fill="auto"/>
            <w:vAlign w:val="center"/>
          </w:tcPr>
          <w:p w:rsidR="00AC677F" w:rsidRPr="00AC677F" w:rsidRDefault="00AC677F" w:rsidP="00AC677F">
            <w:pPr>
              <w:spacing w:before="0"/>
              <w:jc w:val="center"/>
              <w:rPr>
                <w:rFonts w:ascii="Times New Roman" w:hAnsi="Times New Roman"/>
                <w:b/>
                <w:bCs/>
                <w:i/>
                <w:sz w:val="20"/>
                <w:szCs w:val="20"/>
                <w:lang w:val="x-none" w:eastAsia="x-none"/>
              </w:rPr>
            </w:pPr>
            <w:r w:rsidRPr="00AC677F">
              <w:rPr>
                <w:rFonts w:ascii="Times New Roman" w:hAnsi="Times New Roman"/>
                <w:b/>
                <w:bCs/>
                <w:i/>
                <w:sz w:val="20"/>
                <w:szCs w:val="20"/>
                <w:lang w:val="x-none" w:eastAsia="x-none"/>
              </w:rPr>
              <w:t>№</w:t>
            </w:r>
          </w:p>
          <w:p w:rsidR="00AC677F" w:rsidRPr="00AC677F" w:rsidRDefault="00AC677F" w:rsidP="00AC677F">
            <w:pPr>
              <w:spacing w:before="0"/>
              <w:jc w:val="center"/>
              <w:rPr>
                <w:rFonts w:ascii="Times New Roman" w:hAnsi="Times New Roman"/>
                <w:b/>
                <w:bCs/>
                <w:i/>
                <w:sz w:val="20"/>
                <w:szCs w:val="20"/>
                <w:lang w:val="x-none" w:eastAsia="x-none"/>
              </w:rPr>
            </w:pPr>
            <w:r w:rsidRPr="00AC677F">
              <w:rPr>
                <w:rFonts w:ascii="Times New Roman" w:hAnsi="Times New Roman"/>
                <w:b/>
                <w:bCs/>
                <w:i/>
                <w:sz w:val="20"/>
                <w:szCs w:val="20"/>
                <w:lang w:val="x-none" w:eastAsia="x-none"/>
              </w:rPr>
              <w:t>п/п</w:t>
            </w:r>
          </w:p>
        </w:tc>
        <w:tc>
          <w:tcPr>
            <w:tcW w:w="3881" w:type="dxa"/>
            <w:shd w:val="clear" w:color="auto" w:fill="auto"/>
            <w:vAlign w:val="center"/>
          </w:tcPr>
          <w:p w:rsidR="00AC677F" w:rsidRPr="00AC677F" w:rsidRDefault="00AC677F" w:rsidP="00AC677F">
            <w:pPr>
              <w:spacing w:before="0"/>
              <w:jc w:val="center"/>
              <w:rPr>
                <w:rFonts w:ascii="Times New Roman" w:hAnsi="Times New Roman"/>
                <w:b/>
                <w:bCs/>
                <w:i/>
                <w:sz w:val="20"/>
                <w:szCs w:val="20"/>
                <w:lang w:val="x-none" w:eastAsia="x-none"/>
              </w:rPr>
            </w:pPr>
            <w:r w:rsidRPr="00AC677F">
              <w:rPr>
                <w:rFonts w:ascii="Times New Roman" w:hAnsi="Times New Roman"/>
                <w:b/>
                <w:bCs/>
                <w:i/>
                <w:sz w:val="20"/>
                <w:szCs w:val="20"/>
                <w:lang w:val="x-none" w:eastAsia="x-none"/>
              </w:rPr>
              <w:t>Статьи затрат</w:t>
            </w:r>
          </w:p>
        </w:tc>
        <w:tc>
          <w:tcPr>
            <w:tcW w:w="2702" w:type="dxa"/>
            <w:shd w:val="clear" w:color="auto" w:fill="auto"/>
            <w:vAlign w:val="center"/>
          </w:tcPr>
          <w:p w:rsidR="00AC677F" w:rsidRPr="00AC677F" w:rsidRDefault="00AC677F" w:rsidP="00AC677F">
            <w:pPr>
              <w:spacing w:before="0"/>
              <w:jc w:val="center"/>
              <w:rPr>
                <w:rFonts w:ascii="Times New Roman" w:hAnsi="Times New Roman"/>
                <w:b/>
                <w:i/>
                <w:snapToGrid w:val="0"/>
                <w:sz w:val="20"/>
                <w:szCs w:val="20"/>
              </w:rPr>
            </w:pPr>
            <w:r w:rsidRPr="00AC677F">
              <w:rPr>
                <w:rFonts w:ascii="Times New Roman" w:hAnsi="Times New Roman"/>
                <w:b/>
                <w:i/>
                <w:snapToGrid w:val="0"/>
                <w:sz w:val="20"/>
                <w:szCs w:val="20"/>
              </w:rPr>
              <w:t>Итого (руб.)</w:t>
            </w:r>
          </w:p>
        </w:tc>
        <w:tc>
          <w:tcPr>
            <w:tcW w:w="2826" w:type="dxa"/>
            <w:shd w:val="clear" w:color="auto" w:fill="auto"/>
            <w:vAlign w:val="center"/>
          </w:tcPr>
          <w:p w:rsidR="00AC677F" w:rsidRPr="00AC677F" w:rsidRDefault="00AC677F" w:rsidP="00AC677F">
            <w:pPr>
              <w:spacing w:before="0"/>
              <w:jc w:val="center"/>
              <w:rPr>
                <w:rFonts w:ascii="Times New Roman" w:hAnsi="Times New Roman"/>
                <w:b/>
                <w:bCs/>
                <w:i/>
                <w:sz w:val="20"/>
                <w:szCs w:val="20"/>
                <w:lang w:val="x-none" w:eastAsia="x-none"/>
              </w:rPr>
            </w:pPr>
            <w:r w:rsidRPr="00AC677F">
              <w:rPr>
                <w:rFonts w:ascii="Times New Roman" w:hAnsi="Times New Roman"/>
                <w:b/>
                <w:bCs/>
                <w:i/>
                <w:sz w:val="20"/>
                <w:szCs w:val="20"/>
                <w:lang w:val="x-none" w:eastAsia="x-none"/>
              </w:rPr>
              <w:t>Удельный вес (%)</w:t>
            </w:r>
          </w:p>
          <w:p w:rsidR="00AC677F" w:rsidRPr="00AC677F" w:rsidRDefault="00AC677F" w:rsidP="00AC677F">
            <w:pPr>
              <w:spacing w:before="0"/>
              <w:jc w:val="center"/>
              <w:rPr>
                <w:rFonts w:ascii="Times New Roman" w:hAnsi="Times New Roman"/>
                <w:b/>
                <w:bCs/>
                <w:i/>
                <w:sz w:val="20"/>
                <w:szCs w:val="20"/>
                <w:lang w:val="x-none" w:eastAsia="x-none"/>
              </w:rPr>
            </w:pPr>
            <w:r w:rsidRPr="00AC677F">
              <w:rPr>
                <w:rFonts w:ascii="Times New Roman" w:hAnsi="Times New Roman"/>
                <w:b/>
                <w:bCs/>
                <w:i/>
                <w:sz w:val="20"/>
                <w:szCs w:val="20"/>
                <w:lang w:val="x-none" w:eastAsia="x-none"/>
              </w:rPr>
              <w:t>от всего стоимости работ</w:t>
            </w:r>
          </w:p>
        </w:tc>
      </w:tr>
      <w:tr w:rsidR="00AC677F" w:rsidRPr="00AC677F" w:rsidTr="00332286">
        <w:tc>
          <w:tcPr>
            <w:tcW w:w="905" w:type="dxa"/>
          </w:tcPr>
          <w:p w:rsidR="00AC677F" w:rsidRPr="00AC677F" w:rsidRDefault="00AC677F" w:rsidP="00AC677F">
            <w:pPr>
              <w:spacing w:before="0"/>
              <w:jc w:val="center"/>
              <w:rPr>
                <w:rFonts w:ascii="Times New Roman" w:hAnsi="Times New Roman"/>
                <w:bCs/>
                <w:sz w:val="24"/>
                <w:lang w:val="x-none" w:eastAsia="x-none"/>
              </w:rPr>
            </w:pPr>
            <w:r w:rsidRPr="00AC677F">
              <w:rPr>
                <w:rFonts w:ascii="Times New Roman" w:hAnsi="Times New Roman"/>
                <w:bCs/>
                <w:sz w:val="24"/>
                <w:lang w:val="x-none" w:eastAsia="x-none"/>
              </w:rPr>
              <w:t>1</w:t>
            </w:r>
          </w:p>
        </w:tc>
        <w:tc>
          <w:tcPr>
            <w:tcW w:w="3881" w:type="dxa"/>
          </w:tcPr>
          <w:p w:rsidR="00AC677F" w:rsidRPr="00AC677F" w:rsidRDefault="00AC677F" w:rsidP="00AC677F">
            <w:pPr>
              <w:spacing w:before="0"/>
              <w:jc w:val="both"/>
              <w:rPr>
                <w:rFonts w:ascii="Times New Roman" w:hAnsi="Times New Roman"/>
                <w:bCs/>
                <w:sz w:val="24"/>
                <w:lang w:val="x-none" w:eastAsia="x-none"/>
              </w:rPr>
            </w:pPr>
            <w:r w:rsidRPr="00AC677F">
              <w:rPr>
                <w:rFonts w:ascii="Times New Roman" w:hAnsi="Times New Roman"/>
                <w:bCs/>
                <w:sz w:val="24"/>
                <w:lang w:val="x-none" w:eastAsia="x-none"/>
              </w:rPr>
              <w:t>Материалы</w:t>
            </w:r>
          </w:p>
        </w:tc>
        <w:tc>
          <w:tcPr>
            <w:tcW w:w="2702" w:type="dxa"/>
          </w:tcPr>
          <w:p w:rsidR="00AC677F" w:rsidRPr="00AC677F" w:rsidRDefault="00AC677F" w:rsidP="00AC677F">
            <w:pPr>
              <w:spacing w:before="0"/>
              <w:jc w:val="both"/>
              <w:rPr>
                <w:rFonts w:ascii="Times New Roman" w:hAnsi="Times New Roman"/>
                <w:bCs/>
                <w:sz w:val="24"/>
                <w:lang w:val="x-none" w:eastAsia="x-none"/>
              </w:rPr>
            </w:pPr>
          </w:p>
        </w:tc>
        <w:tc>
          <w:tcPr>
            <w:tcW w:w="2826" w:type="dxa"/>
          </w:tcPr>
          <w:p w:rsidR="00AC677F" w:rsidRPr="00AC677F" w:rsidRDefault="00AC677F" w:rsidP="00AC677F">
            <w:pPr>
              <w:spacing w:before="0"/>
              <w:jc w:val="center"/>
              <w:rPr>
                <w:rFonts w:ascii="Times New Roman" w:hAnsi="Times New Roman"/>
                <w:bCs/>
                <w:sz w:val="24"/>
                <w:lang w:val="x-none" w:eastAsia="x-none"/>
              </w:rPr>
            </w:pPr>
            <w:r w:rsidRPr="00AC677F">
              <w:rPr>
                <w:rFonts w:ascii="Times New Roman" w:hAnsi="Times New Roman"/>
                <w:bCs/>
                <w:sz w:val="24"/>
                <w:lang w:val="x-none" w:eastAsia="x-none"/>
              </w:rPr>
              <w:t>=(п1/п13)%</w:t>
            </w:r>
          </w:p>
        </w:tc>
      </w:tr>
      <w:tr w:rsidR="00AC677F" w:rsidRPr="00AC677F" w:rsidTr="00332286">
        <w:tc>
          <w:tcPr>
            <w:tcW w:w="905" w:type="dxa"/>
          </w:tcPr>
          <w:p w:rsidR="00AC677F" w:rsidRPr="00AC677F" w:rsidRDefault="00AC677F" w:rsidP="00AC677F">
            <w:pPr>
              <w:spacing w:before="0"/>
              <w:jc w:val="center"/>
              <w:rPr>
                <w:rFonts w:ascii="Times New Roman" w:hAnsi="Times New Roman"/>
                <w:bCs/>
                <w:sz w:val="24"/>
                <w:lang w:val="x-none" w:eastAsia="x-none"/>
              </w:rPr>
            </w:pPr>
            <w:r w:rsidRPr="00AC677F">
              <w:rPr>
                <w:rFonts w:ascii="Times New Roman" w:hAnsi="Times New Roman"/>
                <w:bCs/>
                <w:sz w:val="24"/>
                <w:lang w:val="x-none" w:eastAsia="x-none"/>
              </w:rPr>
              <w:t>2</w:t>
            </w:r>
          </w:p>
        </w:tc>
        <w:tc>
          <w:tcPr>
            <w:tcW w:w="3881" w:type="dxa"/>
          </w:tcPr>
          <w:p w:rsidR="00AC677F" w:rsidRPr="00AC677F" w:rsidRDefault="00AC677F" w:rsidP="00AC677F">
            <w:pPr>
              <w:spacing w:before="0"/>
              <w:jc w:val="both"/>
              <w:rPr>
                <w:rFonts w:ascii="Times New Roman" w:hAnsi="Times New Roman"/>
                <w:bCs/>
                <w:sz w:val="24"/>
                <w:lang w:val="x-none" w:eastAsia="x-none"/>
              </w:rPr>
            </w:pPr>
            <w:r w:rsidRPr="00AC677F">
              <w:rPr>
                <w:rFonts w:ascii="Times New Roman" w:hAnsi="Times New Roman"/>
                <w:bCs/>
                <w:sz w:val="24"/>
                <w:lang w:val="x-none" w:eastAsia="x-none"/>
              </w:rPr>
              <w:t>Электроэнергия</w:t>
            </w:r>
          </w:p>
        </w:tc>
        <w:tc>
          <w:tcPr>
            <w:tcW w:w="2702" w:type="dxa"/>
          </w:tcPr>
          <w:p w:rsidR="00AC677F" w:rsidRPr="00AC677F" w:rsidRDefault="00AC677F" w:rsidP="00AC677F">
            <w:pPr>
              <w:spacing w:before="0"/>
              <w:jc w:val="both"/>
              <w:rPr>
                <w:rFonts w:ascii="Times New Roman" w:hAnsi="Times New Roman"/>
                <w:bCs/>
                <w:sz w:val="24"/>
                <w:lang w:val="x-none" w:eastAsia="x-none"/>
              </w:rPr>
            </w:pPr>
          </w:p>
        </w:tc>
        <w:tc>
          <w:tcPr>
            <w:tcW w:w="2826" w:type="dxa"/>
          </w:tcPr>
          <w:p w:rsidR="00AC677F" w:rsidRPr="00AC677F" w:rsidRDefault="00AC677F" w:rsidP="00AC677F">
            <w:pPr>
              <w:spacing w:before="0"/>
              <w:jc w:val="center"/>
              <w:rPr>
                <w:rFonts w:ascii="Times New Roman" w:hAnsi="Times New Roman"/>
                <w:bCs/>
                <w:sz w:val="24"/>
                <w:lang w:val="x-none" w:eastAsia="x-none"/>
              </w:rPr>
            </w:pPr>
            <w:r w:rsidRPr="00AC677F">
              <w:rPr>
                <w:rFonts w:ascii="Times New Roman" w:hAnsi="Times New Roman"/>
                <w:bCs/>
                <w:sz w:val="24"/>
                <w:lang w:val="x-none" w:eastAsia="x-none"/>
              </w:rPr>
              <w:t>=(п2/п13)%</w:t>
            </w:r>
          </w:p>
        </w:tc>
      </w:tr>
      <w:tr w:rsidR="00AC677F" w:rsidRPr="00AC677F" w:rsidTr="00332286">
        <w:tc>
          <w:tcPr>
            <w:tcW w:w="905" w:type="dxa"/>
          </w:tcPr>
          <w:p w:rsidR="00AC677F" w:rsidRPr="00AC677F" w:rsidRDefault="00AC677F" w:rsidP="00AC677F">
            <w:pPr>
              <w:spacing w:before="0"/>
              <w:jc w:val="center"/>
              <w:rPr>
                <w:rFonts w:ascii="Times New Roman" w:hAnsi="Times New Roman"/>
                <w:bCs/>
                <w:sz w:val="24"/>
                <w:lang w:val="x-none" w:eastAsia="x-none"/>
              </w:rPr>
            </w:pPr>
            <w:r w:rsidRPr="00AC677F">
              <w:rPr>
                <w:rFonts w:ascii="Times New Roman" w:hAnsi="Times New Roman"/>
                <w:bCs/>
                <w:sz w:val="24"/>
                <w:lang w:val="x-none" w:eastAsia="x-none"/>
              </w:rPr>
              <w:t>3</w:t>
            </w:r>
          </w:p>
        </w:tc>
        <w:tc>
          <w:tcPr>
            <w:tcW w:w="3881" w:type="dxa"/>
          </w:tcPr>
          <w:p w:rsidR="00AC677F" w:rsidRPr="00AC677F" w:rsidRDefault="00AC677F" w:rsidP="00AC677F">
            <w:pPr>
              <w:spacing w:before="0"/>
              <w:jc w:val="both"/>
              <w:rPr>
                <w:rFonts w:ascii="Times New Roman" w:hAnsi="Times New Roman"/>
                <w:bCs/>
                <w:sz w:val="24"/>
                <w:lang w:val="x-none" w:eastAsia="x-none"/>
              </w:rPr>
            </w:pPr>
            <w:r w:rsidRPr="00AC677F">
              <w:rPr>
                <w:rFonts w:ascii="Times New Roman" w:hAnsi="Times New Roman"/>
                <w:bCs/>
                <w:sz w:val="24"/>
                <w:lang w:val="x-none" w:eastAsia="x-none"/>
              </w:rPr>
              <w:t>Фонд заработной платы</w:t>
            </w:r>
          </w:p>
        </w:tc>
        <w:tc>
          <w:tcPr>
            <w:tcW w:w="2702" w:type="dxa"/>
          </w:tcPr>
          <w:p w:rsidR="00AC677F" w:rsidRPr="00AC677F" w:rsidRDefault="00AC677F" w:rsidP="00AC677F">
            <w:pPr>
              <w:spacing w:before="0"/>
              <w:jc w:val="both"/>
              <w:rPr>
                <w:rFonts w:ascii="Times New Roman" w:hAnsi="Times New Roman"/>
                <w:bCs/>
                <w:sz w:val="24"/>
                <w:lang w:val="x-none" w:eastAsia="x-none"/>
              </w:rPr>
            </w:pPr>
          </w:p>
        </w:tc>
        <w:tc>
          <w:tcPr>
            <w:tcW w:w="2826" w:type="dxa"/>
          </w:tcPr>
          <w:p w:rsidR="00AC677F" w:rsidRPr="00AC677F" w:rsidRDefault="00AC677F" w:rsidP="00AC677F">
            <w:pPr>
              <w:spacing w:before="0"/>
              <w:jc w:val="center"/>
              <w:rPr>
                <w:rFonts w:ascii="Times New Roman" w:hAnsi="Times New Roman"/>
                <w:bCs/>
                <w:sz w:val="24"/>
                <w:lang w:val="x-none" w:eastAsia="x-none"/>
              </w:rPr>
            </w:pPr>
            <w:r w:rsidRPr="00AC677F">
              <w:rPr>
                <w:rFonts w:ascii="Times New Roman" w:hAnsi="Times New Roman"/>
                <w:bCs/>
                <w:sz w:val="24"/>
                <w:lang w:val="x-none" w:eastAsia="x-none"/>
              </w:rPr>
              <w:t>=(п3/п13)%</w:t>
            </w:r>
          </w:p>
        </w:tc>
      </w:tr>
      <w:tr w:rsidR="00AC677F" w:rsidRPr="00AC677F" w:rsidTr="00332286">
        <w:tc>
          <w:tcPr>
            <w:tcW w:w="905" w:type="dxa"/>
          </w:tcPr>
          <w:p w:rsidR="00AC677F" w:rsidRPr="00AC677F" w:rsidRDefault="00AC677F" w:rsidP="00AC677F">
            <w:pPr>
              <w:spacing w:before="0"/>
              <w:jc w:val="center"/>
              <w:rPr>
                <w:rFonts w:ascii="Times New Roman" w:hAnsi="Times New Roman"/>
                <w:bCs/>
                <w:sz w:val="24"/>
                <w:lang w:val="x-none" w:eastAsia="x-none"/>
              </w:rPr>
            </w:pPr>
            <w:r w:rsidRPr="00AC677F">
              <w:rPr>
                <w:rFonts w:ascii="Times New Roman" w:hAnsi="Times New Roman"/>
                <w:bCs/>
                <w:sz w:val="24"/>
                <w:lang w:val="x-none" w:eastAsia="x-none"/>
              </w:rPr>
              <w:t>4</w:t>
            </w:r>
          </w:p>
        </w:tc>
        <w:tc>
          <w:tcPr>
            <w:tcW w:w="3881" w:type="dxa"/>
          </w:tcPr>
          <w:p w:rsidR="00AC677F" w:rsidRPr="00AC677F" w:rsidRDefault="00AC677F" w:rsidP="00AC677F">
            <w:pPr>
              <w:spacing w:before="0"/>
              <w:jc w:val="both"/>
              <w:rPr>
                <w:rFonts w:ascii="Times New Roman" w:hAnsi="Times New Roman"/>
                <w:bCs/>
                <w:sz w:val="24"/>
                <w:lang w:val="x-none" w:eastAsia="x-none"/>
              </w:rPr>
            </w:pPr>
            <w:r w:rsidRPr="00AC677F">
              <w:rPr>
                <w:rFonts w:ascii="Times New Roman" w:hAnsi="Times New Roman"/>
                <w:bCs/>
                <w:sz w:val="24"/>
                <w:lang w:val="x-none" w:eastAsia="x-none"/>
              </w:rPr>
              <w:t>Страховые взносы</w:t>
            </w:r>
          </w:p>
        </w:tc>
        <w:tc>
          <w:tcPr>
            <w:tcW w:w="2702" w:type="dxa"/>
          </w:tcPr>
          <w:p w:rsidR="00AC677F" w:rsidRPr="00AC677F" w:rsidRDefault="00AC677F" w:rsidP="00AC677F">
            <w:pPr>
              <w:spacing w:before="0"/>
              <w:jc w:val="both"/>
              <w:rPr>
                <w:rFonts w:ascii="Times New Roman" w:hAnsi="Times New Roman"/>
                <w:bCs/>
                <w:sz w:val="24"/>
                <w:lang w:val="x-none" w:eastAsia="x-none"/>
              </w:rPr>
            </w:pPr>
          </w:p>
        </w:tc>
        <w:tc>
          <w:tcPr>
            <w:tcW w:w="2826" w:type="dxa"/>
          </w:tcPr>
          <w:p w:rsidR="00AC677F" w:rsidRPr="00AC677F" w:rsidRDefault="00AC677F" w:rsidP="00AC677F">
            <w:pPr>
              <w:spacing w:before="0"/>
              <w:jc w:val="center"/>
              <w:rPr>
                <w:rFonts w:ascii="Times New Roman" w:hAnsi="Times New Roman"/>
                <w:bCs/>
                <w:sz w:val="24"/>
                <w:lang w:val="x-none" w:eastAsia="x-none"/>
              </w:rPr>
            </w:pPr>
            <w:r w:rsidRPr="00AC677F">
              <w:rPr>
                <w:rFonts w:ascii="Times New Roman" w:hAnsi="Times New Roman"/>
                <w:bCs/>
                <w:sz w:val="24"/>
                <w:lang w:val="x-none" w:eastAsia="x-none"/>
              </w:rPr>
              <w:t>=(п4/п13)%</w:t>
            </w:r>
          </w:p>
        </w:tc>
      </w:tr>
      <w:tr w:rsidR="00AC677F" w:rsidRPr="00AC677F" w:rsidTr="00332286">
        <w:tc>
          <w:tcPr>
            <w:tcW w:w="905" w:type="dxa"/>
          </w:tcPr>
          <w:p w:rsidR="00AC677F" w:rsidRPr="00AC677F" w:rsidRDefault="00AC677F" w:rsidP="00AC677F">
            <w:pPr>
              <w:spacing w:before="0"/>
              <w:jc w:val="center"/>
              <w:rPr>
                <w:rFonts w:ascii="Times New Roman" w:hAnsi="Times New Roman"/>
                <w:bCs/>
                <w:sz w:val="24"/>
                <w:lang w:val="x-none" w:eastAsia="x-none"/>
              </w:rPr>
            </w:pPr>
            <w:r w:rsidRPr="00AC677F">
              <w:rPr>
                <w:rFonts w:ascii="Times New Roman" w:hAnsi="Times New Roman"/>
                <w:bCs/>
                <w:sz w:val="24"/>
                <w:lang w:val="x-none" w:eastAsia="x-none"/>
              </w:rPr>
              <w:t>5</w:t>
            </w:r>
          </w:p>
        </w:tc>
        <w:tc>
          <w:tcPr>
            <w:tcW w:w="3881" w:type="dxa"/>
          </w:tcPr>
          <w:p w:rsidR="00AC677F" w:rsidRPr="00AC677F" w:rsidRDefault="00AC677F" w:rsidP="00AC677F">
            <w:pPr>
              <w:spacing w:before="0"/>
              <w:jc w:val="both"/>
              <w:rPr>
                <w:rFonts w:ascii="Times New Roman" w:hAnsi="Times New Roman"/>
                <w:bCs/>
                <w:sz w:val="24"/>
                <w:lang w:val="x-none" w:eastAsia="x-none"/>
              </w:rPr>
            </w:pPr>
            <w:r w:rsidRPr="00AC677F">
              <w:rPr>
                <w:rFonts w:ascii="Times New Roman" w:hAnsi="Times New Roman"/>
                <w:bCs/>
                <w:sz w:val="24"/>
                <w:lang w:val="x-none" w:eastAsia="x-none"/>
              </w:rPr>
              <w:t>Амортизационные отчисления</w:t>
            </w:r>
          </w:p>
        </w:tc>
        <w:tc>
          <w:tcPr>
            <w:tcW w:w="2702" w:type="dxa"/>
          </w:tcPr>
          <w:p w:rsidR="00AC677F" w:rsidRPr="00AC677F" w:rsidRDefault="00AC677F" w:rsidP="00AC677F">
            <w:pPr>
              <w:spacing w:before="0"/>
              <w:jc w:val="both"/>
              <w:rPr>
                <w:rFonts w:ascii="Times New Roman" w:hAnsi="Times New Roman"/>
                <w:bCs/>
                <w:sz w:val="24"/>
                <w:lang w:val="x-none" w:eastAsia="x-none"/>
              </w:rPr>
            </w:pPr>
          </w:p>
        </w:tc>
        <w:tc>
          <w:tcPr>
            <w:tcW w:w="2826" w:type="dxa"/>
          </w:tcPr>
          <w:p w:rsidR="00AC677F" w:rsidRPr="00AC677F" w:rsidRDefault="00AC677F" w:rsidP="00AC677F">
            <w:pPr>
              <w:spacing w:before="0"/>
              <w:jc w:val="center"/>
              <w:rPr>
                <w:rFonts w:ascii="Times New Roman" w:hAnsi="Times New Roman"/>
                <w:bCs/>
                <w:sz w:val="24"/>
                <w:lang w:val="x-none" w:eastAsia="x-none"/>
              </w:rPr>
            </w:pPr>
            <w:r w:rsidRPr="00AC677F">
              <w:rPr>
                <w:rFonts w:ascii="Times New Roman" w:hAnsi="Times New Roman"/>
                <w:bCs/>
                <w:sz w:val="24"/>
                <w:lang w:val="x-none" w:eastAsia="x-none"/>
              </w:rPr>
              <w:t>=(п5/п13)%</w:t>
            </w:r>
          </w:p>
        </w:tc>
      </w:tr>
      <w:tr w:rsidR="00AC677F" w:rsidRPr="00AC677F" w:rsidTr="00332286">
        <w:tc>
          <w:tcPr>
            <w:tcW w:w="905" w:type="dxa"/>
          </w:tcPr>
          <w:p w:rsidR="00AC677F" w:rsidRPr="00AC677F" w:rsidRDefault="00AC677F" w:rsidP="00AC677F">
            <w:pPr>
              <w:spacing w:before="0"/>
              <w:jc w:val="center"/>
              <w:rPr>
                <w:rFonts w:ascii="Times New Roman" w:hAnsi="Times New Roman"/>
                <w:bCs/>
                <w:sz w:val="24"/>
                <w:lang w:val="x-none" w:eastAsia="x-none"/>
              </w:rPr>
            </w:pPr>
            <w:r w:rsidRPr="00AC677F">
              <w:rPr>
                <w:rFonts w:ascii="Times New Roman" w:hAnsi="Times New Roman"/>
                <w:bCs/>
                <w:sz w:val="24"/>
                <w:lang w:val="x-none" w:eastAsia="x-none"/>
              </w:rPr>
              <w:t>6</w:t>
            </w:r>
          </w:p>
        </w:tc>
        <w:tc>
          <w:tcPr>
            <w:tcW w:w="3881" w:type="dxa"/>
          </w:tcPr>
          <w:p w:rsidR="00AC677F" w:rsidRPr="00AC677F" w:rsidRDefault="00AC677F" w:rsidP="00AC677F">
            <w:pPr>
              <w:spacing w:before="0"/>
              <w:jc w:val="both"/>
              <w:rPr>
                <w:rFonts w:ascii="Times New Roman" w:hAnsi="Times New Roman"/>
                <w:bCs/>
                <w:sz w:val="24"/>
                <w:lang w:val="x-none" w:eastAsia="x-none"/>
              </w:rPr>
            </w:pPr>
            <w:r w:rsidRPr="00AC677F">
              <w:rPr>
                <w:rFonts w:ascii="Times New Roman" w:hAnsi="Times New Roman"/>
                <w:bCs/>
                <w:sz w:val="24"/>
                <w:lang w:val="x-none" w:eastAsia="x-none"/>
              </w:rPr>
              <w:t>Транспортные услуги</w:t>
            </w:r>
          </w:p>
        </w:tc>
        <w:tc>
          <w:tcPr>
            <w:tcW w:w="2702" w:type="dxa"/>
          </w:tcPr>
          <w:p w:rsidR="00AC677F" w:rsidRPr="00AC677F" w:rsidRDefault="00AC677F" w:rsidP="00AC677F">
            <w:pPr>
              <w:spacing w:before="0"/>
              <w:jc w:val="both"/>
              <w:rPr>
                <w:rFonts w:ascii="Times New Roman" w:hAnsi="Times New Roman"/>
                <w:bCs/>
                <w:sz w:val="24"/>
                <w:lang w:val="x-none" w:eastAsia="x-none"/>
              </w:rPr>
            </w:pPr>
          </w:p>
        </w:tc>
        <w:tc>
          <w:tcPr>
            <w:tcW w:w="2826" w:type="dxa"/>
          </w:tcPr>
          <w:p w:rsidR="00AC677F" w:rsidRPr="00AC677F" w:rsidRDefault="00AC677F" w:rsidP="00AC677F">
            <w:pPr>
              <w:spacing w:before="0"/>
              <w:jc w:val="center"/>
              <w:rPr>
                <w:rFonts w:ascii="Times New Roman" w:hAnsi="Times New Roman"/>
                <w:bCs/>
                <w:sz w:val="24"/>
                <w:lang w:val="x-none" w:eastAsia="x-none"/>
              </w:rPr>
            </w:pPr>
            <w:r w:rsidRPr="00AC677F">
              <w:rPr>
                <w:rFonts w:ascii="Times New Roman" w:hAnsi="Times New Roman"/>
                <w:bCs/>
                <w:sz w:val="24"/>
                <w:lang w:val="x-none" w:eastAsia="x-none"/>
              </w:rPr>
              <w:t>=(п6/п13)%</w:t>
            </w:r>
          </w:p>
        </w:tc>
      </w:tr>
      <w:tr w:rsidR="00AC677F" w:rsidRPr="00AC677F" w:rsidTr="00332286">
        <w:tc>
          <w:tcPr>
            <w:tcW w:w="905" w:type="dxa"/>
          </w:tcPr>
          <w:p w:rsidR="00AC677F" w:rsidRPr="00AC677F" w:rsidRDefault="00AC677F" w:rsidP="00AC677F">
            <w:pPr>
              <w:spacing w:before="0"/>
              <w:jc w:val="center"/>
              <w:rPr>
                <w:rFonts w:ascii="Times New Roman" w:hAnsi="Times New Roman"/>
                <w:bCs/>
                <w:sz w:val="24"/>
                <w:lang w:val="x-none" w:eastAsia="x-none"/>
              </w:rPr>
            </w:pPr>
            <w:r w:rsidRPr="00AC677F">
              <w:rPr>
                <w:rFonts w:ascii="Times New Roman" w:hAnsi="Times New Roman"/>
                <w:bCs/>
                <w:sz w:val="24"/>
                <w:lang w:val="x-none" w:eastAsia="x-none"/>
              </w:rPr>
              <w:t>7</w:t>
            </w:r>
          </w:p>
        </w:tc>
        <w:tc>
          <w:tcPr>
            <w:tcW w:w="3881" w:type="dxa"/>
          </w:tcPr>
          <w:p w:rsidR="00AC677F" w:rsidRPr="00AC677F" w:rsidRDefault="00AC677F" w:rsidP="00AC677F">
            <w:pPr>
              <w:spacing w:before="0"/>
              <w:jc w:val="both"/>
              <w:rPr>
                <w:rFonts w:ascii="Times New Roman" w:hAnsi="Times New Roman"/>
                <w:bCs/>
                <w:sz w:val="24"/>
                <w:lang w:val="x-none" w:eastAsia="x-none"/>
              </w:rPr>
            </w:pPr>
            <w:r w:rsidRPr="00AC677F">
              <w:rPr>
                <w:rFonts w:ascii="Times New Roman" w:hAnsi="Times New Roman"/>
                <w:bCs/>
                <w:sz w:val="24"/>
                <w:lang w:val="x-none" w:eastAsia="x-none"/>
              </w:rPr>
              <w:t>Связь</w:t>
            </w:r>
          </w:p>
        </w:tc>
        <w:tc>
          <w:tcPr>
            <w:tcW w:w="2702" w:type="dxa"/>
          </w:tcPr>
          <w:p w:rsidR="00AC677F" w:rsidRPr="00AC677F" w:rsidRDefault="00AC677F" w:rsidP="00AC677F">
            <w:pPr>
              <w:spacing w:before="0"/>
              <w:jc w:val="both"/>
              <w:rPr>
                <w:rFonts w:ascii="Times New Roman" w:hAnsi="Times New Roman"/>
                <w:bCs/>
                <w:sz w:val="24"/>
                <w:lang w:val="x-none" w:eastAsia="x-none"/>
              </w:rPr>
            </w:pPr>
          </w:p>
        </w:tc>
        <w:tc>
          <w:tcPr>
            <w:tcW w:w="2826" w:type="dxa"/>
          </w:tcPr>
          <w:p w:rsidR="00AC677F" w:rsidRPr="00AC677F" w:rsidRDefault="00AC677F" w:rsidP="00AC677F">
            <w:pPr>
              <w:spacing w:before="0"/>
              <w:jc w:val="center"/>
              <w:rPr>
                <w:rFonts w:ascii="Times New Roman" w:hAnsi="Times New Roman"/>
                <w:bCs/>
                <w:sz w:val="24"/>
                <w:lang w:val="x-none" w:eastAsia="x-none"/>
              </w:rPr>
            </w:pPr>
            <w:r w:rsidRPr="00AC677F">
              <w:rPr>
                <w:rFonts w:ascii="Times New Roman" w:hAnsi="Times New Roman"/>
                <w:bCs/>
                <w:sz w:val="24"/>
                <w:lang w:val="x-none" w:eastAsia="x-none"/>
              </w:rPr>
              <w:t>=(п7/п13)%</w:t>
            </w:r>
          </w:p>
        </w:tc>
      </w:tr>
      <w:tr w:rsidR="00AC677F" w:rsidRPr="00AC677F" w:rsidTr="00332286">
        <w:tc>
          <w:tcPr>
            <w:tcW w:w="905" w:type="dxa"/>
          </w:tcPr>
          <w:p w:rsidR="00AC677F" w:rsidRPr="00AC677F" w:rsidRDefault="00AC677F" w:rsidP="00AC677F">
            <w:pPr>
              <w:spacing w:before="0"/>
              <w:jc w:val="center"/>
              <w:rPr>
                <w:rFonts w:ascii="Times New Roman" w:hAnsi="Times New Roman"/>
                <w:bCs/>
                <w:sz w:val="24"/>
                <w:lang w:val="x-none" w:eastAsia="x-none"/>
              </w:rPr>
            </w:pPr>
            <w:r w:rsidRPr="00AC677F">
              <w:rPr>
                <w:rFonts w:ascii="Times New Roman" w:hAnsi="Times New Roman"/>
                <w:bCs/>
                <w:sz w:val="24"/>
                <w:lang w:val="x-none" w:eastAsia="x-none"/>
              </w:rPr>
              <w:t>8</w:t>
            </w:r>
          </w:p>
        </w:tc>
        <w:tc>
          <w:tcPr>
            <w:tcW w:w="3881" w:type="dxa"/>
          </w:tcPr>
          <w:p w:rsidR="00AC677F" w:rsidRPr="00AC677F" w:rsidRDefault="00AC677F" w:rsidP="00AC677F">
            <w:pPr>
              <w:spacing w:before="0"/>
              <w:jc w:val="both"/>
              <w:rPr>
                <w:rFonts w:ascii="Times New Roman" w:hAnsi="Times New Roman"/>
                <w:bCs/>
                <w:sz w:val="24"/>
                <w:lang w:val="x-none" w:eastAsia="x-none"/>
              </w:rPr>
            </w:pPr>
            <w:r w:rsidRPr="00AC677F">
              <w:rPr>
                <w:rFonts w:ascii="Times New Roman" w:hAnsi="Times New Roman"/>
                <w:bCs/>
                <w:sz w:val="24"/>
                <w:lang w:val="x-none" w:eastAsia="x-none"/>
              </w:rPr>
              <w:t>Прочие расходы*</w:t>
            </w:r>
          </w:p>
        </w:tc>
        <w:tc>
          <w:tcPr>
            <w:tcW w:w="2702" w:type="dxa"/>
          </w:tcPr>
          <w:p w:rsidR="00AC677F" w:rsidRPr="00AC677F" w:rsidRDefault="00AC677F" w:rsidP="00AC677F">
            <w:pPr>
              <w:spacing w:before="0"/>
              <w:jc w:val="both"/>
              <w:rPr>
                <w:rFonts w:ascii="Times New Roman" w:hAnsi="Times New Roman"/>
                <w:bCs/>
                <w:sz w:val="24"/>
                <w:lang w:val="x-none" w:eastAsia="x-none"/>
              </w:rPr>
            </w:pPr>
          </w:p>
        </w:tc>
        <w:tc>
          <w:tcPr>
            <w:tcW w:w="2826" w:type="dxa"/>
          </w:tcPr>
          <w:p w:rsidR="00AC677F" w:rsidRPr="00AC677F" w:rsidRDefault="00AC677F" w:rsidP="00AC677F">
            <w:pPr>
              <w:spacing w:before="0"/>
              <w:jc w:val="center"/>
              <w:rPr>
                <w:rFonts w:ascii="Times New Roman" w:hAnsi="Times New Roman"/>
                <w:bCs/>
                <w:sz w:val="24"/>
                <w:lang w:val="x-none" w:eastAsia="x-none"/>
              </w:rPr>
            </w:pPr>
            <w:r w:rsidRPr="00AC677F">
              <w:rPr>
                <w:rFonts w:ascii="Times New Roman" w:hAnsi="Times New Roman"/>
                <w:bCs/>
                <w:sz w:val="24"/>
                <w:lang w:val="x-none" w:eastAsia="x-none"/>
              </w:rPr>
              <w:t>=(п8/п13)%</w:t>
            </w:r>
          </w:p>
        </w:tc>
      </w:tr>
      <w:tr w:rsidR="00AC677F" w:rsidRPr="00AC677F" w:rsidTr="00332286">
        <w:tc>
          <w:tcPr>
            <w:tcW w:w="905" w:type="dxa"/>
          </w:tcPr>
          <w:p w:rsidR="00AC677F" w:rsidRPr="00AC677F" w:rsidRDefault="00AC677F" w:rsidP="00AC677F">
            <w:pPr>
              <w:spacing w:before="0"/>
              <w:jc w:val="center"/>
              <w:rPr>
                <w:rFonts w:ascii="Times New Roman" w:hAnsi="Times New Roman"/>
                <w:b/>
                <w:bCs/>
                <w:sz w:val="24"/>
                <w:lang w:val="x-none" w:eastAsia="x-none"/>
              </w:rPr>
            </w:pPr>
            <w:r w:rsidRPr="00AC677F">
              <w:rPr>
                <w:rFonts w:ascii="Times New Roman" w:hAnsi="Times New Roman"/>
                <w:b/>
                <w:bCs/>
                <w:sz w:val="24"/>
                <w:lang w:val="x-none" w:eastAsia="x-none"/>
              </w:rPr>
              <w:t>9</w:t>
            </w:r>
          </w:p>
        </w:tc>
        <w:tc>
          <w:tcPr>
            <w:tcW w:w="3881" w:type="dxa"/>
          </w:tcPr>
          <w:p w:rsidR="00AC677F" w:rsidRPr="00AC677F" w:rsidRDefault="00AC677F" w:rsidP="00AC677F">
            <w:pPr>
              <w:spacing w:before="0"/>
              <w:jc w:val="both"/>
              <w:rPr>
                <w:rFonts w:ascii="Times New Roman" w:hAnsi="Times New Roman"/>
                <w:b/>
                <w:bCs/>
                <w:sz w:val="24"/>
                <w:lang w:val="x-none" w:eastAsia="x-none"/>
              </w:rPr>
            </w:pPr>
            <w:r w:rsidRPr="00AC677F">
              <w:rPr>
                <w:rFonts w:ascii="Times New Roman" w:hAnsi="Times New Roman"/>
                <w:b/>
                <w:bCs/>
                <w:sz w:val="24"/>
                <w:lang w:val="x-none" w:eastAsia="x-none"/>
              </w:rPr>
              <w:t>Итого прямых затрат</w:t>
            </w:r>
          </w:p>
        </w:tc>
        <w:tc>
          <w:tcPr>
            <w:tcW w:w="2702" w:type="dxa"/>
          </w:tcPr>
          <w:p w:rsidR="00AC677F" w:rsidRPr="00AC677F" w:rsidRDefault="00AC677F" w:rsidP="00AC677F">
            <w:pPr>
              <w:spacing w:before="0"/>
              <w:jc w:val="center"/>
              <w:rPr>
                <w:rFonts w:ascii="Times New Roman" w:hAnsi="Times New Roman"/>
                <w:b/>
                <w:bCs/>
                <w:sz w:val="24"/>
                <w:lang w:val="x-none" w:eastAsia="x-none"/>
              </w:rPr>
            </w:pPr>
            <w:r w:rsidRPr="00AC677F">
              <w:rPr>
                <w:rFonts w:ascii="Times New Roman" w:hAnsi="Times New Roman"/>
                <w:b/>
                <w:bCs/>
                <w:sz w:val="24"/>
                <w:lang w:val="x-none" w:eastAsia="x-none"/>
              </w:rPr>
              <w:t>=п1+п2+п3+п4+п5+п6+п7+п8</w:t>
            </w:r>
          </w:p>
        </w:tc>
        <w:tc>
          <w:tcPr>
            <w:tcW w:w="2826" w:type="dxa"/>
          </w:tcPr>
          <w:p w:rsidR="00AC677F" w:rsidRPr="00AC677F" w:rsidRDefault="00AC677F" w:rsidP="00AC677F">
            <w:pPr>
              <w:spacing w:before="0"/>
              <w:jc w:val="center"/>
              <w:rPr>
                <w:rFonts w:ascii="Times New Roman" w:hAnsi="Times New Roman"/>
                <w:b/>
                <w:bCs/>
                <w:sz w:val="24"/>
                <w:lang w:val="x-none" w:eastAsia="x-none"/>
              </w:rPr>
            </w:pPr>
            <w:r w:rsidRPr="00AC677F">
              <w:rPr>
                <w:rFonts w:ascii="Times New Roman" w:hAnsi="Times New Roman"/>
                <w:b/>
                <w:bCs/>
                <w:sz w:val="24"/>
                <w:lang w:val="x-none" w:eastAsia="x-none"/>
              </w:rPr>
              <w:t>=(п9/п13)%</w:t>
            </w:r>
          </w:p>
        </w:tc>
      </w:tr>
      <w:tr w:rsidR="00AC677F" w:rsidRPr="00AC677F" w:rsidTr="00332286">
        <w:tc>
          <w:tcPr>
            <w:tcW w:w="905" w:type="dxa"/>
          </w:tcPr>
          <w:p w:rsidR="00AC677F" w:rsidRPr="00AC677F" w:rsidRDefault="00AC677F" w:rsidP="00AC677F">
            <w:pPr>
              <w:spacing w:before="0"/>
              <w:jc w:val="center"/>
              <w:rPr>
                <w:rFonts w:ascii="Times New Roman" w:hAnsi="Times New Roman"/>
                <w:bCs/>
                <w:sz w:val="24"/>
                <w:lang w:val="x-none" w:eastAsia="x-none"/>
              </w:rPr>
            </w:pPr>
            <w:r w:rsidRPr="00AC677F">
              <w:rPr>
                <w:rFonts w:ascii="Times New Roman" w:hAnsi="Times New Roman"/>
                <w:bCs/>
                <w:sz w:val="24"/>
                <w:lang w:val="x-none" w:eastAsia="x-none"/>
              </w:rPr>
              <w:t>10</w:t>
            </w:r>
          </w:p>
        </w:tc>
        <w:tc>
          <w:tcPr>
            <w:tcW w:w="3881" w:type="dxa"/>
          </w:tcPr>
          <w:p w:rsidR="00AC677F" w:rsidRPr="00AC677F" w:rsidRDefault="00AC677F" w:rsidP="00AC677F">
            <w:pPr>
              <w:spacing w:before="0"/>
              <w:jc w:val="both"/>
              <w:rPr>
                <w:rFonts w:ascii="Times New Roman" w:hAnsi="Times New Roman"/>
                <w:bCs/>
                <w:sz w:val="24"/>
                <w:lang w:val="x-none" w:eastAsia="x-none"/>
              </w:rPr>
            </w:pPr>
            <w:r w:rsidRPr="00AC677F">
              <w:rPr>
                <w:rFonts w:ascii="Times New Roman" w:hAnsi="Times New Roman"/>
                <w:bCs/>
                <w:sz w:val="24"/>
                <w:lang w:val="x-none" w:eastAsia="x-none"/>
              </w:rPr>
              <w:t xml:space="preserve">Накладные расходы </w:t>
            </w:r>
          </w:p>
        </w:tc>
        <w:tc>
          <w:tcPr>
            <w:tcW w:w="2702" w:type="dxa"/>
          </w:tcPr>
          <w:p w:rsidR="00AC677F" w:rsidRPr="00AC677F" w:rsidRDefault="00AC677F" w:rsidP="00AC677F">
            <w:pPr>
              <w:spacing w:before="0"/>
              <w:jc w:val="center"/>
              <w:rPr>
                <w:rFonts w:ascii="Times New Roman" w:hAnsi="Times New Roman"/>
                <w:bCs/>
                <w:sz w:val="24"/>
                <w:lang w:val="x-none" w:eastAsia="x-none"/>
              </w:rPr>
            </w:pPr>
          </w:p>
        </w:tc>
        <w:tc>
          <w:tcPr>
            <w:tcW w:w="2826" w:type="dxa"/>
          </w:tcPr>
          <w:p w:rsidR="00AC677F" w:rsidRPr="00AC677F" w:rsidRDefault="00AC677F" w:rsidP="00AC677F">
            <w:pPr>
              <w:spacing w:before="0"/>
              <w:jc w:val="center"/>
              <w:rPr>
                <w:rFonts w:ascii="Times New Roman" w:hAnsi="Times New Roman"/>
                <w:bCs/>
                <w:sz w:val="24"/>
                <w:lang w:val="x-none" w:eastAsia="x-none"/>
              </w:rPr>
            </w:pPr>
            <w:r w:rsidRPr="00AC677F">
              <w:rPr>
                <w:rFonts w:ascii="Times New Roman" w:hAnsi="Times New Roman"/>
                <w:bCs/>
                <w:sz w:val="24"/>
                <w:lang w:val="x-none" w:eastAsia="x-none"/>
              </w:rPr>
              <w:t>=(п10/п13)%</w:t>
            </w:r>
          </w:p>
        </w:tc>
      </w:tr>
      <w:tr w:rsidR="00AC677F" w:rsidRPr="00AC677F" w:rsidTr="00332286">
        <w:tc>
          <w:tcPr>
            <w:tcW w:w="905" w:type="dxa"/>
          </w:tcPr>
          <w:p w:rsidR="00AC677F" w:rsidRPr="00AC677F" w:rsidRDefault="00AC677F" w:rsidP="00AC677F">
            <w:pPr>
              <w:spacing w:before="0"/>
              <w:jc w:val="center"/>
              <w:rPr>
                <w:rFonts w:ascii="Times New Roman" w:hAnsi="Times New Roman"/>
                <w:b/>
                <w:bCs/>
                <w:sz w:val="24"/>
                <w:lang w:val="x-none" w:eastAsia="x-none"/>
              </w:rPr>
            </w:pPr>
            <w:r w:rsidRPr="00AC677F">
              <w:rPr>
                <w:rFonts w:ascii="Times New Roman" w:hAnsi="Times New Roman"/>
                <w:b/>
                <w:bCs/>
                <w:sz w:val="24"/>
                <w:lang w:val="x-none" w:eastAsia="x-none"/>
              </w:rPr>
              <w:t>11</w:t>
            </w:r>
          </w:p>
        </w:tc>
        <w:tc>
          <w:tcPr>
            <w:tcW w:w="3881" w:type="dxa"/>
          </w:tcPr>
          <w:p w:rsidR="00AC677F" w:rsidRPr="00AC677F" w:rsidRDefault="00AC677F" w:rsidP="00AC677F">
            <w:pPr>
              <w:spacing w:before="0"/>
              <w:jc w:val="both"/>
              <w:rPr>
                <w:rFonts w:ascii="Times New Roman" w:hAnsi="Times New Roman"/>
                <w:b/>
                <w:bCs/>
                <w:sz w:val="24"/>
                <w:lang w:val="x-none" w:eastAsia="x-none"/>
              </w:rPr>
            </w:pPr>
            <w:r w:rsidRPr="00AC677F">
              <w:rPr>
                <w:rFonts w:ascii="Times New Roman" w:hAnsi="Times New Roman"/>
                <w:b/>
                <w:bCs/>
                <w:sz w:val="24"/>
                <w:lang w:val="x-none" w:eastAsia="x-none"/>
              </w:rPr>
              <w:t>Итого с накладными расходами</w:t>
            </w:r>
          </w:p>
        </w:tc>
        <w:tc>
          <w:tcPr>
            <w:tcW w:w="2702" w:type="dxa"/>
          </w:tcPr>
          <w:p w:rsidR="00AC677F" w:rsidRPr="00AC677F" w:rsidRDefault="00AC677F" w:rsidP="00AC677F">
            <w:pPr>
              <w:spacing w:before="0"/>
              <w:jc w:val="center"/>
              <w:rPr>
                <w:rFonts w:ascii="Times New Roman" w:hAnsi="Times New Roman"/>
                <w:b/>
                <w:bCs/>
                <w:sz w:val="24"/>
                <w:lang w:val="x-none" w:eastAsia="x-none"/>
              </w:rPr>
            </w:pPr>
            <w:r w:rsidRPr="00AC677F">
              <w:rPr>
                <w:rFonts w:ascii="Times New Roman" w:hAnsi="Times New Roman"/>
                <w:b/>
                <w:bCs/>
                <w:sz w:val="24"/>
                <w:lang w:val="x-none" w:eastAsia="x-none"/>
              </w:rPr>
              <w:t>=п9+п10</w:t>
            </w:r>
          </w:p>
        </w:tc>
        <w:tc>
          <w:tcPr>
            <w:tcW w:w="2826" w:type="dxa"/>
          </w:tcPr>
          <w:p w:rsidR="00AC677F" w:rsidRPr="00AC677F" w:rsidRDefault="00AC677F" w:rsidP="00AC677F">
            <w:pPr>
              <w:spacing w:before="0"/>
              <w:jc w:val="center"/>
              <w:rPr>
                <w:rFonts w:ascii="Times New Roman" w:hAnsi="Times New Roman"/>
                <w:b/>
                <w:bCs/>
                <w:sz w:val="24"/>
                <w:lang w:val="x-none" w:eastAsia="x-none"/>
              </w:rPr>
            </w:pPr>
            <w:r w:rsidRPr="00AC677F">
              <w:rPr>
                <w:rFonts w:ascii="Times New Roman" w:hAnsi="Times New Roman"/>
                <w:b/>
                <w:bCs/>
                <w:sz w:val="24"/>
                <w:lang w:val="x-none" w:eastAsia="x-none"/>
              </w:rPr>
              <w:t>=(п11/п13)%</w:t>
            </w:r>
          </w:p>
        </w:tc>
      </w:tr>
      <w:tr w:rsidR="00AC677F" w:rsidRPr="00AC677F" w:rsidTr="00332286">
        <w:tc>
          <w:tcPr>
            <w:tcW w:w="905" w:type="dxa"/>
          </w:tcPr>
          <w:p w:rsidR="00AC677F" w:rsidRPr="00AC677F" w:rsidRDefault="00AC677F" w:rsidP="00AC677F">
            <w:pPr>
              <w:spacing w:before="0"/>
              <w:jc w:val="center"/>
              <w:rPr>
                <w:rFonts w:ascii="Times New Roman" w:hAnsi="Times New Roman"/>
                <w:bCs/>
                <w:sz w:val="24"/>
                <w:lang w:val="x-none" w:eastAsia="x-none"/>
              </w:rPr>
            </w:pPr>
            <w:r w:rsidRPr="00AC677F">
              <w:rPr>
                <w:rFonts w:ascii="Times New Roman" w:hAnsi="Times New Roman"/>
                <w:bCs/>
                <w:sz w:val="24"/>
                <w:lang w:val="x-none" w:eastAsia="x-none"/>
              </w:rPr>
              <w:t>12</w:t>
            </w:r>
          </w:p>
        </w:tc>
        <w:tc>
          <w:tcPr>
            <w:tcW w:w="3881" w:type="dxa"/>
          </w:tcPr>
          <w:p w:rsidR="00AC677F" w:rsidRPr="00AC677F" w:rsidRDefault="00AC677F" w:rsidP="00AC677F">
            <w:pPr>
              <w:spacing w:before="0"/>
              <w:jc w:val="both"/>
              <w:rPr>
                <w:rFonts w:ascii="Times New Roman" w:hAnsi="Times New Roman"/>
                <w:bCs/>
                <w:sz w:val="24"/>
                <w:lang w:val="x-none" w:eastAsia="x-none"/>
              </w:rPr>
            </w:pPr>
            <w:r w:rsidRPr="00AC677F">
              <w:rPr>
                <w:rFonts w:ascii="Times New Roman" w:hAnsi="Times New Roman"/>
                <w:bCs/>
                <w:sz w:val="24"/>
                <w:lang w:val="x-none" w:eastAsia="x-none"/>
              </w:rPr>
              <w:t>Рентабельность</w:t>
            </w:r>
          </w:p>
        </w:tc>
        <w:tc>
          <w:tcPr>
            <w:tcW w:w="2702" w:type="dxa"/>
          </w:tcPr>
          <w:p w:rsidR="00AC677F" w:rsidRPr="00AC677F" w:rsidRDefault="00AC677F" w:rsidP="00AC677F">
            <w:pPr>
              <w:spacing w:before="0"/>
              <w:jc w:val="center"/>
              <w:rPr>
                <w:rFonts w:ascii="Times New Roman" w:hAnsi="Times New Roman"/>
                <w:bCs/>
                <w:sz w:val="24"/>
                <w:lang w:val="x-none" w:eastAsia="x-none"/>
              </w:rPr>
            </w:pPr>
          </w:p>
        </w:tc>
        <w:tc>
          <w:tcPr>
            <w:tcW w:w="2826" w:type="dxa"/>
          </w:tcPr>
          <w:p w:rsidR="00AC677F" w:rsidRPr="00AC677F" w:rsidRDefault="00AC677F" w:rsidP="00AC677F">
            <w:pPr>
              <w:spacing w:before="0"/>
              <w:jc w:val="center"/>
              <w:rPr>
                <w:rFonts w:ascii="Times New Roman" w:hAnsi="Times New Roman"/>
                <w:bCs/>
                <w:sz w:val="24"/>
                <w:lang w:val="x-none" w:eastAsia="x-none"/>
              </w:rPr>
            </w:pPr>
            <w:r w:rsidRPr="00AC677F">
              <w:rPr>
                <w:rFonts w:ascii="Times New Roman" w:hAnsi="Times New Roman"/>
                <w:bCs/>
                <w:sz w:val="24"/>
                <w:lang w:val="x-none" w:eastAsia="x-none"/>
              </w:rPr>
              <w:t>=(п12/п13)%</w:t>
            </w:r>
          </w:p>
        </w:tc>
      </w:tr>
      <w:tr w:rsidR="00AC677F" w:rsidRPr="00AC677F" w:rsidTr="00332286">
        <w:tc>
          <w:tcPr>
            <w:tcW w:w="905" w:type="dxa"/>
          </w:tcPr>
          <w:p w:rsidR="00AC677F" w:rsidRPr="00AC677F" w:rsidRDefault="00AC677F" w:rsidP="00AC677F">
            <w:pPr>
              <w:spacing w:before="0"/>
              <w:jc w:val="center"/>
              <w:rPr>
                <w:rFonts w:ascii="Times New Roman" w:hAnsi="Times New Roman"/>
                <w:b/>
                <w:bCs/>
                <w:sz w:val="24"/>
                <w:lang w:val="x-none" w:eastAsia="x-none"/>
              </w:rPr>
            </w:pPr>
            <w:r w:rsidRPr="00AC677F">
              <w:rPr>
                <w:rFonts w:ascii="Times New Roman" w:hAnsi="Times New Roman"/>
                <w:b/>
                <w:bCs/>
                <w:sz w:val="24"/>
                <w:lang w:val="x-none" w:eastAsia="x-none"/>
              </w:rPr>
              <w:t>13</w:t>
            </w:r>
          </w:p>
        </w:tc>
        <w:tc>
          <w:tcPr>
            <w:tcW w:w="3881" w:type="dxa"/>
          </w:tcPr>
          <w:p w:rsidR="00AC677F" w:rsidRPr="00AC677F" w:rsidRDefault="00AC677F" w:rsidP="00AC677F">
            <w:pPr>
              <w:spacing w:before="0"/>
              <w:jc w:val="both"/>
              <w:rPr>
                <w:rFonts w:ascii="Times New Roman" w:hAnsi="Times New Roman"/>
                <w:b/>
                <w:bCs/>
                <w:sz w:val="24"/>
                <w:lang w:val="x-none" w:eastAsia="x-none"/>
              </w:rPr>
            </w:pPr>
            <w:r w:rsidRPr="00AC677F">
              <w:rPr>
                <w:rFonts w:ascii="Times New Roman" w:hAnsi="Times New Roman"/>
                <w:b/>
                <w:bCs/>
                <w:sz w:val="24"/>
                <w:lang w:val="x-none" w:eastAsia="x-none"/>
              </w:rPr>
              <w:t>Всего стоимость работ (1 ед.)**</w:t>
            </w:r>
          </w:p>
        </w:tc>
        <w:tc>
          <w:tcPr>
            <w:tcW w:w="2702" w:type="dxa"/>
          </w:tcPr>
          <w:p w:rsidR="00AC677F" w:rsidRPr="00AC677F" w:rsidRDefault="00AC677F" w:rsidP="00AC677F">
            <w:pPr>
              <w:spacing w:before="0"/>
              <w:jc w:val="center"/>
              <w:rPr>
                <w:rFonts w:ascii="Times New Roman" w:hAnsi="Times New Roman"/>
                <w:b/>
                <w:bCs/>
                <w:sz w:val="24"/>
                <w:lang w:val="x-none" w:eastAsia="x-none"/>
              </w:rPr>
            </w:pPr>
            <w:r w:rsidRPr="00AC677F">
              <w:rPr>
                <w:rFonts w:ascii="Times New Roman" w:hAnsi="Times New Roman"/>
                <w:b/>
                <w:bCs/>
                <w:sz w:val="24"/>
                <w:lang w:val="x-none" w:eastAsia="x-none"/>
              </w:rPr>
              <w:t>=п11+п12</w:t>
            </w:r>
          </w:p>
        </w:tc>
        <w:tc>
          <w:tcPr>
            <w:tcW w:w="2826" w:type="dxa"/>
          </w:tcPr>
          <w:p w:rsidR="00AC677F" w:rsidRPr="00AC677F" w:rsidRDefault="00AC677F" w:rsidP="00AC677F">
            <w:pPr>
              <w:spacing w:before="0"/>
              <w:jc w:val="center"/>
              <w:rPr>
                <w:rFonts w:ascii="Times New Roman" w:hAnsi="Times New Roman"/>
                <w:b/>
                <w:bCs/>
                <w:sz w:val="24"/>
                <w:lang w:val="x-none" w:eastAsia="x-none"/>
              </w:rPr>
            </w:pPr>
            <w:r w:rsidRPr="00AC677F">
              <w:rPr>
                <w:rFonts w:ascii="Times New Roman" w:hAnsi="Times New Roman"/>
                <w:b/>
                <w:bCs/>
                <w:sz w:val="24"/>
                <w:lang w:val="x-none" w:eastAsia="x-none"/>
              </w:rPr>
              <w:t>100</w:t>
            </w:r>
          </w:p>
        </w:tc>
      </w:tr>
    </w:tbl>
    <w:p w:rsidR="00AC677F" w:rsidRPr="00AC677F" w:rsidRDefault="00AC677F" w:rsidP="00AC677F">
      <w:pPr>
        <w:spacing w:before="0"/>
        <w:ind w:firstLine="709"/>
        <w:jc w:val="both"/>
        <w:rPr>
          <w:rFonts w:ascii="Times New Roman" w:hAnsi="Times New Roman"/>
          <w:bCs/>
          <w:sz w:val="24"/>
          <w:lang w:val="x-none" w:eastAsia="x-none"/>
        </w:rPr>
      </w:pPr>
      <w:r w:rsidRPr="00AC677F">
        <w:rPr>
          <w:rFonts w:ascii="Times New Roman" w:hAnsi="Times New Roman"/>
          <w:bCs/>
          <w:sz w:val="24"/>
          <w:lang w:val="x-none" w:eastAsia="x-none"/>
        </w:rPr>
        <w:t xml:space="preserve"> </w:t>
      </w:r>
    </w:p>
    <w:p w:rsidR="00AC677F" w:rsidRPr="00AC677F" w:rsidRDefault="00AC677F" w:rsidP="00AC677F">
      <w:pPr>
        <w:spacing w:before="0"/>
        <w:ind w:firstLine="709"/>
        <w:jc w:val="both"/>
        <w:rPr>
          <w:rFonts w:ascii="Times New Roman" w:hAnsi="Times New Roman"/>
          <w:bCs/>
          <w:sz w:val="24"/>
          <w:lang w:val="x-none" w:eastAsia="x-none"/>
        </w:rPr>
      </w:pPr>
    </w:p>
    <w:p w:rsidR="00AC677F" w:rsidRPr="00AC677F" w:rsidRDefault="00AC677F" w:rsidP="00AC677F">
      <w:pPr>
        <w:spacing w:before="0"/>
        <w:jc w:val="both"/>
        <w:rPr>
          <w:rFonts w:ascii="Times New Roman" w:hAnsi="Times New Roman"/>
          <w:bCs/>
          <w:sz w:val="24"/>
          <w:lang w:eastAsia="x-none"/>
        </w:rPr>
      </w:pPr>
    </w:p>
    <w:p w:rsidR="00AC677F" w:rsidRPr="00AC677F" w:rsidRDefault="00AC677F" w:rsidP="00AC677F">
      <w:pPr>
        <w:spacing w:before="0"/>
        <w:jc w:val="both"/>
        <w:rPr>
          <w:rFonts w:ascii="Times New Roman" w:hAnsi="Times New Roman"/>
          <w:bCs/>
          <w:sz w:val="24"/>
          <w:lang w:val="x-none" w:eastAsia="x-none"/>
        </w:rPr>
      </w:pPr>
      <w:r w:rsidRPr="00AC677F">
        <w:rPr>
          <w:rFonts w:ascii="Times New Roman" w:hAnsi="Times New Roman"/>
          <w:bCs/>
          <w:sz w:val="24"/>
          <w:lang w:val="x-none" w:eastAsia="x-none"/>
        </w:rPr>
        <w:t xml:space="preserve">** </w:t>
      </w:r>
      <w:r w:rsidRPr="00AC677F">
        <w:rPr>
          <w:rFonts w:ascii="Times New Roman" w:hAnsi="Times New Roman"/>
          <w:bCs/>
          <w:sz w:val="24"/>
          <w:lang w:val="x-none" w:eastAsia="x-none"/>
        </w:rPr>
        <w:tab/>
        <w:t>Дополнительно  необходимо  предоставить расшифровку (в разрезе количественных и ценовых показателей) по статьям затрат</w:t>
      </w:r>
    </w:p>
    <w:p w:rsidR="00AC677F" w:rsidRPr="00AC677F" w:rsidRDefault="00AC677F" w:rsidP="00AC677F">
      <w:pPr>
        <w:spacing w:before="0"/>
        <w:jc w:val="both"/>
        <w:rPr>
          <w:rFonts w:ascii="Times New Roman" w:hAnsi="Times New Roman"/>
          <w:bCs/>
          <w:sz w:val="24"/>
          <w:lang w:val="x-none" w:eastAsia="x-none"/>
        </w:rPr>
      </w:pPr>
    </w:p>
    <w:p w:rsidR="00AC677F" w:rsidRPr="00AC677F" w:rsidRDefault="00AC677F" w:rsidP="00AC677F">
      <w:pPr>
        <w:spacing w:before="0"/>
        <w:jc w:val="both"/>
        <w:rPr>
          <w:rFonts w:ascii="Times New Roman" w:hAnsi="Times New Roman"/>
          <w:bCs/>
          <w:sz w:val="24"/>
          <w:lang w:val="x-none" w:eastAsia="x-none"/>
        </w:rPr>
      </w:pPr>
      <w:r w:rsidRPr="00AC677F">
        <w:rPr>
          <w:rFonts w:ascii="Times New Roman" w:hAnsi="Times New Roman"/>
          <w:bCs/>
          <w:sz w:val="24"/>
          <w:lang w:val="x-none" w:eastAsia="x-none"/>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AC677F" w:rsidRPr="00AC677F" w:rsidRDefault="00AC677F" w:rsidP="00AC677F">
      <w:pPr>
        <w:spacing w:before="0"/>
        <w:rPr>
          <w:rFonts w:ascii="Times New Roman" w:hAnsi="Times New Roman"/>
          <w:sz w:val="24"/>
          <w:lang w:val="x-none"/>
        </w:rPr>
      </w:pPr>
    </w:p>
    <w:p w:rsidR="00AC677F" w:rsidRPr="00AC677F" w:rsidRDefault="00AC677F" w:rsidP="00AC677F">
      <w:pPr>
        <w:spacing w:before="0"/>
        <w:jc w:val="both"/>
        <w:rPr>
          <w:rFonts w:ascii="Times New Roman" w:hAnsi="Times New Roman"/>
          <w:bCs/>
          <w:sz w:val="28"/>
          <w:lang w:eastAsia="x-none"/>
        </w:rPr>
      </w:pPr>
      <w:r w:rsidRPr="00AC677F">
        <w:rPr>
          <w:rFonts w:ascii="Times New Roman" w:hAnsi="Times New Roman"/>
          <w:bCs/>
          <w:sz w:val="24"/>
          <w:lang w:eastAsia="x-none"/>
        </w:rPr>
        <w:t>**** По статье материалы необходимо в</w:t>
      </w:r>
      <w:r w:rsidRPr="00AC677F">
        <w:rPr>
          <w:rFonts w:ascii="Times New Roman" w:hAnsi="Times New Roman"/>
          <w:bCs/>
          <w:sz w:val="24"/>
          <w:lang w:val="x-none" w:eastAsia="x-none"/>
        </w:rPr>
        <w:t xml:space="preserve"> обязательном порядке указать маркировку (наименование, тип) оборудования и материалов использованных для производства работ</w:t>
      </w:r>
      <w:r w:rsidRPr="00AC677F">
        <w:rPr>
          <w:rFonts w:ascii="Times New Roman" w:hAnsi="Times New Roman"/>
          <w:bCs/>
          <w:sz w:val="24"/>
          <w:lang w:eastAsia="x-none"/>
        </w:rPr>
        <w:t>/</w:t>
      </w:r>
      <w:r w:rsidRPr="00AC677F">
        <w:rPr>
          <w:rFonts w:ascii="Times New Roman" w:hAnsi="Times New Roman"/>
          <w:bCs/>
          <w:sz w:val="24"/>
          <w:lang w:val="x-none" w:eastAsia="x-none"/>
        </w:rPr>
        <w:t>услуг</w:t>
      </w:r>
      <w:r w:rsidRPr="00AC677F">
        <w:rPr>
          <w:rFonts w:ascii="Times New Roman" w:hAnsi="Times New Roman"/>
          <w:bCs/>
          <w:sz w:val="24"/>
          <w:lang w:eastAsia="x-none"/>
        </w:rPr>
        <w:t>.</w:t>
      </w:r>
    </w:p>
    <w:p w:rsidR="00AC677F" w:rsidRPr="00AC677F" w:rsidRDefault="00AC677F" w:rsidP="00AC677F">
      <w:pPr>
        <w:suppressAutoHyphens/>
        <w:spacing w:before="0"/>
        <w:rPr>
          <w:b/>
        </w:rPr>
      </w:pPr>
    </w:p>
    <w:p w:rsidR="00AC677F" w:rsidRPr="00AC677F" w:rsidRDefault="00AC677F" w:rsidP="00AC677F">
      <w:pPr>
        <w:suppressAutoHyphens/>
        <w:spacing w:before="0"/>
        <w:rPr>
          <w:b/>
        </w:rPr>
      </w:pPr>
    </w:p>
    <w:p w:rsidR="00AC677F" w:rsidRPr="00AC677F" w:rsidRDefault="00AC677F" w:rsidP="00AC677F">
      <w:pPr>
        <w:suppressAutoHyphens/>
        <w:spacing w:before="0"/>
        <w:rPr>
          <w:b/>
        </w:rPr>
      </w:pPr>
    </w:p>
    <w:p w:rsidR="00AC677F" w:rsidRPr="00AC677F" w:rsidRDefault="00AC677F" w:rsidP="00AC677F">
      <w:pPr>
        <w:suppressAutoHyphens/>
        <w:spacing w:before="0"/>
        <w:rPr>
          <w:b/>
        </w:rPr>
      </w:pPr>
    </w:p>
    <w:p w:rsidR="00AC677F" w:rsidRPr="00AC677F" w:rsidRDefault="00AC677F" w:rsidP="00AC677F">
      <w:pPr>
        <w:suppressAutoHyphens/>
        <w:spacing w:before="0"/>
        <w:rPr>
          <w:rFonts w:ascii="Times New Roman" w:hAnsi="Times New Roman"/>
          <w:b/>
          <w:sz w:val="24"/>
        </w:rPr>
      </w:pPr>
      <w:r w:rsidRPr="00AC677F">
        <w:rPr>
          <w:rFonts w:ascii="Times New Roman" w:hAnsi="Times New Roman"/>
          <w:b/>
          <w:sz w:val="24"/>
        </w:rPr>
        <w:t>Руководитель предприятия______________________/_________________/</w:t>
      </w:r>
    </w:p>
    <w:p w:rsidR="00AC677F" w:rsidRPr="00AC677F" w:rsidRDefault="00AC677F" w:rsidP="00AC677F">
      <w:pPr>
        <w:suppressAutoHyphens/>
        <w:spacing w:before="0"/>
        <w:ind w:firstLine="3828"/>
        <w:rPr>
          <w:rFonts w:ascii="Times New Roman" w:hAnsi="Times New Roman"/>
          <w:sz w:val="16"/>
          <w:szCs w:val="16"/>
        </w:rPr>
      </w:pPr>
      <w:r w:rsidRPr="00AC677F">
        <w:rPr>
          <w:rFonts w:ascii="Times New Roman" w:hAnsi="Times New Roman"/>
          <w:sz w:val="16"/>
          <w:szCs w:val="16"/>
        </w:rPr>
        <w:t>(подпись)</w:t>
      </w:r>
    </w:p>
    <w:p w:rsidR="00AC677F" w:rsidRPr="00AC677F" w:rsidRDefault="00AC677F" w:rsidP="00AC677F">
      <w:pPr>
        <w:suppressAutoHyphens/>
        <w:spacing w:before="0"/>
        <w:jc w:val="right"/>
        <w:rPr>
          <w:rFonts w:ascii="Times New Roman" w:hAnsi="Times New Roman"/>
          <w:b/>
          <w:sz w:val="24"/>
        </w:rPr>
      </w:pPr>
    </w:p>
    <w:p w:rsidR="00AC677F" w:rsidRPr="00AC677F" w:rsidRDefault="00AC677F" w:rsidP="00AC677F">
      <w:pPr>
        <w:suppressAutoHyphens/>
        <w:spacing w:before="0"/>
        <w:jc w:val="right"/>
        <w:rPr>
          <w:rFonts w:ascii="Times New Roman" w:hAnsi="Times New Roman"/>
          <w:b/>
          <w:sz w:val="24"/>
        </w:rPr>
      </w:pPr>
    </w:p>
    <w:p w:rsidR="00AC677F" w:rsidRPr="00AC677F" w:rsidRDefault="00AC677F" w:rsidP="00AC677F">
      <w:pPr>
        <w:suppressAutoHyphens/>
        <w:spacing w:before="0"/>
        <w:rPr>
          <w:b/>
        </w:rPr>
      </w:pPr>
    </w:p>
    <w:p w:rsidR="00AC677F" w:rsidRPr="00AC677F" w:rsidRDefault="00AC677F" w:rsidP="00AC677F">
      <w:pPr>
        <w:suppressAutoHyphens/>
        <w:spacing w:before="0"/>
        <w:rPr>
          <w:b/>
        </w:rPr>
      </w:pPr>
    </w:p>
    <w:p w:rsidR="00AC677F" w:rsidRPr="00AC677F" w:rsidRDefault="00AC677F" w:rsidP="00AC677F">
      <w:pPr>
        <w:suppressAutoHyphens/>
        <w:spacing w:before="0"/>
        <w:rPr>
          <w:b/>
        </w:rPr>
      </w:pPr>
    </w:p>
    <w:p w:rsidR="00AC677F" w:rsidRPr="00AC677F" w:rsidRDefault="00AC677F" w:rsidP="00AC677F">
      <w:pPr>
        <w:suppressAutoHyphens/>
        <w:spacing w:before="0"/>
        <w:rPr>
          <w:b/>
        </w:rPr>
      </w:pPr>
    </w:p>
    <w:p w:rsidR="00AC677F" w:rsidRPr="00AC677F" w:rsidRDefault="00AC677F" w:rsidP="00AC677F">
      <w:pPr>
        <w:suppressAutoHyphens/>
        <w:spacing w:before="0"/>
        <w:rPr>
          <w:b/>
        </w:rPr>
      </w:pPr>
    </w:p>
    <w:p w:rsidR="00AC677F" w:rsidRPr="00AC677F" w:rsidRDefault="00AC677F" w:rsidP="00AC677F">
      <w:pPr>
        <w:suppressAutoHyphens/>
        <w:spacing w:before="0"/>
        <w:rPr>
          <w:b/>
        </w:rPr>
      </w:pPr>
    </w:p>
    <w:p w:rsidR="00AC677F" w:rsidRPr="00AC677F" w:rsidRDefault="00AC677F" w:rsidP="00AC677F">
      <w:pPr>
        <w:suppressAutoHyphens/>
        <w:spacing w:before="0"/>
        <w:rPr>
          <w:b/>
        </w:rPr>
      </w:pPr>
    </w:p>
    <w:p w:rsidR="00AC677F" w:rsidRPr="00AC677F" w:rsidRDefault="00AC677F" w:rsidP="00AC677F">
      <w:pPr>
        <w:widowControl w:val="0"/>
        <w:autoSpaceDE w:val="0"/>
        <w:autoSpaceDN w:val="0"/>
        <w:adjustRightInd w:val="0"/>
        <w:spacing w:before="0"/>
        <w:jc w:val="right"/>
        <w:rPr>
          <w:rFonts w:ascii="Times New Roman" w:hAnsi="Times New Roman"/>
          <w:b/>
          <w:sz w:val="24"/>
        </w:rPr>
      </w:pPr>
    </w:p>
    <w:p w:rsidR="00AC677F" w:rsidRPr="00AC677F" w:rsidRDefault="00AC677F" w:rsidP="00AC677F">
      <w:pPr>
        <w:widowControl w:val="0"/>
        <w:autoSpaceDE w:val="0"/>
        <w:autoSpaceDN w:val="0"/>
        <w:adjustRightInd w:val="0"/>
        <w:spacing w:before="0"/>
        <w:jc w:val="right"/>
        <w:rPr>
          <w:rFonts w:ascii="Times New Roman" w:hAnsi="Times New Roman"/>
          <w:b/>
          <w:sz w:val="24"/>
        </w:rPr>
      </w:pPr>
    </w:p>
    <w:p w:rsidR="00AC677F" w:rsidRPr="00AC677F" w:rsidRDefault="00AC677F" w:rsidP="00AC677F">
      <w:pPr>
        <w:widowControl w:val="0"/>
        <w:autoSpaceDE w:val="0"/>
        <w:autoSpaceDN w:val="0"/>
        <w:adjustRightInd w:val="0"/>
        <w:spacing w:before="0"/>
        <w:jc w:val="right"/>
        <w:rPr>
          <w:rFonts w:ascii="Times New Roman" w:hAnsi="Times New Roman"/>
          <w:b/>
          <w:sz w:val="24"/>
        </w:rPr>
      </w:pPr>
    </w:p>
    <w:p w:rsidR="00AC677F" w:rsidRPr="00AC677F" w:rsidRDefault="00AC677F" w:rsidP="00AC677F">
      <w:pPr>
        <w:widowControl w:val="0"/>
        <w:autoSpaceDE w:val="0"/>
        <w:autoSpaceDN w:val="0"/>
        <w:adjustRightInd w:val="0"/>
        <w:spacing w:before="0"/>
        <w:jc w:val="right"/>
        <w:rPr>
          <w:rFonts w:ascii="Times New Roman" w:hAnsi="Times New Roman"/>
          <w:b/>
          <w:sz w:val="24"/>
        </w:rPr>
      </w:pPr>
    </w:p>
    <w:p w:rsidR="00AC677F" w:rsidRPr="00AC677F" w:rsidRDefault="00AC677F" w:rsidP="00AC677F">
      <w:pPr>
        <w:spacing w:after="200" w:line="276" w:lineRule="auto"/>
        <w:jc w:val="right"/>
        <w:rPr>
          <w:rFonts w:ascii="Times New Roman" w:eastAsiaTheme="minorHAnsi" w:hAnsi="Times New Roman"/>
          <w:b/>
          <w:szCs w:val="22"/>
          <w:lang w:eastAsia="en-US"/>
        </w:rPr>
      </w:pPr>
      <w:r w:rsidRPr="00AC677F">
        <w:rPr>
          <w:rFonts w:ascii="Times New Roman" w:eastAsiaTheme="minorHAnsi" w:hAnsi="Times New Roman"/>
          <w:b/>
          <w:szCs w:val="22"/>
          <w:lang w:eastAsia="en-US"/>
        </w:rPr>
        <w:t>Приложение № 1 к Форме 8</w:t>
      </w:r>
    </w:p>
    <w:p w:rsidR="00AC677F" w:rsidRPr="00AC677F" w:rsidRDefault="00AC677F" w:rsidP="00AC677F">
      <w:pPr>
        <w:spacing w:after="200" w:line="276" w:lineRule="auto"/>
        <w:rPr>
          <w:rFonts w:ascii="Times New Roman" w:eastAsiaTheme="minorHAnsi" w:hAnsi="Times New Roman"/>
          <w:b/>
          <w:sz w:val="24"/>
          <w:lang w:eastAsia="en-US"/>
        </w:rPr>
      </w:pPr>
      <w:r w:rsidRPr="00AC677F">
        <w:rPr>
          <w:rFonts w:ascii="Times New Roman" w:eastAsiaTheme="minorHAnsi" w:hAnsi="Times New Roman"/>
          <w:b/>
          <w:sz w:val="24"/>
          <w:lang w:eastAsia="en-US"/>
        </w:rPr>
        <w:t xml:space="preserve">Перечень (расшифровка) материалов, применяемых </w:t>
      </w:r>
      <w:r>
        <w:rPr>
          <w:rFonts w:ascii="Times New Roman" w:eastAsiaTheme="minorHAnsi" w:hAnsi="Times New Roman"/>
          <w:b/>
          <w:sz w:val="24"/>
          <w:lang w:eastAsia="en-US"/>
        </w:rPr>
        <w:t>Контрагентом</w:t>
      </w:r>
      <w:proofErr w:type="gramStart"/>
      <w:r>
        <w:rPr>
          <w:rFonts w:ascii="Times New Roman" w:eastAsiaTheme="minorHAnsi" w:hAnsi="Times New Roman"/>
          <w:b/>
          <w:sz w:val="24"/>
          <w:lang w:eastAsia="en-US"/>
        </w:rPr>
        <w:t xml:space="preserve"> (___________)</w:t>
      </w:r>
      <w:proofErr w:type="gramEnd"/>
      <w:r w:rsidRPr="00AC677F">
        <w:rPr>
          <w:rFonts w:ascii="Times New Roman" w:eastAsiaTheme="minorHAnsi" w:hAnsi="Times New Roman"/>
          <w:b/>
          <w:sz w:val="24"/>
          <w:lang w:eastAsia="en-US"/>
        </w:rPr>
        <w:t>при производстве работ по типу сделки №</w:t>
      </w:r>
      <w:r>
        <w:rPr>
          <w:rFonts w:ascii="Times New Roman" w:eastAsiaTheme="minorHAnsi" w:hAnsi="Times New Roman"/>
          <w:b/>
          <w:sz w:val="24"/>
          <w:lang w:eastAsia="en-US"/>
        </w:rPr>
        <w:t xml:space="preserve"> 1502</w:t>
      </w:r>
    </w:p>
    <w:tbl>
      <w:tblPr>
        <w:tblStyle w:val="1211"/>
        <w:tblW w:w="0" w:type="auto"/>
        <w:tblLayout w:type="fixed"/>
        <w:tblLook w:val="04A0" w:firstRow="1" w:lastRow="0" w:firstColumn="1" w:lastColumn="0" w:noHBand="0" w:noVBand="1"/>
      </w:tblPr>
      <w:tblGrid>
        <w:gridCol w:w="534"/>
        <w:gridCol w:w="2551"/>
        <w:gridCol w:w="728"/>
        <w:gridCol w:w="892"/>
        <w:gridCol w:w="1060"/>
        <w:gridCol w:w="1127"/>
        <w:gridCol w:w="1154"/>
        <w:gridCol w:w="1525"/>
      </w:tblGrid>
      <w:tr w:rsidR="00AC677F" w:rsidRPr="00AC677F" w:rsidTr="00332286">
        <w:tc>
          <w:tcPr>
            <w:tcW w:w="534" w:type="dxa"/>
          </w:tcPr>
          <w:p w:rsidR="00AC677F" w:rsidRPr="00AC677F" w:rsidRDefault="00AC677F" w:rsidP="00AC677F">
            <w:pPr>
              <w:rPr>
                <w:rFonts w:ascii="Times New Roman" w:hAnsi="Times New Roman"/>
                <w:b/>
                <w:szCs w:val="20"/>
              </w:rPr>
            </w:pPr>
            <w:r w:rsidRPr="00AC677F">
              <w:rPr>
                <w:rFonts w:ascii="Times New Roman" w:hAnsi="Times New Roman"/>
                <w:b/>
                <w:szCs w:val="20"/>
              </w:rPr>
              <w:t>№№</w:t>
            </w:r>
          </w:p>
        </w:tc>
        <w:tc>
          <w:tcPr>
            <w:tcW w:w="2551" w:type="dxa"/>
          </w:tcPr>
          <w:p w:rsidR="00AC677F" w:rsidRPr="00AC677F" w:rsidRDefault="00AC677F" w:rsidP="00AC677F">
            <w:pPr>
              <w:rPr>
                <w:rFonts w:ascii="Times New Roman" w:hAnsi="Times New Roman"/>
                <w:b/>
                <w:szCs w:val="20"/>
              </w:rPr>
            </w:pPr>
            <w:r w:rsidRPr="00AC677F">
              <w:rPr>
                <w:rFonts w:ascii="Times New Roman" w:hAnsi="Times New Roman"/>
                <w:b/>
                <w:szCs w:val="20"/>
              </w:rPr>
              <w:t>Наименование материала (полное)</w:t>
            </w:r>
          </w:p>
        </w:tc>
        <w:tc>
          <w:tcPr>
            <w:tcW w:w="728" w:type="dxa"/>
          </w:tcPr>
          <w:p w:rsidR="00AC677F" w:rsidRPr="00AC677F" w:rsidRDefault="00AC677F" w:rsidP="00AC677F">
            <w:pPr>
              <w:rPr>
                <w:rFonts w:ascii="Times New Roman" w:hAnsi="Times New Roman"/>
                <w:b/>
                <w:szCs w:val="20"/>
              </w:rPr>
            </w:pPr>
            <w:proofErr w:type="spellStart"/>
            <w:r w:rsidRPr="00AC677F">
              <w:rPr>
                <w:rFonts w:ascii="Times New Roman" w:hAnsi="Times New Roman"/>
                <w:b/>
                <w:szCs w:val="20"/>
              </w:rPr>
              <w:t>Ед</w:t>
            </w:r>
            <w:proofErr w:type="spellEnd"/>
            <w:r w:rsidRPr="00AC677F">
              <w:rPr>
                <w:rFonts w:ascii="Times New Roman" w:hAnsi="Times New Roman"/>
                <w:b/>
                <w:szCs w:val="20"/>
              </w:rPr>
              <w:t>-изм.</w:t>
            </w:r>
          </w:p>
        </w:tc>
        <w:tc>
          <w:tcPr>
            <w:tcW w:w="892" w:type="dxa"/>
          </w:tcPr>
          <w:p w:rsidR="00AC677F" w:rsidRPr="00AC677F" w:rsidRDefault="00AC677F" w:rsidP="00AC677F">
            <w:pPr>
              <w:rPr>
                <w:rFonts w:ascii="Times New Roman" w:hAnsi="Times New Roman"/>
                <w:b/>
                <w:szCs w:val="20"/>
              </w:rPr>
            </w:pPr>
            <w:r w:rsidRPr="00AC677F">
              <w:rPr>
                <w:rFonts w:ascii="Times New Roman" w:hAnsi="Times New Roman"/>
                <w:b/>
                <w:szCs w:val="20"/>
              </w:rPr>
              <w:t>Кол-во</w:t>
            </w:r>
          </w:p>
        </w:tc>
        <w:tc>
          <w:tcPr>
            <w:tcW w:w="1060" w:type="dxa"/>
          </w:tcPr>
          <w:p w:rsidR="00AC677F" w:rsidRPr="00AC677F" w:rsidRDefault="00AC677F" w:rsidP="00AC677F">
            <w:pPr>
              <w:rPr>
                <w:rFonts w:ascii="Times New Roman" w:hAnsi="Times New Roman"/>
                <w:b/>
                <w:szCs w:val="20"/>
              </w:rPr>
            </w:pPr>
            <w:r w:rsidRPr="00AC677F">
              <w:rPr>
                <w:rFonts w:ascii="Times New Roman" w:hAnsi="Times New Roman"/>
                <w:b/>
                <w:szCs w:val="20"/>
              </w:rPr>
              <w:t>Цена без НДС</w:t>
            </w:r>
          </w:p>
        </w:tc>
        <w:tc>
          <w:tcPr>
            <w:tcW w:w="1127" w:type="dxa"/>
          </w:tcPr>
          <w:p w:rsidR="00AC677F" w:rsidRPr="00AC677F" w:rsidRDefault="00AC677F" w:rsidP="00AC677F">
            <w:pPr>
              <w:rPr>
                <w:rFonts w:ascii="Times New Roman" w:hAnsi="Times New Roman"/>
                <w:b/>
                <w:szCs w:val="20"/>
              </w:rPr>
            </w:pPr>
            <w:r w:rsidRPr="00AC677F">
              <w:rPr>
                <w:rFonts w:ascii="Times New Roman" w:hAnsi="Times New Roman"/>
                <w:b/>
                <w:szCs w:val="20"/>
              </w:rPr>
              <w:t>Сумма без НДС</w:t>
            </w:r>
          </w:p>
        </w:tc>
        <w:tc>
          <w:tcPr>
            <w:tcW w:w="1154" w:type="dxa"/>
          </w:tcPr>
          <w:p w:rsidR="00AC677F" w:rsidRPr="00AC677F" w:rsidRDefault="00AC677F" w:rsidP="00AC677F">
            <w:pPr>
              <w:rPr>
                <w:rFonts w:ascii="Times New Roman" w:hAnsi="Times New Roman"/>
                <w:b/>
                <w:szCs w:val="20"/>
              </w:rPr>
            </w:pPr>
            <w:r w:rsidRPr="00AC677F">
              <w:rPr>
                <w:rFonts w:ascii="Times New Roman" w:hAnsi="Times New Roman"/>
                <w:b/>
                <w:szCs w:val="20"/>
              </w:rPr>
              <w:t>Цена без НДС ОКЗП</w:t>
            </w:r>
          </w:p>
        </w:tc>
        <w:tc>
          <w:tcPr>
            <w:tcW w:w="1525" w:type="dxa"/>
          </w:tcPr>
          <w:p w:rsidR="00AC677F" w:rsidRPr="00AC677F" w:rsidRDefault="00AC677F" w:rsidP="00AC677F">
            <w:pPr>
              <w:rPr>
                <w:rFonts w:ascii="Times New Roman" w:hAnsi="Times New Roman"/>
                <w:b/>
                <w:szCs w:val="20"/>
              </w:rPr>
            </w:pPr>
            <w:r w:rsidRPr="00AC677F">
              <w:rPr>
                <w:rFonts w:ascii="Times New Roman" w:hAnsi="Times New Roman"/>
                <w:b/>
                <w:szCs w:val="20"/>
              </w:rPr>
              <w:t>Примечание</w:t>
            </w:r>
          </w:p>
        </w:tc>
      </w:tr>
      <w:tr w:rsidR="00AC677F" w:rsidRPr="00AC677F" w:rsidTr="00332286">
        <w:tc>
          <w:tcPr>
            <w:tcW w:w="534" w:type="dxa"/>
            <w:vAlign w:val="center"/>
          </w:tcPr>
          <w:p w:rsidR="00AC677F" w:rsidRPr="00AC677F" w:rsidRDefault="00AC677F" w:rsidP="00AC677F">
            <w:pPr>
              <w:jc w:val="center"/>
              <w:rPr>
                <w:rFonts w:ascii="Times New Roman" w:hAnsi="Times New Roman"/>
                <w:b/>
                <w:i/>
                <w:szCs w:val="20"/>
              </w:rPr>
            </w:pPr>
            <w:r w:rsidRPr="00AC677F">
              <w:rPr>
                <w:rFonts w:ascii="Times New Roman" w:hAnsi="Times New Roman"/>
                <w:b/>
                <w:i/>
                <w:szCs w:val="20"/>
              </w:rPr>
              <w:t>1</w:t>
            </w:r>
          </w:p>
        </w:tc>
        <w:tc>
          <w:tcPr>
            <w:tcW w:w="2551" w:type="dxa"/>
            <w:vAlign w:val="center"/>
          </w:tcPr>
          <w:p w:rsidR="00AC677F" w:rsidRPr="00AC677F" w:rsidRDefault="00AC677F" w:rsidP="00AC677F">
            <w:pPr>
              <w:jc w:val="center"/>
              <w:rPr>
                <w:rFonts w:ascii="Times New Roman" w:hAnsi="Times New Roman"/>
                <w:b/>
                <w:i/>
                <w:szCs w:val="20"/>
              </w:rPr>
            </w:pPr>
            <w:r w:rsidRPr="00AC677F">
              <w:rPr>
                <w:rFonts w:ascii="Times New Roman" w:hAnsi="Times New Roman"/>
                <w:b/>
                <w:i/>
                <w:szCs w:val="20"/>
              </w:rPr>
              <w:t>2</w:t>
            </w:r>
          </w:p>
        </w:tc>
        <w:tc>
          <w:tcPr>
            <w:tcW w:w="728" w:type="dxa"/>
            <w:vAlign w:val="center"/>
          </w:tcPr>
          <w:p w:rsidR="00AC677F" w:rsidRPr="00AC677F" w:rsidRDefault="00AC677F" w:rsidP="00AC677F">
            <w:pPr>
              <w:jc w:val="center"/>
              <w:rPr>
                <w:rFonts w:ascii="Times New Roman" w:hAnsi="Times New Roman"/>
                <w:b/>
                <w:i/>
                <w:szCs w:val="20"/>
              </w:rPr>
            </w:pPr>
            <w:r w:rsidRPr="00AC677F">
              <w:rPr>
                <w:rFonts w:ascii="Times New Roman" w:hAnsi="Times New Roman"/>
                <w:b/>
                <w:i/>
                <w:szCs w:val="20"/>
              </w:rPr>
              <w:t>3</w:t>
            </w:r>
          </w:p>
        </w:tc>
        <w:tc>
          <w:tcPr>
            <w:tcW w:w="892" w:type="dxa"/>
            <w:vAlign w:val="center"/>
          </w:tcPr>
          <w:p w:rsidR="00AC677F" w:rsidRPr="00AC677F" w:rsidRDefault="00AC677F" w:rsidP="00AC677F">
            <w:pPr>
              <w:jc w:val="center"/>
              <w:rPr>
                <w:rFonts w:ascii="Times New Roman" w:hAnsi="Times New Roman"/>
                <w:b/>
                <w:i/>
                <w:szCs w:val="20"/>
              </w:rPr>
            </w:pPr>
            <w:r w:rsidRPr="00AC677F">
              <w:rPr>
                <w:rFonts w:ascii="Times New Roman" w:hAnsi="Times New Roman"/>
                <w:b/>
                <w:i/>
                <w:szCs w:val="20"/>
              </w:rPr>
              <w:t>4</w:t>
            </w:r>
          </w:p>
        </w:tc>
        <w:tc>
          <w:tcPr>
            <w:tcW w:w="1060" w:type="dxa"/>
            <w:vAlign w:val="center"/>
          </w:tcPr>
          <w:p w:rsidR="00AC677F" w:rsidRPr="00AC677F" w:rsidRDefault="00AC677F" w:rsidP="00AC677F">
            <w:pPr>
              <w:jc w:val="center"/>
              <w:rPr>
                <w:rFonts w:ascii="Times New Roman" w:hAnsi="Times New Roman"/>
                <w:b/>
                <w:i/>
                <w:szCs w:val="20"/>
              </w:rPr>
            </w:pPr>
            <w:r w:rsidRPr="00AC677F">
              <w:rPr>
                <w:rFonts w:ascii="Times New Roman" w:hAnsi="Times New Roman"/>
                <w:b/>
                <w:i/>
                <w:szCs w:val="20"/>
              </w:rPr>
              <w:t>5</w:t>
            </w:r>
          </w:p>
        </w:tc>
        <w:tc>
          <w:tcPr>
            <w:tcW w:w="1127" w:type="dxa"/>
            <w:vAlign w:val="center"/>
          </w:tcPr>
          <w:p w:rsidR="00AC677F" w:rsidRPr="00AC677F" w:rsidRDefault="00AC677F" w:rsidP="00AC677F">
            <w:pPr>
              <w:jc w:val="center"/>
              <w:rPr>
                <w:rFonts w:ascii="Times New Roman" w:hAnsi="Times New Roman"/>
                <w:b/>
                <w:i/>
                <w:szCs w:val="20"/>
              </w:rPr>
            </w:pPr>
            <w:r w:rsidRPr="00AC677F">
              <w:rPr>
                <w:rFonts w:ascii="Times New Roman" w:hAnsi="Times New Roman"/>
                <w:b/>
                <w:i/>
                <w:szCs w:val="20"/>
              </w:rPr>
              <w:t>6</w:t>
            </w:r>
          </w:p>
        </w:tc>
        <w:tc>
          <w:tcPr>
            <w:tcW w:w="1154" w:type="dxa"/>
            <w:vAlign w:val="center"/>
          </w:tcPr>
          <w:p w:rsidR="00AC677F" w:rsidRPr="00AC677F" w:rsidRDefault="00AC677F" w:rsidP="00AC677F">
            <w:pPr>
              <w:jc w:val="center"/>
              <w:rPr>
                <w:rFonts w:ascii="Times New Roman" w:hAnsi="Times New Roman"/>
                <w:b/>
                <w:i/>
                <w:szCs w:val="20"/>
              </w:rPr>
            </w:pPr>
            <w:r w:rsidRPr="00AC677F">
              <w:rPr>
                <w:rFonts w:ascii="Times New Roman" w:hAnsi="Times New Roman"/>
                <w:b/>
                <w:i/>
                <w:szCs w:val="20"/>
              </w:rPr>
              <w:t>7</w:t>
            </w:r>
          </w:p>
        </w:tc>
        <w:tc>
          <w:tcPr>
            <w:tcW w:w="1525" w:type="dxa"/>
            <w:vAlign w:val="center"/>
          </w:tcPr>
          <w:p w:rsidR="00AC677F" w:rsidRPr="00AC677F" w:rsidRDefault="00AC677F" w:rsidP="00AC677F">
            <w:pPr>
              <w:jc w:val="center"/>
              <w:rPr>
                <w:rFonts w:ascii="Times New Roman" w:hAnsi="Times New Roman"/>
                <w:b/>
                <w:i/>
                <w:szCs w:val="20"/>
              </w:rPr>
            </w:pPr>
            <w:r w:rsidRPr="00AC677F">
              <w:rPr>
                <w:rFonts w:ascii="Times New Roman" w:hAnsi="Times New Roman"/>
                <w:b/>
                <w:i/>
                <w:szCs w:val="20"/>
              </w:rPr>
              <w:t>8</w:t>
            </w:r>
          </w:p>
        </w:tc>
      </w:tr>
      <w:tr w:rsidR="00AC677F" w:rsidRPr="00AC677F" w:rsidTr="00332286">
        <w:tc>
          <w:tcPr>
            <w:tcW w:w="534" w:type="dxa"/>
          </w:tcPr>
          <w:p w:rsidR="00AC677F" w:rsidRPr="00AC677F" w:rsidRDefault="00AC677F" w:rsidP="00AC677F">
            <w:pPr>
              <w:rPr>
                <w:rFonts w:ascii="Times New Roman" w:hAnsi="Times New Roman"/>
                <w:szCs w:val="20"/>
              </w:rPr>
            </w:pPr>
            <w:r w:rsidRPr="00AC677F">
              <w:rPr>
                <w:rFonts w:ascii="Times New Roman" w:hAnsi="Times New Roman"/>
                <w:szCs w:val="20"/>
              </w:rPr>
              <w:t>1</w:t>
            </w:r>
          </w:p>
        </w:tc>
        <w:tc>
          <w:tcPr>
            <w:tcW w:w="2551" w:type="dxa"/>
          </w:tcPr>
          <w:p w:rsidR="00AC677F" w:rsidRPr="00AC677F" w:rsidRDefault="00AC677F" w:rsidP="00AC677F">
            <w:pPr>
              <w:rPr>
                <w:rFonts w:ascii="Times New Roman" w:hAnsi="Times New Roman"/>
                <w:szCs w:val="20"/>
              </w:rPr>
            </w:pPr>
          </w:p>
        </w:tc>
        <w:tc>
          <w:tcPr>
            <w:tcW w:w="728" w:type="dxa"/>
          </w:tcPr>
          <w:p w:rsidR="00AC677F" w:rsidRPr="00AC677F" w:rsidRDefault="00AC677F" w:rsidP="00AC677F">
            <w:pPr>
              <w:rPr>
                <w:rFonts w:ascii="Times New Roman" w:hAnsi="Times New Roman"/>
                <w:szCs w:val="20"/>
              </w:rPr>
            </w:pPr>
          </w:p>
        </w:tc>
        <w:tc>
          <w:tcPr>
            <w:tcW w:w="892" w:type="dxa"/>
          </w:tcPr>
          <w:p w:rsidR="00AC677F" w:rsidRPr="00AC677F" w:rsidRDefault="00AC677F" w:rsidP="00AC677F">
            <w:pPr>
              <w:rPr>
                <w:rFonts w:ascii="Times New Roman" w:hAnsi="Times New Roman"/>
                <w:szCs w:val="20"/>
              </w:rPr>
            </w:pPr>
          </w:p>
        </w:tc>
        <w:tc>
          <w:tcPr>
            <w:tcW w:w="1060" w:type="dxa"/>
          </w:tcPr>
          <w:p w:rsidR="00AC677F" w:rsidRPr="00AC677F" w:rsidRDefault="00AC677F" w:rsidP="00AC677F">
            <w:pPr>
              <w:rPr>
                <w:rFonts w:ascii="Times New Roman" w:hAnsi="Times New Roman"/>
                <w:szCs w:val="20"/>
              </w:rPr>
            </w:pPr>
          </w:p>
        </w:tc>
        <w:tc>
          <w:tcPr>
            <w:tcW w:w="1127" w:type="dxa"/>
          </w:tcPr>
          <w:p w:rsidR="00AC677F" w:rsidRPr="00AC677F" w:rsidRDefault="00AC677F" w:rsidP="00AC677F">
            <w:pPr>
              <w:rPr>
                <w:rFonts w:ascii="Times New Roman" w:hAnsi="Times New Roman"/>
                <w:szCs w:val="20"/>
              </w:rPr>
            </w:pPr>
          </w:p>
        </w:tc>
        <w:tc>
          <w:tcPr>
            <w:tcW w:w="1154" w:type="dxa"/>
          </w:tcPr>
          <w:p w:rsidR="00AC677F" w:rsidRPr="00AC677F" w:rsidRDefault="00AC677F" w:rsidP="00AC677F">
            <w:pPr>
              <w:rPr>
                <w:rFonts w:ascii="Times New Roman" w:hAnsi="Times New Roman"/>
                <w:szCs w:val="20"/>
              </w:rPr>
            </w:pPr>
          </w:p>
        </w:tc>
        <w:tc>
          <w:tcPr>
            <w:tcW w:w="1525" w:type="dxa"/>
          </w:tcPr>
          <w:p w:rsidR="00AC677F" w:rsidRPr="00AC677F" w:rsidRDefault="00AC677F" w:rsidP="00AC677F">
            <w:pPr>
              <w:rPr>
                <w:rFonts w:ascii="Times New Roman" w:hAnsi="Times New Roman"/>
                <w:szCs w:val="20"/>
              </w:rPr>
            </w:pPr>
          </w:p>
        </w:tc>
      </w:tr>
      <w:tr w:rsidR="00AC677F" w:rsidRPr="00AC677F" w:rsidTr="00332286">
        <w:tc>
          <w:tcPr>
            <w:tcW w:w="534" w:type="dxa"/>
          </w:tcPr>
          <w:p w:rsidR="00AC677F" w:rsidRPr="00AC677F" w:rsidRDefault="00AC677F" w:rsidP="00AC677F">
            <w:pPr>
              <w:rPr>
                <w:rFonts w:ascii="Times New Roman" w:hAnsi="Times New Roman"/>
                <w:szCs w:val="20"/>
              </w:rPr>
            </w:pPr>
            <w:r w:rsidRPr="00AC677F">
              <w:rPr>
                <w:rFonts w:ascii="Times New Roman" w:hAnsi="Times New Roman"/>
                <w:szCs w:val="20"/>
              </w:rPr>
              <w:t>2</w:t>
            </w:r>
          </w:p>
        </w:tc>
        <w:tc>
          <w:tcPr>
            <w:tcW w:w="2551" w:type="dxa"/>
          </w:tcPr>
          <w:p w:rsidR="00AC677F" w:rsidRPr="00AC677F" w:rsidRDefault="00AC677F" w:rsidP="00AC677F">
            <w:pPr>
              <w:rPr>
                <w:rFonts w:ascii="Times New Roman" w:hAnsi="Times New Roman"/>
                <w:szCs w:val="20"/>
              </w:rPr>
            </w:pPr>
          </w:p>
        </w:tc>
        <w:tc>
          <w:tcPr>
            <w:tcW w:w="728" w:type="dxa"/>
          </w:tcPr>
          <w:p w:rsidR="00AC677F" w:rsidRPr="00AC677F" w:rsidRDefault="00AC677F" w:rsidP="00AC677F">
            <w:pPr>
              <w:rPr>
                <w:rFonts w:ascii="Times New Roman" w:hAnsi="Times New Roman"/>
                <w:szCs w:val="20"/>
              </w:rPr>
            </w:pPr>
          </w:p>
        </w:tc>
        <w:tc>
          <w:tcPr>
            <w:tcW w:w="892" w:type="dxa"/>
          </w:tcPr>
          <w:p w:rsidR="00AC677F" w:rsidRPr="00AC677F" w:rsidRDefault="00AC677F" w:rsidP="00AC677F">
            <w:pPr>
              <w:rPr>
                <w:rFonts w:ascii="Times New Roman" w:hAnsi="Times New Roman"/>
                <w:szCs w:val="20"/>
              </w:rPr>
            </w:pPr>
          </w:p>
        </w:tc>
        <w:tc>
          <w:tcPr>
            <w:tcW w:w="1060" w:type="dxa"/>
          </w:tcPr>
          <w:p w:rsidR="00AC677F" w:rsidRPr="00AC677F" w:rsidRDefault="00AC677F" w:rsidP="00AC677F">
            <w:pPr>
              <w:rPr>
                <w:rFonts w:ascii="Times New Roman" w:hAnsi="Times New Roman"/>
                <w:szCs w:val="20"/>
              </w:rPr>
            </w:pPr>
          </w:p>
        </w:tc>
        <w:tc>
          <w:tcPr>
            <w:tcW w:w="1127" w:type="dxa"/>
          </w:tcPr>
          <w:p w:rsidR="00AC677F" w:rsidRPr="00AC677F" w:rsidRDefault="00AC677F" w:rsidP="00AC677F">
            <w:pPr>
              <w:rPr>
                <w:rFonts w:ascii="Times New Roman" w:hAnsi="Times New Roman"/>
                <w:szCs w:val="20"/>
              </w:rPr>
            </w:pPr>
          </w:p>
        </w:tc>
        <w:tc>
          <w:tcPr>
            <w:tcW w:w="1154" w:type="dxa"/>
          </w:tcPr>
          <w:p w:rsidR="00AC677F" w:rsidRPr="00AC677F" w:rsidRDefault="00AC677F" w:rsidP="00AC677F">
            <w:pPr>
              <w:rPr>
                <w:rFonts w:ascii="Times New Roman" w:hAnsi="Times New Roman"/>
                <w:szCs w:val="20"/>
              </w:rPr>
            </w:pPr>
          </w:p>
        </w:tc>
        <w:tc>
          <w:tcPr>
            <w:tcW w:w="1525" w:type="dxa"/>
          </w:tcPr>
          <w:p w:rsidR="00AC677F" w:rsidRPr="00AC677F" w:rsidRDefault="00AC677F" w:rsidP="00AC677F">
            <w:pPr>
              <w:rPr>
                <w:rFonts w:ascii="Times New Roman" w:hAnsi="Times New Roman"/>
                <w:szCs w:val="20"/>
              </w:rPr>
            </w:pPr>
          </w:p>
        </w:tc>
      </w:tr>
      <w:tr w:rsidR="00AC677F" w:rsidRPr="00AC677F" w:rsidTr="00332286">
        <w:tc>
          <w:tcPr>
            <w:tcW w:w="534" w:type="dxa"/>
          </w:tcPr>
          <w:p w:rsidR="00AC677F" w:rsidRPr="00AC677F" w:rsidRDefault="00AC677F" w:rsidP="00AC677F">
            <w:pPr>
              <w:rPr>
                <w:rFonts w:ascii="Times New Roman" w:hAnsi="Times New Roman"/>
                <w:szCs w:val="20"/>
              </w:rPr>
            </w:pPr>
            <w:r w:rsidRPr="00AC677F">
              <w:rPr>
                <w:rFonts w:ascii="Times New Roman" w:hAnsi="Times New Roman"/>
                <w:szCs w:val="20"/>
              </w:rPr>
              <w:t>3</w:t>
            </w:r>
          </w:p>
        </w:tc>
        <w:tc>
          <w:tcPr>
            <w:tcW w:w="2551" w:type="dxa"/>
          </w:tcPr>
          <w:p w:rsidR="00AC677F" w:rsidRPr="00AC677F" w:rsidRDefault="00AC677F" w:rsidP="00AC677F">
            <w:pPr>
              <w:rPr>
                <w:rFonts w:ascii="Times New Roman" w:hAnsi="Times New Roman"/>
                <w:szCs w:val="20"/>
              </w:rPr>
            </w:pPr>
          </w:p>
        </w:tc>
        <w:tc>
          <w:tcPr>
            <w:tcW w:w="728" w:type="dxa"/>
          </w:tcPr>
          <w:p w:rsidR="00AC677F" w:rsidRPr="00AC677F" w:rsidRDefault="00AC677F" w:rsidP="00AC677F">
            <w:pPr>
              <w:rPr>
                <w:rFonts w:ascii="Times New Roman" w:hAnsi="Times New Roman"/>
                <w:szCs w:val="20"/>
              </w:rPr>
            </w:pPr>
          </w:p>
        </w:tc>
        <w:tc>
          <w:tcPr>
            <w:tcW w:w="892" w:type="dxa"/>
          </w:tcPr>
          <w:p w:rsidR="00AC677F" w:rsidRPr="00AC677F" w:rsidRDefault="00AC677F" w:rsidP="00AC677F">
            <w:pPr>
              <w:rPr>
                <w:rFonts w:ascii="Times New Roman" w:hAnsi="Times New Roman"/>
                <w:szCs w:val="20"/>
              </w:rPr>
            </w:pPr>
          </w:p>
        </w:tc>
        <w:tc>
          <w:tcPr>
            <w:tcW w:w="1060" w:type="dxa"/>
          </w:tcPr>
          <w:p w:rsidR="00AC677F" w:rsidRPr="00AC677F" w:rsidRDefault="00AC677F" w:rsidP="00AC677F">
            <w:pPr>
              <w:rPr>
                <w:rFonts w:ascii="Times New Roman" w:hAnsi="Times New Roman"/>
                <w:szCs w:val="20"/>
              </w:rPr>
            </w:pPr>
          </w:p>
        </w:tc>
        <w:tc>
          <w:tcPr>
            <w:tcW w:w="1127" w:type="dxa"/>
          </w:tcPr>
          <w:p w:rsidR="00AC677F" w:rsidRPr="00AC677F" w:rsidRDefault="00AC677F" w:rsidP="00AC677F">
            <w:pPr>
              <w:rPr>
                <w:rFonts w:ascii="Times New Roman" w:hAnsi="Times New Roman"/>
                <w:szCs w:val="20"/>
              </w:rPr>
            </w:pPr>
          </w:p>
        </w:tc>
        <w:tc>
          <w:tcPr>
            <w:tcW w:w="1154" w:type="dxa"/>
          </w:tcPr>
          <w:p w:rsidR="00AC677F" w:rsidRPr="00AC677F" w:rsidRDefault="00AC677F" w:rsidP="00AC677F">
            <w:pPr>
              <w:rPr>
                <w:rFonts w:ascii="Times New Roman" w:hAnsi="Times New Roman"/>
                <w:szCs w:val="20"/>
              </w:rPr>
            </w:pPr>
          </w:p>
        </w:tc>
        <w:tc>
          <w:tcPr>
            <w:tcW w:w="1525" w:type="dxa"/>
          </w:tcPr>
          <w:p w:rsidR="00AC677F" w:rsidRPr="00AC677F" w:rsidRDefault="00AC677F" w:rsidP="00AC677F">
            <w:pPr>
              <w:rPr>
                <w:rFonts w:ascii="Times New Roman" w:hAnsi="Times New Roman"/>
                <w:szCs w:val="20"/>
              </w:rPr>
            </w:pPr>
          </w:p>
        </w:tc>
      </w:tr>
      <w:tr w:rsidR="00AC677F" w:rsidRPr="00AC677F" w:rsidTr="00332286">
        <w:tc>
          <w:tcPr>
            <w:tcW w:w="534" w:type="dxa"/>
          </w:tcPr>
          <w:p w:rsidR="00AC677F" w:rsidRPr="00AC677F" w:rsidRDefault="00AC677F" w:rsidP="00AC677F">
            <w:pPr>
              <w:rPr>
                <w:rFonts w:ascii="Times New Roman" w:hAnsi="Times New Roman"/>
                <w:szCs w:val="20"/>
              </w:rPr>
            </w:pPr>
            <w:r w:rsidRPr="00AC677F">
              <w:rPr>
                <w:rFonts w:ascii="Times New Roman" w:hAnsi="Times New Roman"/>
                <w:szCs w:val="20"/>
              </w:rPr>
              <w:t>4</w:t>
            </w:r>
          </w:p>
        </w:tc>
        <w:tc>
          <w:tcPr>
            <w:tcW w:w="2551" w:type="dxa"/>
          </w:tcPr>
          <w:p w:rsidR="00AC677F" w:rsidRPr="00AC677F" w:rsidRDefault="00AC677F" w:rsidP="00AC677F">
            <w:pPr>
              <w:rPr>
                <w:rFonts w:ascii="Times New Roman" w:hAnsi="Times New Roman"/>
                <w:szCs w:val="20"/>
              </w:rPr>
            </w:pPr>
          </w:p>
        </w:tc>
        <w:tc>
          <w:tcPr>
            <w:tcW w:w="728" w:type="dxa"/>
          </w:tcPr>
          <w:p w:rsidR="00AC677F" w:rsidRPr="00AC677F" w:rsidRDefault="00AC677F" w:rsidP="00AC677F">
            <w:pPr>
              <w:rPr>
                <w:rFonts w:ascii="Times New Roman" w:hAnsi="Times New Roman"/>
                <w:szCs w:val="20"/>
              </w:rPr>
            </w:pPr>
          </w:p>
        </w:tc>
        <w:tc>
          <w:tcPr>
            <w:tcW w:w="892" w:type="dxa"/>
          </w:tcPr>
          <w:p w:rsidR="00AC677F" w:rsidRPr="00AC677F" w:rsidRDefault="00AC677F" w:rsidP="00AC677F">
            <w:pPr>
              <w:rPr>
                <w:rFonts w:ascii="Times New Roman" w:hAnsi="Times New Roman"/>
                <w:szCs w:val="20"/>
              </w:rPr>
            </w:pPr>
          </w:p>
        </w:tc>
        <w:tc>
          <w:tcPr>
            <w:tcW w:w="1060" w:type="dxa"/>
          </w:tcPr>
          <w:p w:rsidR="00AC677F" w:rsidRPr="00AC677F" w:rsidRDefault="00AC677F" w:rsidP="00AC677F">
            <w:pPr>
              <w:rPr>
                <w:rFonts w:ascii="Times New Roman" w:hAnsi="Times New Roman"/>
                <w:szCs w:val="20"/>
              </w:rPr>
            </w:pPr>
          </w:p>
        </w:tc>
        <w:tc>
          <w:tcPr>
            <w:tcW w:w="1127" w:type="dxa"/>
          </w:tcPr>
          <w:p w:rsidR="00AC677F" w:rsidRPr="00AC677F" w:rsidRDefault="00AC677F" w:rsidP="00AC677F">
            <w:pPr>
              <w:rPr>
                <w:rFonts w:ascii="Times New Roman" w:hAnsi="Times New Roman"/>
                <w:szCs w:val="20"/>
              </w:rPr>
            </w:pPr>
          </w:p>
        </w:tc>
        <w:tc>
          <w:tcPr>
            <w:tcW w:w="1154" w:type="dxa"/>
          </w:tcPr>
          <w:p w:rsidR="00AC677F" w:rsidRPr="00AC677F" w:rsidRDefault="00AC677F" w:rsidP="00AC677F">
            <w:pPr>
              <w:rPr>
                <w:rFonts w:ascii="Times New Roman" w:hAnsi="Times New Roman"/>
                <w:szCs w:val="20"/>
              </w:rPr>
            </w:pPr>
          </w:p>
        </w:tc>
        <w:tc>
          <w:tcPr>
            <w:tcW w:w="1525" w:type="dxa"/>
          </w:tcPr>
          <w:p w:rsidR="00AC677F" w:rsidRPr="00AC677F" w:rsidRDefault="00AC677F" w:rsidP="00AC677F">
            <w:pPr>
              <w:rPr>
                <w:rFonts w:ascii="Times New Roman" w:hAnsi="Times New Roman"/>
                <w:szCs w:val="20"/>
              </w:rPr>
            </w:pPr>
          </w:p>
        </w:tc>
      </w:tr>
      <w:tr w:rsidR="00AC677F" w:rsidRPr="00AC677F" w:rsidTr="00332286">
        <w:tc>
          <w:tcPr>
            <w:tcW w:w="534" w:type="dxa"/>
          </w:tcPr>
          <w:p w:rsidR="00AC677F" w:rsidRPr="00AC677F" w:rsidRDefault="00AC677F" w:rsidP="00AC677F">
            <w:pPr>
              <w:rPr>
                <w:rFonts w:ascii="Times New Roman" w:hAnsi="Times New Roman"/>
                <w:szCs w:val="20"/>
              </w:rPr>
            </w:pPr>
            <w:r w:rsidRPr="00AC677F">
              <w:rPr>
                <w:rFonts w:ascii="Times New Roman" w:hAnsi="Times New Roman"/>
                <w:szCs w:val="20"/>
              </w:rPr>
              <w:t>5</w:t>
            </w:r>
          </w:p>
        </w:tc>
        <w:tc>
          <w:tcPr>
            <w:tcW w:w="2551" w:type="dxa"/>
          </w:tcPr>
          <w:p w:rsidR="00AC677F" w:rsidRPr="00AC677F" w:rsidRDefault="00AC677F" w:rsidP="00AC677F">
            <w:pPr>
              <w:rPr>
                <w:rFonts w:ascii="Times New Roman" w:hAnsi="Times New Roman"/>
                <w:szCs w:val="20"/>
              </w:rPr>
            </w:pPr>
          </w:p>
        </w:tc>
        <w:tc>
          <w:tcPr>
            <w:tcW w:w="728" w:type="dxa"/>
          </w:tcPr>
          <w:p w:rsidR="00AC677F" w:rsidRPr="00AC677F" w:rsidRDefault="00AC677F" w:rsidP="00AC677F">
            <w:pPr>
              <w:rPr>
                <w:rFonts w:ascii="Times New Roman" w:hAnsi="Times New Roman"/>
                <w:szCs w:val="20"/>
              </w:rPr>
            </w:pPr>
          </w:p>
        </w:tc>
        <w:tc>
          <w:tcPr>
            <w:tcW w:w="892" w:type="dxa"/>
          </w:tcPr>
          <w:p w:rsidR="00AC677F" w:rsidRPr="00AC677F" w:rsidRDefault="00AC677F" w:rsidP="00AC677F">
            <w:pPr>
              <w:rPr>
                <w:rFonts w:ascii="Times New Roman" w:hAnsi="Times New Roman"/>
                <w:szCs w:val="20"/>
              </w:rPr>
            </w:pPr>
          </w:p>
        </w:tc>
        <w:tc>
          <w:tcPr>
            <w:tcW w:w="1060" w:type="dxa"/>
          </w:tcPr>
          <w:p w:rsidR="00AC677F" w:rsidRPr="00AC677F" w:rsidRDefault="00AC677F" w:rsidP="00AC677F">
            <w:pPr>
              <w:rPr>
                <w:rFonts w:ascii="Times New Roman" w:hAnsi="Times New Roman"/>
                <w:szCs w:val="20"/>
              </w:rPr>
            </w:pPr>
          </w:p>
        </w:tc>
        <w:tc>
          <w:tcPr>
            <w:tcW w:w="1127" w:type="dxa"/>
          </w:tcPr>
          <w:p w:rsidR="00AC677F" w:rsidRPr="00AC677F" w:rsidRDefault="00AC677F" w:rsidP="00AC677F">
            <w:pPr>
              <w:rPr>
                <w:rFonts w:ascii="Times New Roman" w:hAnsi="Times New Roman"/>
                <w:szCs w:val="20"/>
              </w:rPr>
            </w:pPr>
          </w:p>
        </w:tc>
        <w:tc>
          <w:tcPr>
            <w:tcW w:w="1154" w:type="dxa"/>
          </w:tcPr>
          <w:p w:rsidR="00AC677F" w:rsidRPr="00AC677F" w:rsidRDefault="00AC677F" w:rsidP="00AC677F">
            <w:pPr>
              <w:rPr>
                <w:rFonts w:ascii="Times New Roman" w:hAnsi="Times New Roman"/>
                <w:szCs w:val="20"/>
              </w:rPr>
            </w:pPr>
          </w:p>
        </w:tc>
        <w:tc>
          <w:tcPr>
            <w:tcW w:w="1525" w:type="dxa"/>
          </w:tcPr>
          <w:p w:rsidR="00AC677F" w:rsidRPr="00AC677F" w:rsidRDefault="00AC677F" w:rsidP="00AC677F">
            <w:pPr>
              <w:rPr>
                <w:rFonts w:ascii="Times New Roman" w:hAnsi="Times New Roman"/>
                <w:szCs w:val="20"/>
              </w:rPr>
            </w:pPr>
          </w:p>
        </w:tc>
      </w:tr>
      <w:tr w:rsidR="00AC677F" w:rsidRPr="00AC677F" w:rsidTr="00332286">
        <w:tc>
          <w:tcPr>
            <w:tcW w:w="534" w:type="dxa"/>
          </w:tcPr>
          <w:p w:rsidR="00AC677F" w:rsidRPr="00AC677F" w:rsidRDefault="00AC677F" w:rsidP="00AC677F">
            <w:pPr>
              <w:rPr>
                <w:rFonts w:ascii="Times New Roman" w:hAnsi="Times New Roman"/>
                <w:szCs w:val="20"/>
              </w:rPr>
            </w:pPr>
            <w:r w:rsidRPr="00AC677F">
              <w:rPr>
                <w:rFonts w:ascii="Times New Roman" w:hAnsi="Times New Roman"/>
                <w:szCs w:val="20"/>
              </w:rPr>
              <w:t>6</w:t>
            </w:r>
          </w:p>
        </w:tc>
        <w:tc>
          <w:tcPr>
            <w:tcW w:w="2551" w:type="dxa"/>
          </w:tcPr>
          <w:p w:rsidR="00AC677F" w:rsidRPr="00AC677F" w:rsidRDefault="00AC677F" w:rsidP="00AC677F">
            <w:pPr>
              <w:rPr>
                <w:rFonts w:ascii="Times New Roman" w:hAnsi="Times New Roman"/>
                <w:szCs w:val="20"/>
              </w:rPr>
            </w:pPr>
          </w:p>
        </w:tc>
        <w:tc>
          <w:tcPr>
            <w:tcW w:w="728" w:type="dxa"/>
          </w:tcPr>
          <w:p w:rsidR="00AC677F" w:rsidRPr="00AC677F" w:rsidRDefault="00AC677F" w:rsidP="00AC677F">
            <w:pPr>
              <w:rPr>
                <w:rFonts w:ascii="Times New Roman" w:hAnsi="Times New Roman"/>
                <w:szCs w:val="20"/>
              </w:rPr>
            </w:pPr>
          </w:p>
        </w:tc>
        <w:tc>
          <w:tcPr>
            <w:tcW w:w="892" w:type="dxa"/>
          </w:tcPr>
          <w:p w:rsidR="00AC677F" w:rsidRPr="00AC677F" w:rsidRDefault="00AC677F" w:rsidP="00AC677F">
            <w:pPr>
              <w:rPr>
                <w:rFonts w:ascii="Times New Roman" w:hAnsi="Times New Roman"/>
                <w:szCs w:val="20"/>
              </w:rPr>
            </w:pPr>
          </w:p>
        </w:tc>
        <w:tc>
          <w:tcPr>
            <w:tcW w:w="1060" w:type="dxa"/>
          </w:tcPr>
          <w:p w:rsidR="00AC677F" w:rsidRPr="00AC677F" w:rsidRDefault="00AC677F" w:rsidP="00AC677F">
            <w:pPr>
              <w:rPr>
                <w:rFonts w:ascii="Times New Roman" w:hAnsi="Times New Roman"/>
                <w:szCs w:val="20"/>
              </w:rPr>
            </w:pPr>
          </w:p>
        </w:tc>
        <w:tc>
          <w:tcPr>
            <w:tcW w:w="1127" w:type="dxa"/>
          </w:tcPr>
          <w:p w:rsidR="00AC677F" w:rsidRPr="00AC677F" w:rsidRDefault="00AC677F" w:rsidP="00AC677F">
            <w:pPr>
              <w:rPr>
                <w:rFonts w:ascii="Times New Roman" w:hAnsi="Times New Roman"/>
                <w:szCs w:val="20"/>
              </w:rPr>
            </w:pPr>
          </w:p>
        </w:tc>
        <w:tc>
          <w:tcPr>
            <w:tcW w:w="1154" w:type="dxa"/>
          </w:tcPr>
          <w:p w:rsidR="00AC677F" w:rsidRPr="00AC677F" w:rsidRDefault="00AC677F" w:rsidP="00AC677F">
            <w:pPr>
              <w:rPr>
                <w:rFonts w:ascii="Times New Roman" w:hAnsi="Times New Roman"/>
                <w:szCs w:val="20"/>
              </w:rPr>
            </w:pPr>
          </w:p>
        </w:tc>
        <w:tc>
          <w:tcPr>
            <w:tcW w:w="1525" w:type="dxa"/>
          </w:tcPr>
          <w:p w:rsidR="00AC677F" w:rsidRPr="00AC677F" w:rsidRDefault="00AC677F" w:rsidP="00AC677F">
            <w:pPr>
              <w:rPr>
                <w:rFonts w:ascii="Times New Roman" w:hAnsi="Times New Roman"/>
                <w:szCs w:val="20"/>
              </w:rPr>
            </w:pPr>
          </w:p>
        </w:tc>
      </w:tr>
      <w:tr w:rsidR="00AC677F" w:rsidRPr="00AC677F" w:rsidTr="00332286">
        <w:tc>
          <w:tcPr>
            <w:tcW w:w="534" w:type="dxa"/>
          </w:tcPr>
          <w:p w:rsidR="00AC677F" w:rsidRPr="00AC677F" w:rsidRDefault="00AC677F" w:rsidP="00AC677F">
            <w:pPr>
              <w:rPr>
                <w:rFonts w:ascii="Times New Roman" w:hAnsi="Times New Roman"/>
                <w:szCs w:val="20"/>
              </w:rPr>
            </w:pPr>
            <w:r w:rsidRPr="00AC677F">
              <w:rPr>
                <w:rFonts w:ascii="Times New Roman" w:hAnsi="Times New Roman"/>
                <w:szCs w:val="20"/>
              </w:rPr>
              <w:t>7</w:t>
            </w:r>
          </w:p>
        </w:tc>
        <w:tc>
          <w:tcPr>
            <w:tcW w:w="2551" w:type="dxa"/>
          </w:tcPr>
          <w:p w:rsidR="00AC677F" w:rsidRPr="00AC677F" w:rsidRDefault="00AC677F" w:rsidP="00AC677F">
            <w:pPr>
              <w:rPr>
                <w:rFonts w:ascii="Times New Roman" w:hAnsi="Times New Roman"/>
                <w:szCs w:val="20"/>
              </w:rPr>
            </w:pPr>
          </w:p>
        </w:tc>
        <w:tc>
          <w:tcPr>
            <w:tcW w:w="728" w:type="dxa"/>
          </w:tcPr>
          <w:p w:rsidR="00AC677F" w:rsidRPr="00AC677F" w:rsidRDefault="00AC677F" w:rsidP="00AC677F">
            <w:pPr>
              <w:rPr>
                <w:rFonts w:ascii="Times New Roman" w:hAnsi="Times New Roman"/>
                <w:szCs w:val="20"/>
              </w:rPr>
            </w:pPr>
          </w:p>
        </w:tc>
        <w:tc>
          <w:tcPr>
            <w:tcW w:w="892" w:type="dxa"/>
          </w:tcPr>
          <w:p w:rsidR="00AC677F" w:rsidRPr="00AC677F" w:rsidRDefault="00AC677F" w:rsidP="00AC677F">
            <w:pPr>
              <w:rPr>
                <w:rFonts w:ascii="Times New Roman" w:hAnsi="Times New Roman"/>
                <w:szCs w:val="20"/>
              </w:rPr>
            </w:pPr>
          </w:p>
        </w:tc>
        <w:tc>
          <w:tcPr>
            <w:tcW w:w="1060" w:type="dxa"/>
          </w:tcPr>
          <w:p w:rsidR="00AC677F" w:rsidRPr="00AC677F" w:rsidRDefault="00AC677F" w:rsidP="00AC677F">
            <w:pPr>
              <w:rPr>
                <w:rFonts w:ascii="Times New Roman" w:hAnsi="Times New Roman"/>
                <w:szCs w:val="20"/>
              </w:rPr>
            </w:pPr>
          </w:p>
        </w:tc>
        <w:tc>
          <w:tcPr>
            <w:tcW w:w="1127" w:type="dxa"/>
          </w:tcPr>
          <w:p w:rsidR="00AC677F" w:rsidRPr="00AC677F" w:rsidRDefault="00AC677F" w:rsidP="00AC677F">
            <w:pPr>
              <w:rPr>
                <w:rFonts w:ascii="Times New Roman" w:hAnsi="Times New Roman"/>
                <w:szCs w:val="20"/>
              </w:rPr>
            </w:pPr>
          </w:p>
        </w:tc>
        <w:tc>
          <w:tcPr>
            <w:tcW w:w="1154" w:type="dxa"/>
          </w:tcPr>
          <w:p w:rsidR="00AC677F" w:rsidRPr="00AC677F" w:rsidRDefault="00AC677F" w:rsidP="00AC677F">
            <w:pPr>
              <w:rPr>
                <w:rFonts w:ascii="Times New Roman" w:hAnsi="Times New Roman"/>
                <w:szCs w:val="20"/>
              </w:rPr>
            </w:pPr>
          </w:p>
        </w:tc>
        <w:tc>
          <w:tcPr>
            <w:tcW w:w="1525" w:type="dxa"/>
          </w:tcPr>
          <w:p w:rsidR="00AC677F" w:rsidRPr="00AC677F" w:rsidRDefault="00AC677F" w:rsidP="00AC677F">
            <w:pPr>
              <w:rPr>
                <w:rFonts w:ascii="Times New Roman" w:hAnsi="Times New Roman"/>
                <w:szCs w:val="20"/>
              </w:rPr>
            </w:pPr>
          </w:p>
        </w:tc>
      </w:tr>
      <w:tr w:rsidR="00AC677F" w:rsidRPr="00AC677F" w:rsidTr="00332286">
        <w:tc>
          <w:tcPr>
            <w:tcW w:w="534" w:type="dxa"/>
          </w:tcPr>
          <w:p w:rsidR="00AC677F" w:rsidRPr="00AC677F" w:rsidRDefault="00AC677F" w:rsidP="00AC677F">
            <w:pPr>
              <w:rPr>
                <w:rFonts w:ascii="Times New Roman" w:hAnsi="Times New Roman"/>
                <w:szCs w:val="20"/>
              </w:rPr>
            </w:pPr>
            <w:r w:rsidRPr="00AC677F">
              <w:rPr>
                <w:rFonts w:ascii="Times New Roman" w:hAnsi="Times New Roman"/>
                <w:szCs w:val="20"/>
              </w:rPr>
              <w:t>8</w:t>
            </w:r>
          </w:p>
        </w:tc>
        <w:tc>
          <w:tcPr>
            <w:tcW w:w="2551" w:type="dxa"/>
          </w:tcPr>
          <w:p w:rsidR="00AC677F" w:rsidRPr="00AC677F" w:rsidRDefault="00AC677F" w:rsidP="00AC677F">
            <w:pPr>
              <w:rPr>
                <w:rFonts w:ascii="Times New Roman" w:hAnsi="Times New Roman"/>
                <w:szCs w:val="20"/>
              </w:rPr>
            </w:pPr>
          </w:p>
        </w:tc>
        <w:tc>
          <w:tcPr>
            <w:tcW w:w="728" w:type="dxa"/>
          </w:tcPr>
          <w:p w:rsidR="00AC677F" w:rsidRPr="00AC677F" w:rsidRDefault="00AC677F" w:rsidP="00AC677F">
            <w:pPr>
              <w:rPr>
                <w:rFonts w:ascii="Times New Roman" w:hAnsi="Times New Roman"/>
                <w:szCs w:val="20"/>
              </w:rPr>
            </w:pPr>
          </w:p>
        </w:tc>
        <w:tc>
          <w:tcPr>
            <w:tcW w:w="892" w:type="dxa"/>
          </w:tcPr>
          <w:p w:rsidR="00AC677F" w:rsidRPr="00AC677F" w:rsidRDefault="00AC677F" w:rsidP="00AC677F">
            <w:pPr>
              <w:rPr>
                <w:rFonts w:ascii="Times New Roman" w:hAnsi="Times New Roman"/>
                <w:szCs w:val="20"/>
              </w:rPr>
            </w:pPr>
          </w:p>
        </w:tc>
        <w:tc>
          <w:tcPr>
            <w:tcW w:w="1060" w:type="dxa"/>
          </w:tcPr>
          <w:p w:rsidR="00AC677F" w:rsidRPr="00AC677F" w:rsidRDefault="00AC677F" w:rsidP="00AC677F">
            <w:pPr>
              <w:rPr>
                <w:rFonts w:ascii="Times New Roman" w:hAnsi="Times New Roman"/>
                <w:szCs w:val="20"/>
              </w:rPr>
            </w:pPr>
          </w:p>
        </w:tc>
        <w:tc>
          <w:tcPr>
            <w:tcW w:w="1127" w:type="dxa"/>
          </w:tcPr>
          <w:p w:rsidR="00AC677F" w:rsidRPr="00AC677F" w:rsidRDefault="00AC677F" w:rsidP="00AC677F">
            <w:pPr>
              <w:rPr>
                <w:rFonts w:ascii="Times New Roman" w:hAnsi="Times New Roman"/>
                <w:szCs w:val="20"/>
              </w:rPr>
            </w:pPr>
          </w:p>
        </w:tc>
        <w:tc>
          <w:tcPr>
            <w:tcW w:w="1154" w:type="dxa"/>
          </w:tcPr>
          <w:p w:rsidR="00AC677F" w:rsidRPr="00AC677F" w:rsidRDefault="00AC677F" w:rsidP="00AC677F">
            <w:pPr>
              <w:rPr>
                <w:rFonts w:ascii="Times New Roman" w:hAnsi="Times New Roman"/>
                <w:szCs w:val="20"/>
              </w:rPr>
            </w:pPr>
          </w:p>
        </w:tc>
        <w:tc>
          <w:tcPr>
            <w:tcW w:w="1525" w:type="dxa"/>
          </w:tcPr>
          <w:p w:rsidR="00AC677F" w:rsidRPr="00AC677F" w:rsidRDefault="00AC677F" w:rsidP="00AC677F">
            <w:pPr>
              <w:rPr>
                <w:rFonts w:ascii="Times New Roman" w:hAnsi="Times New Roman"/>
                <w:szCs w:val="20"/>
              </w:rPr>
            </w:pPr>
          </w:p>
        </w:tc>
      </w:tr>
      <w:tr w:rsidR="00AC677F" w:rsidRPr="00AC677F" w:rsidTr="00332286">
        <w:tc>
          <w:tcPr>
            <w:tcW w:w="534" w:type="dxa"/>
          </w:tcPr>
          <w:p w:rsidR="00AC677F" w:rsidRPr="00AC677F" w:rsidRDefault="00AC677F" w:rsidP="00AC677F">
            <w:pPr>
              <w:rPr>
                <w:rFonts w:ascii="Times New Roman" w:hAnsi="Times New Roman"/>
                <w:szCs w:val="20"/>
              </w:rPr>
            </w:pPr>
            <w:r w:rsidRPr="00AC677F">
              <w:rPr>
                <w:rFonts w:ascii="Times New Roman" w:hAnsi="Times New Roman"/>
                <w:szCs w:val="20"/>
              </w:rPr>
              <w:t>9</w:t>
            </w:r>
          </w:p>
        </w:tc>
        <w:tc>
          <w:tcPr>
            <w:tcW w:w="2551" w:type="dxa"/>
          </w:tcPr>
          <w:p w:rsidR="00AC677F" w:rsidRPr="00AC677F" w:rsidRDefault="00AC677F" w:rsidP="00AC677F">
            <w:pPr>
              <w:rPr>
                <w:rFonts w:ascii="Times New Roman" w:hAnsi="Times New Roman"/>
                <w:szCs w:val="20"/>
              </w:rPr>
            </w:pPr>
          </w:p>
        </w:tc>
        <w:tc>
          <w:tcPr>
            <w:tcW w:w="728" w:type="dxa"/>
          </w:tcPr>
          <w:p w:rsidR="00AC677F" w:rsidRPr="00AC677F" w:rsidRDefault="00AC677F" w:rsidP="00AC677F">
            <w:pPr>
              <w:rPr>
                <w:rFonts w:ascii="Times New Roman" w:hAnsi="Times New Roman"/>
                <w:szCs w:val="20"/>
              </w:rPr>
            </w:pPr>
          </w:p>
        </w:tc>
        <w:tc>
          <w:tcPr>
            <w:tcW w:w="892" w:type="dxa"/>
          </w:tcPr>
          <w:p w:rsidR="00AC677F" w:rsidRPr="00AC677F" w:rsidRDefault="00AC677F" w:rsidP="00AC677F">
            <w:pPr>
              <w:rPr>
                <w:rFonts w:ascii="Times New Roman" w:hAnsi="Times New Roman"/>
                <w:szCs w:val="20"/>
              </w:rPr>
            </w:pPr>
          </w:p>
        </w:tc>
        <w:tc>
          <w:tcPr>
            <w:tcW w:w="1060" w:type="dxa"/>
          </w:tcPr>
          <w:p w:rsidR="00AC677F" w:rsidRPr="00AC677F" w:rsidRDefault="00AC677F" w:rsidP="00AC677F">
            <w:pPr>
              <w:rPr>
                <w:rFonts w:ascii="Times New Roman" w:hAnsi="Times New Roman"/>
                <w:szCs w:val="20"/>
              </w:rPr>
            </w:pPr>
          </w:p>
        </w:tc>
        <w:tc>
          <w:tcPr>
            <w:tcW w:w="1127" w:type="dxa"/>
          </w:tcPr>
          <w:p w:rsidR="00AC677F" w:rsidRPr="00AC677F" w:rsidRDefault="00AC677F" w:rsidP="00AC677F">
            <w:pPr>
              <w:rPr>
                <w:rFonts w:ascii="Times New Roman" w:hAnsi="Times New Roman"/>
                <w:szCs w:val="20"/>
              </w:rPr>
            </w:pPr>
          </w:p>
        </w:tc>
        <w:tc>
          <w:tcPr>
            <w:tcW w:w="1154" w:type="dxa"/>
          </w:tcPr>
          <w:p w:rsidR="00AC677F" w:rsidRPr="00AC677F" w:rsidRDefault="00AC677F" w:rsidP="00AC677F">
            <w:pPr>
              <w:rPr>
                <w:rFonts w:ascii="Times New Roman" w:hAnsi="Times New Roman"/>
                <w:szCs w:val="20"/>
              </w:rPr>
            </w:pPr>
          </w:p>
        </w:tc>
        <w:tc>
          <w:tcPr>
            <w:tcW w:w="1525" w:type="dxa"/>
          </w:tcPr>
          <w:p w:rsidR="00AC677F" w:rsidRPr="00AC677F" w:rsidRDefault="00AC677F" w:rsidP="00AC677F">
            <w:pPr>
              <w:rPr>
                <w:rFonts w:ascii="Times New Roman" w:hAnsi="Times New Roman"/>
                <w:szCs w:val="20"/>
              </w:rPr>
            </w:pPr>
          </w:p>
        </w:tc>
      </w:tr>
      <w:tr w:rsidR="00AC677F" w:rsidRPr="00AC677F" w:rsidTr="00332286">
        <w:tc>
          <w:tcPr>
            <w:tcW w:w="534" w:type="dxa"/>
          </w:tcPr>
          <w:p w:rsidR="00AC677F" w:rsidRPr="00AC677F" w:rsidRDefault="00AC677F" w:rsidP="00AC677F">
            <w:pPr>
              <w:rPr>
                <w:rFonts w:ascii="Times New Roman" w:hAnsi="Times New Roman"/>
                <w:szCs w:val="20"/>
              </w:rPr>
            </w:pPr>
            <w:r w:rsidRPr="00AC677F">
              <w:rPr>
                <w:rFonts w:ascii="Times New Roman" w:hAnsi="Times New Roman"/>
                <w:szCs w:val="20"/>
              </w:rPr>
              <w:t>10</w:t>
            </w:r>
          </w:p>
        </w:tc>
        <w:tc>
          <w:tcPr>
            <w:tcW w:w="2551" w:type="dxa"/>
          </w:tcPr>
          <w:p w:rsidR="00AC677F" w:rsidRPr="00AC677F" w:rsidRDefault="00AC677F" w:rsidP="00AC677F">
            <w:pPr>
              <w:rPr>
                <w:rFonts w:ascii="Times New Roman" w:hAnsi="Times New Roman"/>
                <w:szCs w:val="20"/>
              </w:rPr>
            </w:pPr>
          </w:p>
        </w:tc>
        <w:tc>
          <w:tcPr>
            <w:tcW w:w="728" w:type="dxa"/>
          </w:tcPr>
          <w:p w:rsidR="00AC677F" w:rsidRPr="00AC677F" w:rsidRDefault="00AC677F" w:rsidP="00AC677F">
            <w:pPr>
              <w:rPr>
                <w:rFonts w:ascii="Times New Roman" w:hAnsi="Times New Roman"/>
                <w:szCs w:val="20"/>
              </w:rPr>
            </w:pPr>
          </w:p>
        </w:tc>
        <w:tc>
          <w:tcPr>
            <w:tcW w:w="892" w:type="dxa"/>
          </w:tcPr>
          <w:p w:rsidR="00AC677F" w:rsidRPr="00AC677F" w:rsidRDefault="00AC677F" w:rsidP="00AC677F">
            <w:pPr>
              <w:rPr>
                <w:rFonts w:ascii="Times New Roman" w:hAnsi="Times New Roman"/>
                <w:szCs w:val="20"/>
              </w:rPr>
            </w:pPr>
          </w:p>
        </w:tc>
        <w:tc>
          <w:tcPr>
            <w:tcW w:w="1060" w:type="dxa"/>
          </w:tcPr>
          <w:p w:rsidR="00AC677F" w:rsidRPr="00AC677F" w:rsidRDefault="00AC677F" w:rsidP="00AC677F">
            <w:pPr>
              <w:rPr>
                <w:rFonts w:ascii="Times New Roman" w:hAnsi="Times New Roman"/>
                <w:szCs w:val="20"/>
              </w:rPr>
            </w:pPr>
          </w:p>
        </w:tc>
        <w:tc>
          <w:tcPr>
            <w:tcW w:w="1127" w:type="dxa"/>
          </w:tcPr>
          <w:p w:rsidR="00AC677F" w:rsidRPr="00AC677F" w:rsidRDefault="00AC677F" w:rsidP="00AC677F">
            <w:pPr>
              <w:rPr>
                <w:rFonts w:ascii="Times New Roman" w:hAnsi="Times New Roman"/>
                <w:szCs w:val="20"/>
              </w:rPr>
            </w:pPr>
          </w:p>
        </w:tc>
        <w:tc>
          <w:tcPr>
            <w:tcW w:w="1154" w:type="dxa"/>
          </w:tcPr>
          <w:p w:rsidR="00AC677F" w:rsidRPr="00AC677F" w:rsidRDefault="00AC677F" w:rsidP="00AC677F">
            <w:pPr>
              <w:rPr>
                <w:rFonts w:ascii="Times New Roman" w:hAnsi="Times New Roman"/>
                <w:szCs w:val="20"/>
              </w:rPr>
            </w:pPr>
          </w:p>
        </w:tc>
        <w:tc>
          <w:tcPr>
            <w:tcW w:w="1525" w:type="dxa"/>
          </w:tcPr>
          <w:p w:rsidR="00AC677F" w:rsidRPr="00AC677F" w:rsidRDefault="00AC677F" w:rsidP="00AC677F">
            <w:pPr>
              <w:rPr>
                <w:rFonts w:ascii="Times New Roman" w:hAnsi="Times New Roman"/>
                <w:szCs w:val="20"/>
              </w:rPr>
            </w:pPr>
          </w:p>
        </w:tc>
      </w:tr>
      <w:tr w:rsidR="00AC677F" w:rsidRPr="00AC677F" w:rsidTr="00332286">
        <w:tc>
          <w:tcPr>
            <w:tcW w:w="534" w:type="dxa"/>
          </w:tcPr>
          <w:p w:rsidR="00AC677F" w:rsidRPr="00AC677F" w:rsidRDefault="00AC677F" w:rsidP="00AC677F">
            <w:pPr>
              <w:rPr>
                <w:rFonts w:ascii="Times New Roman" w:hAnsi="Times New Roman"/>
                <w:szCs w:val="20"/>
              </w:rPr>
            </w:pPr>
            <w:r w:rsidRPr="00AC677F">
              <w:rPr>
                <w:rFonts w:ascii="Times New Roman" w:hAnsi="Times New Roman"/>
                <w:szCs w:val="20"/>
              </w:rPr>
              <w:t>11</w:t>
            </w:r>
          </w:p>
        </w:tc>
        <w:tc>
          <w:tcPr>
            <w:tcW w:w="2551" w:type="dxa"/>
          </w:tcPr>
          <w:p w:rsidR="00AC677F" w:rsidRPr="00AC677F" w:rsidRDefault="00AC677F" w:rsidP="00AC677F">
            <w:pPr>
              <w:rPr>
                <w:rFonts w:ascii="Times New Roman" w:hAnsi="Times New Roman"/>
                <w:szCs w:val="20"/>
              </w:rPr>
            </w:pPr>
          </w:p>
        </w:tc>
        <w:tc>
          <w:tcPr>
            <w:tcW w:w="728" w:type="dxa"/>
          </w:tcPr>
          <w:p w:rsidR="00AC677F" w:rsidRPr="00AC677F" w:rsidRDefault="00AC677F" w:rsidP="00AC677F">
            <w:pPr>
              <w:rPr>
                <w:rFonts w:ascii="Times New Roman" w:hAnsi="Times New Roman"/>
                <w:szCs w:val="20"/>
              </w:rPr>
            </w:pPr>
          </w:p>
        </w:tc>
        <w:tc>
          <w:tcPr>
            <w:tcW w:w="892" w:type="dxa"/>
          </w:tcPr>
          <w:p w:rsidR="00AC677F" w:rsidRPr="00AC677F" w:rsidRDefault="00AC677F" w:rsidP="00AC677F">
            <w:pPr>
              <w:rPr>
                <w:rFonts w:ascii="Times New Roman" w:hAnsi="Times New Roman"/>
                <w:szCs w:val="20"/>
              </w:rPr>
            </w:pPr>
          </w:p>
        </w:tc>
        <w:tc>
          <w:tcPr>
            <w:tcW w:w="1060" w:type="dxa"/>
          </w:tcPr>
          <w:p w:rsidR="00AC677F" w:rsidRPr="00AC677F" w:rsidRDefault="00AC677F" w:rsidP="00AC677F">
            <w:pPr>
              <w:rPr>
                <w:rFonts w:ascii="Times New Roman" w:hAnsi="Times New Roman"/>
                <w:szCs w:val="20"/>
              </w:rPr>
            </w:pPr>
          </w:p>
        </w:tc>
        <w:tc>
          <w:tcPr>
            <w:tcW w:w="1127" w:type="dxa"/>
          </w:tcPr>
          <w:p w:rsidR="00AC677F" w:rsidRPr="00AC677F" w:rsidRDefault="00AC677F" w:rsidP="00AC677F">
            <w:pPr>
              <w:rPr>
                <w:rFonts w:ascii="Times New Roman" w:hAnsi="Times New Roman"/>
                <w:szCs w:val="20"/>
              </w:rPr>
            </w:pPr>
          </w:p>
        </w:tc>
        <w:tc>
          <w:tcPr>
            <w:tcW w:w="1154" w:type="dxa"/>
          </w:tcPr>
          <w:p w:rsidR="00AC677F" w:rsidRPr="00AC677F" w:rsidRDefault="00AC677F" w:rsidP="00AC677F">
            <w:pPr>
              <w:rPr>
                <w:rFonts w:ascii="Times New Roman" w:hAnsi="Times New Roman"/>
                <w:szCs w:val="20"/>
              </w:rPr>
            </w:pPr>
          </w:p>
        </w:tc>
        <w:tc>
          <w:tcPr>
            <w:tcW w:w="1525" w:type="dxa"/>
          </w:tcPr>
          <w:p w:rsidR="00AC677F" w:rsidRPr="00AC677F" w:rsidRDefault="00AC677F" w:rsidP="00AC677F">
            <w:pPr>
              <w:rPr>
                <w:rFonts w:ascii="Times New Roman" w:hAnsi="Times New Roman"/>
                <w:szCs w:val="20"/>
              </w:rPr>
            </w:pPr>
          </w:p>
        </w:tc>
      </w:tr>
      <w:tr w:rsidR="00AC677F" w:rsidRPr="00AC677F" w:rsidTr="00332286">
        <w:tc>
          <w:tcPr>
            <w:tcW w:w="534" w:type="dxa"/>
          </w:tcPr>
          <w:p w:rsidR="00AC677F" w:rsidRPr="00AC677F" w:rsidRDefault="00AC677F" w:rsidP="00AC677F">
            <w:pPr>
              <w:rPr>
                <w:rFonts w:ascii="Times New Roman" w:hAnsi="Times New Roman"/>
                <w:szCs w:val="20"/>
              </w:rPr>
            </w:pPr>
            <w:r w:rsidRPr="00AC677F">
              <w:rPr>
                <w:rFonts w:ascii="Times New Roman" w:hAnsi="Times New Roman"/>
                <w:szCs w:val="20"/>
              </w:rPr>
              <w:t>12</w:t>
            </w:r>
          </w:p>
        </w:tc>
        <w:tc>
          <w:tcPr>
            <w:tcW w:w="2551" w:type="dxa"/>
          </w:tcPr>
          <w:p w:rsidR="00AC677F" w:rsidRPr="00AC677F" w:rsidRDefault="00AC677F" w:rsidP="00AC677F">
            <w:pPr>
              <w:rPr>
                <w:rFonts w:ascii="Times New Roman" w:hAnsi="Times New Roman"/>
                <w:szCs w:val="20"/>
              </w:rPr>
            </w:pPr>
          </w:p>
        </w:tc>
        <w:tc>
          <w:tcPr>
            <w:tcW w:w="728" w:type="dxa"/>
          </w:tcPr>
          <w:p w:rsidR="00AC677F" w:rsidRPr="00AC677F" w:rsidRDefault="00AC677F" w:rsidP="00AC677F">
            <w:pPr>
              <w:rPr>
                <w:rFonts w:ascii="Times New Roman" w:hAnsi="Times New Roman"/>
                <w:szCs w:val="20"/>
              </w:rPr>
            </w:pPr>
          </w:p>
        </w:tc>
        <w:tc>
          <w:tcPr>
            <w:tcW w:w="892" w:type="dxa"/>
          </w:tcPr>
          <w:p w:rsidR="00AC677F" w:rsidRPr="00AC677F" w:rsidRDefault="00AC677F" w:rsidP="00AC677F">
            <w:pPr>
              <w:rPr>
                <w:rFonts w:ascii="Times New Roman" w:hAnsi="Times New Roman"/>
                <w:szCs w:val="20"/>
              </w:rPr>
            </w:pPr>
          </w:p>
        </w:tc>
        <w:tc>
          <w:tcPr>
            <w:tcW w:w="1060" w:type="dxa"/>
          </w:tcPr>
          <w:p w:rsidR="00AC677F" w:rsidRPr="00AC677F" w:rsidRDefault="00AC677F" w:rsidP="00AC677F">
            <w:pPr>
              <w:rPr>
                <w:rFonts w:ascii="Times New Roman" w:hAnsi="Times New Roman"/>
                <w:szCs w:val="20"/>
              </w:rPr>
            </w:pPr>
          </w:p>
        </w:tc>
        <w:tc>
          <w:tcPr>
            <w:tcW w:w="1127" w:type="dxa"/>
          </w:tcPr>
          <w:p w:rsidR="00AC677F" w:rsidRPr="00AC677F" w:rsidRDefault="00AC677F" w:rsidP="00AC677F">
            <w:pPr>
              <w:rPr>
                <w:rFonts w:ascii="Times New Roman" w:hAnsi="Times New Roman"/>
                <w:szCs w:val="20"/>
              </w:rPr>
            </w:pPr>
          </w:p>
        </w:tc>
        <w:tc>
          <w:tcPr>
            <w:tcW w:w="1154" w:type="dxa"/>
          </w:tcPr>
          <w:p w:rsidR="00AC677F" w:rsidRPr="00AC677F" w:rsidRDefault="00AC677F" w:rsidP="00AC677F">
            <w:pPr>
              <w:rPr>
                <w:rFonts w:ascii="Times New Roman" w:hAnsi="Times New Roman"/>
                <w:szCs w:val="20"/>
              </w:rPr>
            </w:pPr>
          </w:p>
        </w:tc>
        <w:tc>
          <w:tcPr>
            <w:tcW w:w="1525" w:type="dxa"/>
          </w:tcPr>
          <w:p w:rsidR="00AC677F" w:rsidRPr="00AC677F" w:rsidRDefault="00AC677F" w:rsidP="00AC677F">
            <w:pPr>
              <w:rPr>
                <w:rFonts w:ascii="Times New Roman" w:hAnsi="Times New Roman"/>
                <w:szCs w:val="20"/>
              </w:rPr>
            </w:pPr>
          </w:p>
        </w:tc>
      </w:tr>
      <w:tr w:rsidR="00AC677F" w:rsidRPr="00AC677F" w:rsidTr="00332286">
        <w:tc>
          <w:tcPr>
            <w:tcW w:w="534" w:type="dxa"/>
          </w:tcPr>
          <w:p w:rsidR="00AC677F" w:rsidRPr="00AC677F" w:rsidRDefault="00AC677F" w:rsidP="00AC677F">
            <w:pPr>
              <w:rPr>
                <w:rFonts w:ascii="Times New Roman" w:hAnsi="Times New Roman"/>
                <w:szCs w:val="20"/>
              </w:rPr>
            </w:pPr>
            <w:r w:rsidRPr="00AC677F">
              <w:rPr>
                <w:rFonts w:ascii="Times New Roman" w:hAnsi="Times New Roman"/>
                <w:szCs w:val="20"/>
              </w:rPr>
              <w:t>13</w:t>
            </w:r>
          </w:p>
        </w:tc>
        <w:tc>
          <w:tcPr>
            <w:tcW w:w="2551" w:type="dxa"/>
          </w:tcPr>
          <w:p w:rsidR="00AC677F" w:rsidRPr="00AC677F" w:rsidRDefault="00AC677F" w:rsidP="00AC677F">
            <w:pPr>
              <w:rPr>
                <w:rFonts w:ascii="Times New Roman" w:hAnsi="Times New Roman"/>
                <w:szCs w:val="20"/>
              </w:rPr>
            </w:pPr>
          </w:p>
        </w:tc>
        <w:tc>
          <w:tcPr>
            <w:tcW w:w="728" w:type="dxa"/>
          </w:tcPr>
          <w:p w:rsidR="00AC677F" w:rsidRPr="00AC677F" w:rsidRDefault="00AC677F" w:rsidP="00AC677F">
            <w:pPr>
              <w:rPr>
                <w:rFonts w:ascii="Times New Roman" w:hAnsi="Times New Roman"/>
                <w:szCs w:val="20"/>
              </w:rPr>
            </w:pPr>
          </w:p>
        </w:tc>
        <w:tc>
          <w:tcPr>
            <w:tcW w:w="892" w:type="dxa"/>
          </w:tcPr>
          <w:p w:rsidR="00AC677F" w:rsidRPr="00AC677F" w:rsidRDefault="00AC677F" w:rsidP="00AC677F">
            <w:pPr>
              <w:rPr>
                <w:rFonts w:ascii="Times New Roman" w:hAnsi="Times New Roman"/>
                <w:szCs w:val="20"/>
              </w:rPr>
            </w:pPr>
          </w:p>
        </w:tc>
        <w:tc>
          <w:tcPr>
            <w:tcW w:w="1060" w:type="dxa"/>
          </w:tcPr>
          <w:p w:rsidR="00AC677F" w:rsidRPr="00AC677F" w:rsidRDefault="00AC677F" w:rsidP="00AC677F">
            <w:pPr>
              <w:rPr>
                <w:rFonts w:ascii="Times New Roman" w:hAnsi="Times New Roman"/>
                <w:szCs w:val="20"/>
              </w:rPr>
            </w:pPr>
          </w:p>
        </w:tc>
        <w:tc>
          <w:tcPr>
            <w:tcW w:w="1127" w:type="dxa"/>
          </w:tcPr>
          <w:p w:rsidR="00AC677F" w:rsidRPr="00AC677F" w:rsidRDefault="00AC677F" w:rsidP="00AC677F">
            <w:pPr>
              <w:rPr>
                <w:rFonts w:ascii="Times New Roman" w:hAnsi="Times New Roman"/>
                <w:szCs w:val="20"/>
              </w:rPr>
            </w:pPr>
          </w:p>
        </w:tc>
        <w:tc>
          <w:tcPr>
            <w:tcW w:w="1154" w:type="dxa"/>
          </w:tcPr>
          <w:p w:rsidR="00AC677F" w:rsidRPr="00AC677F" w:rsidRDefault="00AC677F" w:rsidP="00AC677F">
            <w:pPr>
              <w:rPr>
                <w:rFonts w:ascii="Times New Roman" w:hAnsi="Times New Roman"/>
                <w:szCs w:val="20"/>
              </w:rPr>
            </w:pPr>
          </w:p>
        </w:tc>
        <w:tc>
          <w:tcPr>
            <w:tcW w:w="1525" w:type="dxa"/>
          </w:tcPr>
          <w:p w:rsidR="00AC677F" w:rsidRPr="00AC677F" w:rsidRDefault="00AC677F" w:rsidP="00AC677F">
            <w:pPr>
              <w:rPr>
                <w:rFonts w:ascii="Times New Roman" w:hAnsi="Times New Roman"/>
                <w:szCs w:val="20"/>
              </w:rPr>
            </w:pPr>
          </w:p>
        </w:tc>
      </w:tr>
      <w:tr w:rsidR="00AC677F" w:rsidRPr="00AC677F" w:rsidTr="00332286">
        <w:tc>
          <w:tcPr>
            <w:tcW w:w="534" w:type="dxa"/>
          </w:tcPr>
          <w:p w:rsidR="00AC677F" w:rsidRPr="00AC677F" w:rsidRDefault="00AC677F" w:rsidP="00AC677F">
            <w:pPr>
              <w:rPr>
                <w:rFonts w:ascii="Times New Roman" w:hAnsi="Times New Roman"/>
                <w:szCs w:val="20"/>
              </w:rPr>
            </w:pPr>
            <w:r w:rsidRPr="00AC677F">
              <w:rPr>
                <w:rFonts w:ascii="Times New Roman" w:hAnsi="Times New Roman"/>
                <w:szCs w:val="20"/>
              </w:rPr>
              <w:t>14</w:t>
            </w:r>
          </w:p>
        </w:tc>
        <w:tc>
          <w:tcPr>
            <w:tcW w:w="2551" w:type="dxa"/>
          </w:tcPr>
          <w:p w:rsidR="00AC677F" w:rsidRPr="00AC677F" w:rsidRDefault="00AC677F" w:rsidP="00AC677F">
            <w:pPr>
              <w:rPr>
                <w:rFonts w:ascii="Times New Roman" w:hAnsi="Times New Roman"/>
                <w:szCs w:val="20"/>
              </w:rPr>
            </w:pPr>
          </w:p>
        </w:tc>
        <w:tc>
          <w:tcPr>
            <w:tcW w:w="728" w:type="dxa"/>
          </w:tcPr>
          <w:p w:rsidR="00AC677F" w:rsidRPr="00AC677F" w:rsidRDefault="00AC677F" w:rsidP="00AC677F">
            <w:pPr>
              <w:rPr>
                <w:rFonts w:ascii="Times New Roman" w:hAnsi="Times New Roman"/>
                <w:szCs w:val="20"/>
              </w:rPr>
            </w:pPr>
          </w:p>
        </w:tc>
        <w:tc>
          <w:tcPr>
            <w:tcW w:w="892" w:type="dxa"/>
          </w:tcPr>
          <w:p w:rsidR="00AC677F" w:rsidRPr="00AC677F" w:rsidRDefault="00AC677F" w:rsidP="00AC677F">
            <w:pPr>
              <w:rPr>
                <w:rFonts w:ascii="Times New Roman" w:hAnsi="Times New Roman"/>
                <w:szCs w:val="20"/>
              </w:rPr>
            </w:pPr>
          </w:p>
        </w:tc>
        <w:tc>
          <w:tcPr>
            <w:tcW w:w="1060" w:type="dxa"/>
          </w:tcPr>
          <w:p w:rsidR="00AC677F" w:rsidRPr="00AC677F" w:rsidRDefault="00AC677F" w:rsidP="00AC677F">
            <w:pPr>
              <w:rPr>
                <w:rFonts w:ascii="Times New Roman" w:hAnsi="Times New Roman"/>
                <w:szCs w:val="20"/>
              </w:rPr>
            </w:pPr>
          </w:p>
        </w:tc>
        <w:tc>
          <w:tcPr>
            <w:tcW w:w="1127" w:type="dxa"/>
          </w:tcPr>
          <w:p w:rsidR="00AC677F" w:rsidRPr="00AC677F" w:rsidRDefault="00AC677F" w:rsidP="00AC677F">
            <w:pPr>
              <w:rPr>
                <w:rFonts w:ascii="Times New Roman" w:hAnsi="Times New Roman"/>
                <w:szCs w:val="20"/>
              </w:rPr>
            </w:pPr>
          </w:p>
        </w:tc>
        <w:tc>
          <w:tcPr>
            <w:tcW w:w="1154" w:type="dxa"/>
          </w:tcPr>
          <w:p w:rsidR="00AC677F" w:rsidRPr="00AC677F" w:rsidRDefault="00AC677F" w:rsidP="00AC677F">
            <w:pPr>
              <w:rPr>
                <w:rFonts w:ascii="Times New Roman" w:hAnsi="Times New Roman"/>
                <w:szCs w:val="20"/>
              </w:rPr>
            </w:pPr>
          </w:p>
        </w:tc>
        <w:tc>
          <w:tcPr>
            <w:tcW w:w="1525" w:type="dxa"/>
          </w:tcPr>
          <w:p w:rsidR="00AC677F" w:rsidRPr="00AC677F" w:rsidRDefault="00AC677F" w:rsidP="00AC677F">
            <w:pPr>
              <w:rPr>
                <w:rFonts w:ascii="Times New Roman" w:hAnsi="Times New Roman"/>
                <w:szCs w:val="20"/>
              </w:rPr>
            </w:pPr>
          </w:p>
        </w:tc>
      </w:tr>
      <w:tr w:rsidR="00AC677F" w:rsidRPr="00AC677F" w:rsidTr="00332286">
        <w:tc>
          <w:tcPr>
            <w:tcW w:w="534" w:type="dxa"/>
          </w:tcPr>
          <w:p w:rsidR="00AC677F" w:rsidRPr="00AC677F" w:rsidRDefault="00AC677F" w:rsidP="00AC677F">
            <w:pPr>
              <w:rPr>
                <w:rFonts w:ascii="Times New Roman" w:hAnsi="Times New Roman"/>
                <w:szCs w:val="20"/>
              </w:rPr>
            </w:pPr>
            <w:r w:rsidRPr="00AC677F">
              <w:rPr>
                <w:rFonts w:ascii="Times New Roman" w:hAnsi="Times New Roman"/>
                <w:szCs w:val="20"/>
              </w:rPr>
              <w:t>15</w:t>
            </w:r>
          </w:p>
        </w:tc>
        <w:tc>
          <w:tcPr>
            <w:tcW w:w="2551" w:type="dxa"/>
          </w:tcPr>
          <w:p w:rsidR="00AC677F" w:rsidRPr="00AC677F" w:rsidRDefault="00AC677F" w:rsidP="00AC677F">
            <w:pPr>
              <w:rPr>
                <w:rFonts w:ascii="Times New Roman" w:hAnsi="Times New Roman"/>
                <w:szCs w:val="20"/>
              </w:rPr>
            </w:pPr>
          </w:p>
        </w:tc>
        <w:tc>
          <w:tcPr>
            <w:tcW w:w="728" w:type="dxa"/>
          </w:tcPr>
          <w:p w:rsidR="00AC677F" w:rsidRPr="00AC677F" w:rsidRDefault="00AC677F" w:rsidP="00AC677F">
            <w:pPr>
              <w:rPr>
                <w:rFonts w:ascii="Times New Roman" w:hAnsi="Times New Roman"/>
                <w:szCs w:val="20"/>
              </w:rPr>
            </w:pPr>
          </w:p>
        </w:tc>
        <w:tc>
          <w:tcPr>
            <w:tcW w:w="892" w:type="dxa"/>
          </w:tcPr>
          <w:p w:rsidR="00AC677F" w:rsidRPr="00AC677F" w:rsidRDefault="00AC677F" w:rsidP="00AC677F">
            <w:pPr>
              <w:rPr>
                <w:rFonts w:ascii="Times New Roman" w:hAnsi="Times New Roman"/>
                <w:szCs w:val="20"/>
              </w:rPr>
            </w:pPr>
          </w:p>
        </w:tc>
        <w:tc>
          <w:tcPr>
            <w:tcW w:w="1060" w:type="dxa"/>
          </w:tcPr>
          <w:p w:rsidR="00AC677F" w:rsidRPr="00AC677F" w:rsidRDefault="00AC677F" w:rsidP="00AC677F">
            <w:pPr>
              <w:rPr>
                <w:rFonts w:ascii="Times New Roman" w:hAnsi="Times New Roman"/>
                <w:szCs w:val="20"/>
              </w:rPr>
            </w:pPr>
          </w:p>
        </w:tc>
        <w:tc>
          <w:tcPr>
            <w:tcW w:w="1127" w:type="dxa"/>
          </w:tcPr>
          <w:p w:rsidR="00AC677F" w:rsidRPr="00AC677F" w:rsidRDefault="00AC677F" w:rsidP="00AC677F">
            <w:pPr>
              <w:rPr>
                <w:rFonts w:ascii="Times New Roman" w:hAnsi="Times New Roman"/>
                <w:szCs w:val="20"/>
              </w:rPr>
            </w:pPr>
          </w:p>
        </w:tc>
        <w:tc>
          <w:tcPr>
            <w:tcW w:w="1154" w:type="dxa"/>
          </w:tcPr>
          <w:p w:rsidR="00AC677F" w:rsidRPr="00AC677F" w:rsidRDefault="00AC677F" w:rsidP="00AC677F">
            <w:pPr>
              <w:rPr>
                <w:rFonts w:ascii="Times New Roman" w:hAnsi="Times New Roman"/>
                <w:szCs w:val="20"/>
              </w:rPr>
            </w:pPr>
          </w:p>
        </w:tc>
        <w:tc>
          <w:tcPr>
            <w:tcW w:w="1525" w:type="dxa"/>
          </w:tcPr>
          <w:p w:rsidR="00AC677F" w:rsidRPr="00AC677F" w:rsidRDefault="00AC677F" w:rsidP="00AC677F">
            <w:pPr>
              <w:rPr>
                <w:rFonts w:ascii="Times New Roman" w:hAnsi="Times New Roman"/>
                <w:szCs w:val="20"/>
              </w:rPr>
            </w:pPr>
          </w:p>
        </w:tc>
      </w:tr>
    </w:tbl>
    <w:p w:rsidR="00AC677F" w:rsidRPr="00AC677F" w:rsidRDefault="00AC677F" w:rsidP="00AC677F">
      <w:pPr>
        <w:spacing w:after="200" w:line="276" w:lineRule="auto"/>
        <w:rPr>
          <w:rFonts w:ascii="Times New Roman" w:eastAsiaTheme="minorHAnsi" w:hAnsi="Times New Roman"/>
          <w:b/>
          <w:sz w:val="24"/>
          <w:lang w:eastAsia="en-US"/>
        </w:rPr>
      </w:pPr>
      <w:r w:rsidRPr="00AC677F">
        <w:rPr>
          <w:rFonts w:ascii="Times New Roman" w:eastAsiaTheme="minorHAnsi" w:hAnsi="Times New Roman"/>
          <w:b/>
          <w:sz w:val="24"/>
          <w:lang w:eastAsia="en-US"/>
        </w:rPr>
        <w:t>Примечание: столбец 7 претендентом не заполняется.</w:t>
      </w:r>
    </w:p>
    <w:p w:rsidR="00AC677F" w:rsidRPr="00AC677F" w:rsidRDefault="00AC677F" w:rsidP="00AC677F">
      <w:pPr>
        <w:spacing w:after="200" w:line="276" w:lineRule="auto"/>
        <w:rPr>
          <w:rFonts w:ascii="Times New Roman" w:eastAsiaTheme="minorHAnsi" w:hAnsi="Times New Roman"/>
          <w:b/>
          <w:sz w:val="24"/>
          <w:lang w:eastAsia="en-US"/>
        </w:rPr>
      </w:pPr>
    </w:p>
    <w:p w:rsidR="00AC677F" w:rsidRPr="00AC677F" w:rsidRDefault="00AC677F" w:rsidP="00AC677F">
      <w:pPr>
        <w:spacing w:after="200" w:line="276" w:lineRule="auto"/>
        <w:rPr>
          <w:rFonts w:ascii="Times New Roman" w:eastAsiaTheme="minorHAnsi" w:hAnsi="Times New Roman"/>
          <w:b/>
          <w:sz w:val="24"/>
          <w:lang w:eastAsia="en-US"/>
        </w:rPr>
      </w:pPr>
      <w:proofErr w:type="gramStart"/>
      <w:r w:rsidRPr="00AC677F">
        <w:rPr>
          <w:rFonts w:ascii="Times New Roman" w:eastAsiaTheme="minorHAnsi" w:hAnsi="Times New Roman"/>
          <w:b/>
          <w:sz w:val="24"/>
          <w:lang w:eastAsia="en-US"/>
        </w:rPr>
        <w:t>Контактный</w:t>
      </w:r>
      <w:proofErr w:type="gramEnd"/>
      <w:r w:rsidRPr="00AC677F">
        <w:rPr>
          <w:rFonts w:ascii="Times New Roman" w:eastAsiaTheme="minorHAnsi" w:hAnsi="Times New Roman"/>
          <w:b/>
          <w:sz w:val="24"/>
          <w:lang w:eastAsia="en-US"/>
        </w:rPr>
        <w:t xml:space="preserve"> тел. контрагента</w:t>
      </w:r>
    </w:p>
    <w:p w:rsidR="00AC677F" w:rsidRDefault="00AC677F" w:rsidP="000127F9">
      <w:pPr>
        <w:widowControl w:val="0"/>
        <w:autoSpaceDE w:val="0"/>
        <w:autoSpaceDN w:val="0"/>
        <w:adjustRightInd w:val="0"/>
        <w:spacing w:before="0"/>
        <w:rPr>
          <w:rFonts w:ascii="Times New Roman" w:hAnsi="Times New Roman"/>
          <w:sz w:val="24"/>
        </w:rPr>
      </w:pPr>
    </w:p>
    <w:p w:rsidR="00AC677F" w:rsidRDefault="00AC677F" w:rsidP="000127F9">
      <w:pPr>
        <w:widowControl w:val="0"/>
        <w:autoSpaceDE w:val="0"/>
        <w:autoSpaceDN w:val="0"/>
        <w:adjustRightInd w:val="0"/>
        <w:spacing w:before="0"/>
        <w:rPr>
          <w:rFonts w:ascii="Times New Roman" w:hAnsi="Times New Roman"/>
          <w:sz w:val="24"/>
        </w:rPr>
      </w:pPr>
    </w:p>
    <w:p w:rsidR="00AC677F" w:rsidRDefault="00AC677F" w:rsidP="000127F9">
      <w:pPr>
        <w:widowControl w:val="0"/>
        <w:autoSpaceDE w:val="0"/>
        <w:autoSpaceDN w:val="0"/>
        <w:adjustRightInd w:val="0"/>
        <w:spacing w:before="0"/>
        <w:rPr>
          <w:rFonts w:ascii="Times New Roman" w:hAnsi="Times New Roman"/>
          <w:sz w:val="24"/>
        </w:rPr>
      </w:pPr>
    </w:p>
    <w:p w:rsidR="00AC677F" w:rsidRDefault="00AC677F" w:rsidP="000127F9">
      <w:pPr>
        <w:widowControl w:val="0"/>
        <w:autoSpaceDE w:val="0"/>
        <w:autoSpaceDN w:val="0"/>
        <w:adjustRightInd w:val="0"/>
        <w:spacing w:before="0"/>
        <w:rPr>
          <w:rFonts w:ascii="Times New Roman" w:hAnsi="Times New Roman"/>
          <w:sz w:val="24"/>
        </w:rPr>
      </w:pPr>
    </w:p>
    <w:p w:rsidR="00AC677F" w:rsidRDefault="00AC677F" w:rsidP="000127F9">
      <w:pPr>
        <w:widowControl w:val="0"/>
        <w:autoSpaceDE w:val="0"/>
        <w:autoSpaceDN w:val="0"/>
        <w:adjustRightInd w:val="0"/>
        <w:spacing w:before="0"/>
        <w:rPr>
          <w:rFonts w:ascii="Times New Roman" w:hAnsi="Times New Roman"/>
          <w:sz w:val="24"/>
        </w:rPr>
      </w:pPr>
    </w:p>
    <w:p w:rsidR="00AC677F" w:rsidRDefault="00AC677F" w:rsidP="000127F9">
      <w:pPr>
        <w:widowControl w:val="0"/>
        <w:autoSpaceDE w:val="0"/>
        <w:autoSpaceDN w:val="0"/>
        <w:adjustRightInd w:val="0"/>
        <w:spacing w:before="0"/>
        <w:rPr>
          <w:rFonts w:ascii="Times New Roman" w:hAnsi="Times New Roman"/>
          <w:sz w:val="24"/>
        </w:rPr>
      </w:pPr>
    </w:p>
    <w:p w:rsidR="00AC677F" w:rsidRDefault="00AC677F" w:rsidP="000127F9">
      <w:pPr>
        <w:widowControl w:val="0"/>
        <w:autoSpaceDE w:val="0"/>
        <w:autoSpaceDN w:val="0"/>
        <w:adjustRightInd w:val="0"/>
        <w:spacing w:before="0"/>
        <w:rPr>
          <w:rFonts w:ascii="Times New Roman" w:hAnsi="Times New Roman"/>
          <w:sz w:val="24"/>
        </w:rPr>
      </w:pPr>
    </w:p>
    <w:p w:rsidR="00AC677F" w:rsidRDefault="00AC677F" w:rsidP="000127F9">
      <w:pPr>
        <w:widowControl w:val="0"/>
        <w:autoSpaceDE w:val="0"/>
        <w:autoSpaceDN w:val="0"/>
        <w:adjustRightInd w:val="0"/>
        <w:spacing w:before="0"/>
        <w:rPr>
          <w:rFonts w:ascii="Times New Roman" w:hAnsi="Times New Roman"/>
          <w:sz w:val="24"/>
        </w:rPr>
      </w:pPr>
    </w:p>
    <w:p w:rsidR="00AC677F" w:rsidRDefault="00AC677F" w:rsidP="000127F9">
      <w:pPr>
        <w:widowControl w:val="0"/>
        <w:autoSpaceDE w:val="0"/>
        <w:autoSpaceDN w:val="0"/>
        <w:adjustRightInd w:val="0"/>
        <w:spacing w:before="0"/>
        <w:rPr>
          <w:rFonts w:ascii="Times New Roman" w:hAnsi="Times New Roman"/>
          <w:sz w:val="24"/>
        </w:rPr>
      </w:pPr>
    </w:p>
    <w:sectPr w:rsidR="00AC677F" w:rsidSect="009E4D6B">
      <w:headerReference w:type="default" r:id="rId14"/>
      <w:footerReference w:type="default" r:id="rId15"/>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694A" w:rsidRDefault="001C694A">
      <w:pPr>
        <w:spacing w:before="0"/>
      </w:pPr>
      <w:r>
        <w:separator/>
      </w:r>
    </w:p>
  </w:endnote>
  <w:endnote w:type="continuationSeparator" w:id="0">
    <w:p w:rsidR="001C694A" w:rsidRDefault="001C694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2978870"/>
      <w:docPartObj>
        <w:docPartGallery w:val="Page Numbers (Bottom of Page)"/>
        <w:docPartUnique/>
      </w:docPartObj>
    </w:sdtPr>
    <w:sdtEndPr/>
    <w:sdtContent>
      <w:p w:rsidR="005A611F" w:rsidRDefault="005A611F">
        <w:pPr>
          <w:pStyle w:val="af2"/>
        </w:pPr>
        <w:r>
          <w:fldChar w:fldCharType="begin"/>
        </w:r>
        <w:r>
          <w:instrText>PAGE   \* MERGEFORMAT</w:instrText>
        </w:r>
        <w:r>
          <w:fldChar w:fldCharType="separate"/>
        </w:r>
        <w:r w:rsidR="00876301">
          <w:rPr>
            <w:noProof/>
          </w:rPr>
          <w:t>12</w:t>
        </w:r>
        <w:r>
          <w:fldChar w:fldCharType="end"/>
        </w:r>
      </w:p>
    </w:sdtContent>
  </w:sdt>
  <w:p w:rsidR="005A611F" w:rsidRDefault="005A611F">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694A" w:rsidRDefault="001C694A">
      <w:pPr>
        <w:spacing w:before="0"/>
      </w:pPr>
      <w:r>
        <w:separator/>
      </w:r>
    </w:p>
  </w:footnote>
  <w:footnote w:type="continuationSeparator" w:id="0">
    <w:p w:rsidR="001C694A" w:rsidRDefault="001C694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11F" w:rsidRDefault="005A611F" w:rsidP="009E4D6B">
    <w:pPr>
      <w:pStyle w:val="ad"/>
      <w:jc w:val="right"/>
    </w:pPr>
    <w:r>
      <w:t>ПДО 391/ТК/2016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E69C4"/>
    <w:multiLevelType w:val="hybridMultilevel"/>
    <w:tmpl w:val="5E044508"/>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1">
    <w:nsid w:val="08915FA0"/>
    <w:multiLevelType w:val="hybridMultilevel"/>
    <w:tmpl w:val="953ED3F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991BCF"/>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AD1F11"/>
    <w:multiLevelType w:val="hybridMultilevel"/>
    <w:tmpl w:val="B4F4A8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4553EA"/>
    <w:multiLevelType w:val="hybridMultilevel"/>
    <w:tmpl w:val="5A9C73F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B114BE"/>
    <w:multiLevelType w:val="hybridMultilevel"/>
    <w:tmpl w:val="FAC6182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BAB78E1"/>
    <w:multiLevelType w:val="hybridMultilevel"/>
    <w:tmpl w:val="42DA39B2"/>
    <w:lvl w:ilvl="0" w:tplc="04190001">
      <w:start w:val="1"/>
      <w:numFmt w:val="bullet"/>
      <w:lvlText w:val=""/>
      <w:lvlJc w:val="left"/>
      <w:pPr>
        <w:ind w:left="1172" w:hanging="360"/>
      </w:pPr>
      <w:rPr>
        <w:rFonts w:ascii="Symbol" w:hAnsi="Symbol" w:hint="default"/>
      </w:rPr>
    </w:lvl>
    <w:lvl w:ilvl="1" w:tplc="04190003" w:tentative="1">
      <w:start w:val="1"/>
      <w:numFmt w:val="bullet"/>
      <w:lvlText w:val="o"/>
      <w:lvlJc w:val="left"/>
      <w:pPr>
        <w:ind w:left="1892" w:hanging="360"/>
      </w:pPr>
      <w:rPr>
        <w:rFonts w:ascii="Courier New" w:hAnsi="Courier New" w:cs="Courier New" w:hint="default"/>
      </w:rPr>
    </w:lvl>
    <w:lvl w:ilvl="2" w:tplc="04190005" w:tentative="1">
      <w:start w:val="1"/>
      <w:numFmt w:val="bullet"/>
      <w:lvlText w:val=""/>
      <w:lvlJc w:val="left"/>
      <w:pPr>
        <w:ind w:left="2612" w:hanging="360"/>
      </w:pPr>
      <w:rPr>
        <w:rFonts w:ascii="Wingdings" w:hAnsi="Wingdings" w:hint="default"/>
      </w:rPr>
    </w:lvl>
    <w:lvl w:ilvl="3" w:tplc="04190001" w:tentative="1">
      <w:start w:val="1"/>
      <w:numFmt w:val="bullet"/>
      <w:lvlText w:val=""/>
      <w:lvlJc w:val="left"/>
      <w:pPr>
        <w:ind w:left="3332" w:hanging="360"/>
      </w:pPr>
      <w:rPr>
        <w:rFonts w:ascii="Symbol" w:hAnsi="Symbol" w:hint="default"/>
      </w:rPr>
    </w:lvl>
    <w:lvl w:ilvl="4" w:tplc="04190003" w:tentative="1">
      <w:start w:val="1"/>
      <w:numFmt w:val="bullet"/>
      <w:lvlText w:val="o"/>
      <w:lvlJc w:val="left"/>
      <w:pPr>
        <w:ind w:left="4052" w:hanging="360"/>
      </w:pPr>
      <w:rPr>
        <w:rFonts w:ascii="Courier New" w:hAnsi="Courier New" w:cs="Courier New" w:hint="default"/>
      </w:rPr>
    </w:lvl>
    <w:lvl w:ilvl="5" w:tplc="04190005" w:tentative="1">
      <w:start w:val="1"/>
      <w:numFmt w:val="bullet"/>
      <w:lvlText w:val=""/>
      <w:lvlJc w:val="left"/>
      <w:pPr>
        <w:ind w:left="4772" w:hanging="360"/>
      </w:pPr>
      <w:rPr>
        <w:rFonts w:ascii="Wingdings" w:hAnsi="Wingdings" w:hint="default"/>
      </w:rPr>
    </w:lvl>
    <w:lvl w:ilvl="6" w:tplc="04190001" w:tentative="1">
      <w:start w:val="1"/>
      <w:numFmt w:val="bullet"/>
      <w:lvlText w:val=""/>
      <w:lvlJc w:val="left"/>
      <w:pPr>
        <w:ind w:left="5492" w:hanging="360"/>
      </w:pPr>
      <w:rPr>
        <w:rFonts w:ascii="Symbol" w:hAnsi="Symbol" w:hint="default"/>
      </w:rPr>
    </w:lvl>
    <w:lvl w:ilvl="7" w:tplc="04190003" w:tentative="1">
      <w:start w:val="1"/>
      <w:numFmt w:val="bullet"/>
      <w:lvlText w:val="o"/>
      <w:lvlJc w:val="left"/>
      <w:pPr>
        <w:ind w:left="6212" w:hanging="360"/>
      </w:pPr>
      <w:rPr>
        <w:rFonts w:ascii="Courier New" w:hAnsi="Courier New" w:cs="Courier New" w:hint="default"/>
      </w:rPr>
    </w:lvl>
    <w:lvl w:ilvl="8" w:tplc="04190005" w:tentative="1">
      <w:start w:val="1"/>
      <w:numFmt w:val="bullet"/>
      <w:lvlText w:val=""/>
      <w:lvlJc w:val="left"/>
      <w:pPr>
        <w:ind w:left="6932" w:hanging="360"/>
      </w:pPr>
      <w:rPr>
        <w:rFonts w:ascii="Wingdings" w:hAnsi="Wingdings" w:hint="default"/>
      </w:rPr>
    </w:lvl>
  </w:abstractNum>
  <w:abstractNum w:abstractNumId="10">
    <w:nsid w:val="2EEF5420"/>
    <w:multiLevelType w:val="hybridMultilevel"/>
    <w:tmpl w:val="178CAC2C"/>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11">
    <w:nsid w:val="31C16B1C"/>
    <w:multiLevelType w:val="hybridMultilevel"/>
    <w:tmpl w:val="2B941134"/>
    <w:lvl w:ilvl="0" w:tplc="7CA68D30">
      <w:start w:val="7"/>
      <w:numFmt w:val="decimal"/>
      <w:lvlText w:val="%1."/>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327C6C0D"/>
    <w:multiLevelType w:val="hybridMultilevel"/>
    <w:tmpl w:val="C66A79FE"/>
    <w:lvl w:ilvl="0" w:tplc="CA387E82">
      <w:start w:val="1"/>
      <w:numFmt w:val="bullet"/>
      <w:lvlText w:val=""/>
      <w:lvlJc w:val="left"/>
      <w:pPr>
        <w:tabs>
          <w:tab w:val="num" w:pos="927"/>
        </w:tabs>
        <w:ind w:left="927" w:hanging="567"/>
      </w:pPr>
      <w:rPr>
        <w:rFonts w:ascii="Symbol" w:hAnsi="Symbol" w:hint="default"/>
        <w:caps w:val="0"/>
        <w:strike w:val="0"/>
        <w:dstrike w:val="0"/>
        <w:outline w:val="0"/>
        <w:shadow w:val="0"/>
        <w:emboss w:val="0"/>
        <w:imprint w:val="0"/>
        <w:vanish w:val="0"/>
        <w:color w:val="auto"/>
        <w:sz w:val="28"/>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2854ADD"/>
    <w:multiLevelType w:val="hybridMultilevel"/>
    <w:tmpl w:val="5A4A1DF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503038"/>
    <w:multiLevelType w:val="hybridMultilevel"/>
    <w:tmpl w:val="0152EC6C"/>
    <w:lvl w:ilvl="0" w:tplc="0419000F">
      <w:start w:val="1"/>
      <w:numFmt w:val="decimal"/>
      <w:lvlText w:val="%1."/>
      <w:lvlJc w:val="left"/>
      <w:pPr>
        <w:ind w:left="1440" w:hanging="360"/>
      </w:p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37A26DBB"/>
    <w:multiLevelType w:val="hybridMultilevel"/>
    <w:tmpl w:val="6FFEF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92B71FA"/>
    <w:multiLevelType w:val="hybridMultilevel"/>
    <w:tmpl w:val="700C07E0"/>
    <w:lvl w:ilvl="0" w:tplc="91EE00EA">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A341A05"/>
    <w:multiLevelType w:val="hybridMultilevel"/>
    <w:tmpl w:val="2BB6747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8">
    <w:nsid w:val="3ABE5621"/>
    <w:multiLevelType w:val="hybridMultilevel"/>
    <w:tmpl w:val="1C5C784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E47722E"/>
    <w:multiLevelType w:val="hybridMultilevel"/>
    <w:tmpl w:val="3A5406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5E27DFD"/>
    <w:multiLevelType w:val="hybridMultilevel"/>
    <w:tmpl w:val="8D5ED0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80A30DD"/>
    <w:multiLevelType w:val="hybridMultilevel"/>
    <w:tmpl w:val="8D5ED0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680009D0"/>
    <w:multiLevelType w:val="hybridMultilevel"/>
    <w:tmpl w:val="65D4F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EF874E9"/>
    <w:multiLevelType w:val="hybridMultilevel"/>
    <w:tmpl w:val="67E4ECA6"/>
    <w:lvl w:ilvl="0" w:tplc="2A7C5332">
      <w:start w:val="1"/>
      <w:numFmt w:val="decimal"/>
      <w:lvlText w:val="%1."/>
      <w:lvlJc w:val="left"/>
      <w:pPr>
        <w:ind w:left="1440" w:hanging="360"/>
      </w:pPr>
      <w:rPr>
        <w:rFonts w:ascii="Times New Roman" w:eastAsia="Times New Roman" w:hAnsi="Times New Roman" w:cs="Times New Roman"/>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74F8235F"/>
    <w:multiLevelType w:val="hybridMultilevel"/>
    <w:tmpl w:val="55E4609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7D933560"/>
    <w:multiLevelType w:val="multilevel"/>
    <w:tmpl w:val="87042768"/>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4"/>
  </w:num>
  <w:num w:numId="2">
    <w:abstractNumId w:val="17"/>
  </w:num>
  <w:num w:numId="3">
    <w:abstractNumId w:val="31"/>
  </w:num>
  <w:num w:numId="4">
    <w:abstractNumId w:val="32"/>
  </w:num>
  <w:num w:numId="5">
    <w:abstractNumId w:val="15"/>
  </w:num>
  <w:num w:numId="6">
    <w:abstractNumId w:val="23"/>
  </w:num>
  <w:num w:numId="7">
    <w:abstractNumId w:val="0"/>
  </w:num>
  <w:num w:numId="8">
    <w:abstractNumId w:val="1"/>
  </w:num>
  <w:num w:numId="9">
    <w:abstractNumId w:val="21"/>
  </w:num>
  <w:num w:numId="10">
    <w:abstractNumId w:val="13"/>
  </w:num>
  <w:num w:numId="11">
    <w:abstractNumId w:val="18"/>
  </w:num>
  <w:num w:numId="12">
    <w:abstractNumId w:val="8"/>
  </w:num>
  <w:num w:numId="13">
    <w:abstractNumId w:val="2"/>
  </w:num>
  <w:num w:numId="14">
    <w:abstractNumId w:val="25"/>
  </w:num>
  <w:num w:numId="15">
    <w:abstractNumId w:val="6"/>
  </w:num>
  <w:num w:numId="16">
    <w:abstractNumId w:val="22"/>
  </w:num>
  <w:num w:numId="17">
    <w:abstractNumId w:val="30"/>
  </w:num>
  <w:num w:numId="18">
    <w:abstractNumId w:val="4"/>
  </w:num>
  <w:num w:numId="19">
    <w:abstractNumId w:val="12"/>
  </w:num>
  <w:num w:numId="20">
    <w:abstractNumId w:val="10"/>
  </w:num>
  <w:num w:numId="21">
    <w:abstractNumId w:val="19"/>
  </w:num>
  <w:num w:numId="22">
    <w:abstractNumId w:val="5"/>
  </w:num>
  <w:num w:numId="23">
    <w:abstractNumId w:val="20"/>
  </w:num>
  <w:num w:numId="24">
    <w:abstractNumId w:val="28"/>
  </w:num>
  <w:num w:numId="25">
    <w:abstractNumId w:val="3"/>
  </w:num>
  <w:num w:numId="26">
    <w:abstractNumId w:val="16"/>
  </w:num>
  <w:num w:numId="27">
    <w:abstractNumId w:val="33"/>
  </w:num>
  <w:num w:numId="28">
    <w:abstractNumId w:val="29"/>
  </w:num>
  <w:num w:numId="29">
    <w:abstractNumId w:val="9"/>
  </w:num>
  <w:num w:numId="30">
    <w:abstractNumId w:val="14"/>
  </w:num>
  <w:num w:numId="31">
    <w:abstractNumId w:val="7"/>
  </w:num>
  <w:num w:numId="32">
    <w:abstractNumId w:val="26"/>
  </w:num>
  <w:num w:numId="33">
    <w:abstractNumId w:val="11"/>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0752"/>
    <w:rsid w:val="000022DD"/>
    <w:rsid w:val="0000251C"/>
    <w:rsid w:val="000063D4"/>
    <w:rsid w:val="000127F9"/>
    <w:rsid w:val="00023DAF"/>
    <w:rsid w:val="00036043"/>
    <w:rsid w:val="00041AE9"/>
    <w:rsid w:val="0004530B"/>
    <w:rsid w:val="00046F60"/>
    <w:rsid w:val="0005356C"/>
    <w:rsid w:val="000567F2"/>
    <w:rsid w:val="000617FD"/>
    <w:rsid w:val="00064B61"/>
    <w:rsid w:val="00072229"/>
    <w:rsid w:val="00072D0B"/>
    <w:rsid w:val="000778F9"/>
    <w:rsid w:val="00093BE1"/>
    <w:rsid w:val="00093DAC"/>
    <w:rsid w:val="00095536"/>
    <w:rsid w:val="000A6477"/>
    <w:rsid w:val="000B2601"/>
    <w:rsid w:val="000C09D2"/>
    <w:rsid w:val="000C69C0"/>
    <w:rsid w:val="000F3E29"/>
    <w:rsid w:val="000F6EAA"/>
    <w:rsid w:val="00100181"/>
    <w:rsid w:val="00103857"/>
    <w:rsid w:val="00107110"/>
    <w:rsid w:val="00107F72"/>
    <w:rsid w:val="001104B7"/>
    <w:rsid w:val="00114646"/>
    <w:rsid w:val="00116B1F"/>
    <w:rsid w:val="0011794F"/>
    <w:rsid w:val="00120B02"/>
    <w:rsid w:val="00137A59"/>
    <w:rsid w:val="00147E25"/>
    <w:rsid w:val="00157EA4"/>
    <w:rsid w:val="00162386"/>
    <w:rsid w:val="00164D00"/>
    <w:rsid w:val="0016622E"/>
    <w:rsid w:val="00176FB8"/>
    <w:rsid w:val="00181645"/>
    <w:rsid w:val="00185706"/>
    <w:rsid w:val="001876F4"/>
    <w:rsid w:val="00195D98"/>
    <w:rsid w:val="001A3589"/>
    <w:rsid w:val="001B6D6E"/>
    <w:rsid w:val="001B741D"/>
    <w:rsid w:val="001B7B87"/>
    <w:rsid w:val="001C62C6"/>
    <w:rsid w:val="001C694A"/>
    <w:rsid w:val="001C6CC4"/>
    <w:rsid w:val="001D13CA"/>
    <w:rsid w:val="001D3094"/>
    <w:rsid w:val="001D6C46"/>
    <w:rsid w:val="001E1B26"/>
    <w:rsid w:val="001E4A4D"/>
    <w:rsid w:val="001E7795"/>
    <w:rsid w:val="001F4995"/>
    <w:rsid w:val="00203261"/>
    <w:rsid w:val="002146CE"/>
    <w:rsid w:val="00214DBD"/>
    <w:rsid w:val="0022202A"/>
    <w:rsid w:val="002249B7"/>
    <w:rsid w:val="00224DFC"/>
    <w:rsid w:val="00230F80"/>
    <w:rsid w:val="0023207A"/>
    <w:rsid w:val="0024364E"/>
    <w:rsid w:val="00244B6E"/>
    <w:rsid w:val="00245449"/>
    <w:rsid w:val="00250473"/>
    <w:rsid w:val="00255E40"/>
    <w:rsid w:val="00256993"/>
    <w:rsid w:val="002618D6"/>
    <w:rsid w:val="002633B5"/>
    <w:rsid w:val="002645AA"/>
    <w:rsid w:val="00277969"/>
    <w:rsid w:val="002779F3"/>
    <w:rsid w:val="002805D1"/>
    <w:rsid w:val="0028349E"/>
    <w:rsid w:val="002B38E9"/>
    <w:rsid w:val="002D00B5"/>
    <w:rsid w:val="002E394F"/>
    <w:rsid w:val="002E6752"/>
    <w:rsid w:val="002F4522"/>
    <w:rsid w:val="00303C67"/>
    <w:rsid w:val="0030447D"/>
    <w:rsid w:val="0030705E"/>
    <w:rsid w:val="003108DF"/>
    <w:rsid w:val="00321F78"/>
    <w:rsid w:val="0033013F"/>
    <w:rsid w:val="00333B75"/>
    <w:rsid w:val="003408B5"/>
    <w:rsid w:val="0034168E"/>
    <w:rsid w:val="003454B5"/>
    <w:rsid w:val="00345A95"/>
    <w:rsid w:val="0036720F"/>
    <w:rsid w:val="00367C11"/>
    <w:rsid w:val="00372BD8"/>
    <w:rsid w:val="003730DD"/>
    <w:rsid w:val="00380227"/>
    <w:rsid w:val="00382A75"/>
    <w:rsid w:val="00386856"/>
    <w:rsid w:val="003A27C5"/>
    <w:rsid w:val="003A2B78"/>
    <w:rsid w:val="003A492B"/>
    <w:rsid w:val="003B46D9"/>
    <w:rsid w:val="003D2E22"/>
    <w:rsid w:val="003E624E"/>
    <w:rsid w:val="003F1714"/>
    <w:rsid w:val="00403CA5"/>
    <w:rsid w:val="00404678"/>
    <w:rsid w:val="00410F33"/>
    <w:rsid w:val="00433159"/>
    <w:rsid w:val="004341CF"/>
    <w:rsid w:val="004343F6"/>
    <w:rsid w:val="00460D76"/>
    <w:rsid w:val="00471CA9"/>
    <w:rsid w:val="00475586"/>
    <w:rsid w:val="0047618E"/>
    <w:rsid w:val="004860DE"/>
    <w:rsid w:val="004902A4"/>
    <w:rsid w:val="00496585"/>
    <w:rsid w:val="00497F42"/>
    <w:rsid w:val="004B2980"/>
    <w:rsid w:val="004B70D5"/>
    <w:rsid w:val="004B7A37"/>
    <w:rsid w:val="004D21C9"/>
    <w:rsid w:val="004D4A54"/>
    <w:rsid w:val="004D5677"/>
    <w:rsid w:val="004E5AD6"/>
    <w:rsid w:val="004F546F"/>
    <w:rsid w:val="004F6B25"/>
    <w:rsid w:val="00506E3F"/>
    <w:rsid w:val="00510783"/>
    <w:rsid w:val="0051640B"/>
    <w:rsid w:val="00544197"/>
    <w:rsid w:val="005442F7"/>
    <w:rsid w:val="00546FD8"/>
    <w:rsid w:val="00547565"/>
    <w:rsid w:val="00552890"/>
    <w:rsid w:val="0055651B"/>
    <w:rsid w:val="00557C26"/>
    <w:rsid w:val="0056455D"/>
    <w:rsid w:val="00565F5B"/>
    <w:rsid w:val="00567D40"/>
    <w:rsid w:val="00576586"/>
    <w:rsid w:val="0058560A"/>
    <w:rsid w:val="005877E1"/>
    <w:rsid w:val="005900B9"/>
    <w:rsid w:val="00590DBB"/>
    <w:rsid w:val="00591406"/>
    <w:rsid w:val="005A611F"/>
    <w:rsid w:val="005B0095"/>
    <w:rsid w:val="005B0A3B"/>
    <w:rsid w:val="005B7198"/>
    <w:rsid w:val="005C1FB0"/>
    <w:rsid w:val="005C2984"/>
    <w:rsid w:val="005D48F3"/>
    <w:rsid w:val="005E1956"/>
    <w:rsid w:val="005F69BD"/>
    <w:rsid w:val="005F7876"/>
    <w:rsid w:val="00603EFC"/>
    <w:rsid w:val="006150ED"/>
    <w:rsid w:val="006202E7"/>
    <w:rsid w:val="0062530A"/>
    <w:rsid w:val="00634093"/>
    <w:rsid w:val="00635873"/>
    <w:rsid w:val="00636DD5"/>
    <w:rsid w:val="00637924"/>
    <w:rsid w:val="00643A99"/>
    <w:rsid w:val="00653A50"/>
    <w:rsid w:val="00653FCD"/>
    <w:rsid w:val="00663147"/>
    <w:rsid w:val="00677D41"/>
    <w:rsid w:val="00692B1B"/>
    <w:rsid w:val="00693E8F"/>
    <w:rsid w:val="00694527"/>
    <w:rsid w:val="00694B74"/>
    <w:rsid w:val="00696A23"/>
    <w:rsid w:val="006A2E8C"/>
    <w:rsid w:val="006A3CA1"/>
    <w:rsid w:val="006B0867"/>
    <w:rsid w:val="006F47E3"/>
    <w:rsid w:val="007049F9"/>
    <w:rsid w:val="007144D1"/>
    <w:rsid w:val="00721F40"/>
    <w:rsid w:val="00736D94"/>
    <w:rsid w:val="007436EE"/>
    <w:rsid w:val="007442E0"/>
    <w:rsid w:val="00744924"/>
    <w:rsid w:val="00750020"/>
    <w:rsid w:val="007505A3"/>
    <w:rsid w:val="007537DD"/>
    <w:rsid w:val="00754F58"/>
    <w:rsid w:val="00760D5B"/>
    <w:rsid w:val="007611D0"/>
    <w:rsid w:val="00763F5B"/>
    <w:rsid w:val="00765513"/>
    <w:rsid w:val="00766EDE"/>
    <w:rsid w:val="007704DD"/>
    <w:rsid w:val="00771C35"/>
    <w:rsid w:val="00780DE9"/>
    <w:rsid w:val="007838E3"/>
    <w:rsid w:val="00787CA3"/>
    <w:rsid w:val="00791CFD"/>
    <w:rsid w:val="007A135E"/>
    <w:rsid w:val="007A5ECD"/>
    <w:rsid w:val="007A6784"/>
    <w:rsid w:val="007A6E57"/>
    <w:rsid w:val="007B10C7"/>
    <w:rsid w:val="007B49A9"/>
    <w:rsid w:val="007B61E9"/>
    <w:rsid w:val="007D3874"/>
    <w:rsid w:val="007D51E3"/>
    <w:rsid w:val="007D7A03"/>
    <w:rsid w:val="007E0156"/>
    <w:rsid w:val="007E24D8"/>
    <w:rsid w:val="007E3F41"/>
    <w:rsid w:val="007E4C24"/>
    <w:rsid w:val="007E69C0"/>
    <w:rsid w:val="007F3DBE"/>
    <w:rsid w:val="007F6427"/>
    <w:rsid w:val="007F74A6"/>
    <w:rsid w:val="007F7C1A"/>
    <w:rsid w:val="00803783"/>
    <w:rsid w:val="008071E2"/>
    <w:rsid w:val="00817444"/>
    <w:rsid w:val="00821509"/>
    <w:rsid w:val="008218F8"/>
    <w:rsid w:val="008318C3"/>
    <w:rsid w:val="00834CFD"/>
    <w:rsid w:val="00837416"/>
    <w:rsid w:val="00845AEF"/>
    <w:rsid w:val="00853A3E"/>
    <w:rsid w:val="00861479"/>
    <w:rsid w:val="00863DF7"/>
    <w:rsid w:val="00871AE9"/>
    <w:rsid w:val="00875B06"/>
    <w:rsid w:val="00876301"/>
    <w:rsid w:val="00877B60"/>
    <w:rsid w:val="00890111"/>
    <w:rsid w:val="00894C5E"/>
    <w:rsid w:val="008A1AF9"/>
    <w:rsid w:val="008A1EDD"/>
    <w:rsid w:val="008B0255"/>
    <w:rsid w:val="008B0ABA"/>
    <w:rsid w:val="008B5511"/>
    <w:rsid w:val="008D2551"/>
    <w:rsid w:val="008D4F06"/>
    <w:rsid w:val="008D5E0A"/>
    <w:rsid w:val="008D6F5A"/>
    <w:rsid w:val="008D71B1"/>
    <w:rsid w:val="008E3006"/>
    <w:rsid w:val="008F2B4A"/>
    <w:rsid w:val="008F2E0E"/>
    <w:rsid w:val="009136EB"/>
    <w:rsid w:val="009258E2"/>
    <w:rsid w:val="00927DBF"/>
    <w:rsid w:val="00932E5D"/>
    <w:rsid w:val="00937663"/>
    <w:rsid w:val="00942AC3"/>
    <w:rsid w:val="00943FE9"/>
    <w:rsid w:val="00954E79"/>
    <w:rsid w:val="0096095C"/>
    <w:rsid w:val="00963D7F"/>
    <w:rsid w:val="00981FD5"/>
    <w:rsid w:val="009821F1"/>
    <w:rsid w:val="00996348"/>
    <w:rsid w:val="00996D20"/>
    <w:rsid w:val="009973DA"/>
    <w:rsid w:val="009A0C8A"/>
    <w:rsid w:val="009A35A4"/>
    <w:rsid w:val="009A3A78"/>
    <w:rsid w:val="009B7918"/>
    <w:rsid w:val="009C792D"/>
    <w:rsid w:val="009D0283"/>
    <w:rsid w:val="009D3A19"/>
    <w:rsid w:val="009E4D6B"/>
    <w:rsid w:val="009F2927"/>
    <w:rsid w:val="009F334F"/>
    <w:rsid w:val="009F3627"/>
    <w:rsid w:val="00A02163"/>
    <w:rsid w:val="00A12450"/>
    <w:rsid w:val="00A16425"/>
    <w:rsid w:val="00A23E20"/>
    <w:rsid w:val="00A24E22"/>
    <w:rsid w:val="00A43B77"/>
    <w:rsid w:val="00A44017"/>
    <w:rsid w:val="00A550A9"/>
    <w:rsid w:val="00A607D0"/>
    <w:rsid w:val="00A62A92"/>
    <w:rsid w:val="00A64528"/>
    <w:rsid w:val="00A82139"/>
    <w:rsid w:val="00A8307D"/>
    <w:rsid w:val="00A8439F"/>
    <w:rsid w:val="00A946E0"/>
    <w:rsid w:val="00A95197"/>
    <w:rsid w:val="00AA4E97"/>
    <w:rsid w:val="00AA5A52"/>
    <w:rsid w:val="00AB12F9"/>
    <w:rsid w:val="00AC0322"/>
    <w:rsid w:val="00AC0C01"/>
    <w:rsid w:val="00AC3E82"/>
    <w:rsid w:val="00AC677F"/>
    <w:rsid w:val="00AD3C29"/>
    <w:rsid w:val="00AD5261"/>
    <w:rsid w:val="00AE174A"/>
    <w:rsid w:val="00B06F76"/>
    <w:rsid w:val="00B10BB2"/>
    <w:rsid w:val="00B21C57"/>
    <w:rsid w:val="00B265C4"/>
    <w:rsid w:val="00B27A5C"/>
    <w:rsid w:val="00B419EF"/>
    <w:rsid w:val="00B47709"/>
    <w:rsid w:val="00B50329"/>
    <w:rsid w:val="00B530C5"/>
    <w:rsid w:val="00B57D8B"/>
    <w:rsid w:val="00B64CBC"/>
    <w:rsid w:val="00B6789B"/>
    <w:rsid w:val="00B82751"/>
    <w:rsid w:val="00B86D81"/>
    <w:rsid w:val="00B94DFB"/>
    <w:rsid w:val="00BA5180"/>
    <w:rsid w:val="00BB2FDA"/>
    <w:rsid w:val="00BC44E4"/>
    <w:rsid w:val="00BC50B9"/>
    <w:rsid w:val="00BC5318"/>
    <w:rsid w:val="00BD024F"/>
    <w:rsid w:val="00BD249E"/>
    <w:rsid w:val="00BD2A5A"/>
    <w:rsid w:val="00BD40B8"/>
    <w:rsid w:val="00BD5B3B"/>
    <w:rsid w:val="00BE53AE"/>
    <w:rsid w:val="00C10757"/>
    <w:rsid w:val="00C10BEF"/>
    <w:rsid w:val="00C17C09"/>
    <w:rsid w:val="00C24ACB"/>
    <w:rsid w:val="00C3199D"/>
    <w:rsid w:val="00C3776E"/>
    <w:rsid w:val="00C37F97"/>
    <w:rsid w:val="00C43822"/>
    <w:rsid w:val="00C44C4C"/>
    <w:rsid w:val="00C55B89"/>
    <w:rsid w:val="00C60AAC"/>
    <w:rsid w:val="00C6211E"/>
    <w:rsid w:val="00C624E9"/>
    <w:rsid w:val="00C72992"/>
    <w:rsid w:val="00C779AE"/>
    <w:rsid w:val="00C83E97"/>
    <w:rsid w:val="00C86A12"/>
    <w:rsid w:val="00C874CC"/>
    <w:rsid w:val="00CA057C"/>
    <w:rsid w:val="00CA0D5D"/>
    <w:rsid w:val="00CA10C5"/>
    <w:rsid w:val="00CA39D6"/>
    <w:rsid w:val="00CA7CFF"/>
    <w:rsid w:val="00CB3678"/>
    <w:rsid w:val="00CB3C04"/>
    <w:rsid w:val="00CB7AD1"/>
    <w:rsid w:val="00CC603D"/>
    <w:rsid w:val="00CD62A3"/>
    <w:rsid w:val="00CE0D94"/>
    <w:rsid w:val="00CE14C3"/>
    <w:rsid w:val="00CE2E4F"/>
    <w:rsid w:val="00CE38F5"/>
    <w:rsid w:val="00CE5E1C"/>
    <w:rsid w:val="00D12CD3"/>
    <w:rsid w:val="00D13256"/>
    <w:rsid w:val="00D15D06"/>
    <w:rsid w:val="00D272C8"/>
    <w:rsid w:val="00D45237"/>
    <w:rsid w:val="00D5048D"/>
    <w:rsid w:val="00D510C3"/>
    <w:rsid w:val="00D513DB"/>
    <w:rsid w:val="00D54E6C"/>
    <w:rsid w:val="00D55663"/>
    <w:rsid w:val="00D55AFF"/>
    <w:rsid w:val="00D57732"/>
    <w:rsid w:val="00D655FD"/>
    <w:rsid w:val="00D74D17"/>
    <w:rsid w:val="00D761C1"/>
    <w:rsid w:val="00D81B45"/>
    <w:rsid w:val="00D92DED"/>
    <w:rsid w:val="00D95F9E"/>
    <w:rsid w:val="00DA0103"/>
    <w:rsid w:val="00DA07D4"/>
    <w:rsid w:val="00DA33E8"/>
    <w:rsid w:val="00DA3572"/>
    <w:rsid w:val="00DA4DDA"/>
    <w:rsid w:val="00DA554C"/>
    <w:rsid w:val="00DB19CE"/>
    <w:rsid w:val="00DB46D1"/>
    <w:rsid w:val="00DC3C1A"/>
    <w:rsid w:val="00DE73B8"/>
    <w:rsid w:val="00DF01BB"/>
    <w:rsid w:val="00DF39C5"/>
    <w:rsid w:val="00E05954"/>
    <w:rsid w:val="00E14603"/>
    <w:rsid w:val="00E15C4D"/>
    <w:rsid w:val="00E17768"/>
    <w:rsid w:val="00E3118B"/>
    <w:rsid w:val="00E34C0A"/>
    <w:rsid w:val="00E4090D"/>
    <w:rsid w:val="00E447B5"/>
    <w:rsid w:val="00E44FE7"/>
    <w:rsid w:val="00E56069"/>
    <w:rsid w:val="00E63543"/>
    <w:rsid w:val="00E67F61"/>
    <w:rsid w:val="00E96D84"/>
    <w:rsid w:val="00E977CC"/>
    <w:rsid w:val="00EA0059"/>
    <w:rsid w:val="00EA132E"/>
    <w:rsid w:val="00EA2C02"/>
    <w:rsid w:val="00EA7411"/>
    <w:rsid w:val="00EB30F3"/>
    <w:rsid w:val="00EB6C08"/>
    <w:rsid w:val="00EC2553"/>
    <w:rsid w:val="00EC724A"/>
    <w:rsid w:val="00ED01E0"/>
    <w:rsid w:val="00ED0F10"/>
    <w:rsid w:val="00ED33E8"/>
    <w:rsid w:val="00ED3854"/>
    <w:rsid w:val="00ED6421"/>
    <w:rsid w:val="00EF4E8C"/>
    <w:rsid w:val="00EF5286"/>
    <w:rsid w:val="00EF7057"/>
    <w:rsid w:val="00F00D7B"/>
    <w:rsid w:val="00F024FC"/>
    <w:rsid w:val="00F02FCB"/>
    <w:rsid w:val="00F24DB3"/>
    <w:rsid w:val="00F24F77"/>
    <w:rsid w:val="00F264F4"/>
    <w:rsid w:val="00F32034"/>
    <w:rsid w:val="00F3476B"/>
    <w:rsid w:val="00F35885"/>
    <w:rsid w:val="00F42CF0"/>
    <w:rsid w:val="00F52E67"/>
    <w:rsid w:val="00F631C1"/>
    <w:rsid w:val="00F97294"/>
    <w:rsid w:val="00FA01FC"/>
    <w:rsid w:val="00FA0E0C"/>
    <w:rsid w:val="00FA3B42"/>
    <w:rsid w:val="00FA3E46"/>
    <w:rsid w:val="00FA4751"/>
    <w:rsid w:val="00FA4CFC"/>
    <w:rsid w:val="00FB3B93"/>
    <w:rsid w:val="00FB4C3C"/>
    <w:rsid w:val="00FC687E"/>
    <w:rsid w:val="00FD1D2E"/>
    <w:rsid w:val="00FE7C79"/>
    <w:rsid w:val="00FF60BE"/>
    <w:rsid w:val="00FF6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2"/>
    <w:next w:val="af8"/>
    <w:uiPriority w:val="59"/>
    <w:rsid w:val="00AC677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2"/>
    <w:next w:val="af8"/>
    <w:uiPriority w:val="59"/>
    <w:rsid w:val="00AC677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15662">
      <w:bodyDiv w:val="1"/>
      <w:marLeft w:val="0"/>
      <w:marRight w:val="0"/>
      <w:marTop w:val="0"/>
      <w:marBottom w:val="0"/>
      <w:divBdr>
        <w:top w:val="none" w:sz="0" w:space="0" w:color="auto"/>
        <w:left w:val="none" w:sz="0" w:space="0" w:color="auto"/>
        <w:bottom w:val="none" w:sz="0" w:space="0" w:color="auto"/>
        <w:right w:val="none" w:sz="0" w:space="0" w:color="auto"/>
      </w:divBdr>
    </w:div>
    <w:div w:id="512257471">
      <w:bodyDiv w:val="1"/>
      <w:marLeft w:val="0"/>
      <w:marRight w:val="0"/>
      <w:marTop w:val="0"/>
      <w:marBottom w:val="0"/>
      <w:divBdr>
        <w:top w:val="none" w:sz="0" w:space="0" w:color="auto"/>
        <w:left w:val="none" w:sz="0" w:space="0" w:color="auto"/>
        <w:bottom w:val="none" w:sz="0" w:space="0" w:color="auto"/>
        <w:right w:val="none" w:sz="0" w:space="0" w:color="auto"/>
      </w:divBdr>
    </w:div>
    <w:div w:id="1109354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n-mng.ru/zakupki-i-realizatsiya/zakupk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mng.slavneft.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FilinaSP@mng.slavneft.ru" TargetMode="External"/><Relationship Id="rId4" Type="http://schemas.microsoft.com/office/2007/relationships/stylesWithEffects" Target="stylesWithEffects.xml"/><Relationship Id="rId9" Type="http://schemas.openxmlformats.org/officeDocument/2006/relationships/hyperlink" Target="mailto:SushkoGA@mng.slavneft.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90B056-538F-42C1-AD4B-EBAFAAC1D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4139</Words>
  <Characters>23598</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Юрьевич Макаринский</dc:creator>
  <cp:lastModifiedBy>Наталья Александровна Кузьмичёва</cp:lastModifiedBy>
  <cp:revision>9</cp:revision>
  <cp:lastPrinted>2015-09-29T09:08:00Z</cp:lastPrinted>
  <dcterms:created xsi:type="dcterms:W3CDTF">2016-09-30T11:44:00Z</dcterms:created>
  <dcterms:modified xsi:type="dcterms:W3CDTF">2016-10-25T03:49:00Z</dcterms:modified>
</cp:coreProperties>
</file>