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A0" w:rsidRPr="00BD7D1F" w:rsidRDefault="001D5117" w:rsidP="009917A0">
      <w:pPr>
        <w:pageBreakBefore/>
        <w:jc w:val="right"/>
        <w:rPr>
          <w:bCs/>
          <w:sz w:val="22"/>
          <w:szCs w:val="22"/>
        </w:rPr>
      </w:pPr>
      <w:r w:rsidRPr="001D5117">
        <w:rPr>
          <w:b/>
          <w:bCs/>
          <w:sz w:val="22"/>
          <w:szCs w:val="22"/>
        </w:rPr>
        <w:t xml:space="preserve">                          </w:t>
      </w:r>
      <w:r w:rsidR="00CC396B">
        <w:rPr>
          <w:b/>
          <w:bCs/>
          <w:sz w:val="22"/>
          <w:szCs w:val="22"/>
        </w:rPr>
        <w:t xml:space="preserve">          </w:t>
      </w:r>
      <w:r>
        <w:rPr>
          <w:b/>
          <w:bCs/>
          <w:sz w:val="22"/>
          <w:szCs w:val="22"/>
        </w:rPr>
        <w:t xml:space="preserve"> </w:t>
      </w:r>
      <w:r w:rsidR="009917A0" w:rsidRPr="009917A0">
        <w:rPr>
          <w:bCs/>
          <w:sz w:val="22"/>
          <w:szCs w:val="22"/>
        </w:rPr>
        <w:t xml:space="preserve">                              </w:t>
      </w:r>
      <w:r w:rsidR="009917A0" w:rsidRPr="00BD7D1F">
        <w:rPr>
          <w:bCs/>
          <w:sz w:val="22"/>
          <w:szCs w:val="22"/>
        </w:rPr>
        <w:t xml:space="preserve">Приложение № </w:t>
      </w:r>
      <w:r w:rsidR="003641FD" w:rsidRPr="00BD7D1F">
        <w:rPr>
          <w:sz w:val="22"/>
          <w:szCs w:val="22"/>
        </w:rPr>
        <w:t>5</w:t>
      </w:r>
    </w:p>
    <w:p w:rsidR="009917A0" w:rsidRPr="00BD7D1F" w:rsidRDefault="009917A0" w:rsidP="009917A0">
      <w:pPr>
        <w:ind w:left="5236"/>
        <w:jc w:val="center"/>
        <w:rPr>
          <w:bCs/>
          <w:sz w:val="22"/>
          <w:szCs w:val="22"/>
        </w:rPr>
      </w:pPr>
      <w:r w:rsidRPr="00BD7D1F">
        <w:rPr>
          <w:bCs/>
          <w:sz w:val="22"/>
          <w:szCs w:val="22"/>
        </w:rPr>
        <w:t xml:space="preserve">                               к договору №  </w:t>
      </w:r>
      <w:r w:rsidRPr="00BD7D1F">
        <w:rPr>
          <w:sz w:val="22"/>
          <w:szCs w:val="22"/>
        </w:rPr>
        <w:t>________</w:t>
      </w:r>
      <w:r w:rsidRPr="00BD7D1F">
        <w:rPr>
          <w:bCs/>
          <w:sz w:val="22"/>
          <w:szCs w:val="22"/>
        </w:rPr>
        <w:t xml:space="preserve"> </w:t>
      </w:r>
    </w:p>
    <w:p w:rsidR="009917A0" w:rsidRPr="00BD7D1F" w:rsidRDefault="009917A0" w:rsidP="009917A0">
      <w:pPr>
        <w:ind w:left="5236"/>
        <w:jc w:val="center"/>
        <w:rPr>
          <w:bCs/>
          <w:sz w:val="22"/>
          <w:szCs w:val="22"/>
        </w:rPr>
      </w:pPr>
      <w:r w:rsidRPr="00BD7D1F">
        <w:rPr>
          <w:bCs/>
          <w:sz w:val="22"/>
          <w:szCs w:val="22"/>
        </w:rPr>
        <w:t xml:space="preserve">                            от  «__» ______20 __  г.</w:t>
      </w:r>
    </w:p>
    <w:p w:rsidR="009917A0" w:rsidRPr="00BD7D1F" w:rsidRDefault="009917A0" w:rsidP="009917A0">
      <w:pPr>
        <w:ind w:left="567"/>
        <w:jc w:val="center"/>
        <w:rPr>
          <w:b/>
        </w:rPr>
      </w:pPr>
    </w:p>
    <w:p w:rsidR="009917A0" w:rsidRPr="002D35FC" w:rsidRDefault="009917A0" w:rsidP="009917A0">
      <w:pPr>
        <w:ind w:left="567"/>
        <w:jc w:val="center"/>
        <w:rPr>
          <w:b/>
        </w:rPr>
      </w:pPr>
      <w:r w:rsidRPr="00BD7D1F">
        <w:rPr>
          <w:b/>
        </w:rPr>
        <w:t>АНТИКОРРУПЦИОННАЯ ОГОВОРКА</w:t>
      </w:r>
    </w:p>
    <w:p w:rsidR="009917A0" w:rsidRDefault="009917A0" w:rsidP="009917A0">
      <w:pPr>
        <w:ind w:firstLine="567"/>
        <w:rPr>
          <w:sz w:val="20"/>
          <w:szCs w:val="20"/>
        </w:rPr>
      </w:pPr>
    </w:p>
    <w:p w:rsidR="009917A0" w:rsidRPr="00D97949" w:rsidRDefault="009917A0" w:rsidP="009917A0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1. </w:t>
      </w:r>
      <w:proofErr w:type="gramStart"/>
      <w:r w:rsidRPr="00D97949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2. </w:t>
      </w:r>
      <w:proofErr w:type="gramStart"/>
      <w:r w:rsidRPr="00D97949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D97949">
        <w:rPr>
          <w:szCs w:val="24"/>
          <w:lang w:val="ru-RU"/>
        </w:rPr>
        <w:t>с даты направления</w:t>
      </w:r>
      <w:proofErr w:type="gramEnd"/>
      <w:r w:rsidRPr="00D97949">
        <w:rPr>
          <w:szCs w:val="24"/>
          <w:lang w:val="ru-RU"/>
        </w:rPr>
        <w:t xml:space="preserve"> письменного уведомления.</w:t>
      </w:r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4. </w:t>
      </w:r>
      <w:proofErr w:type="gramStart"/>
      <w:r w:rsidRPr="00D97949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D97949">
        <w:rPr>
          <w:szCs w:val="24"/>
          <w:lang w:val="ru-RU"/>
        </w:rPr>
        <w:t xml:space="preserve"> доходов, полученных преступным путем.</w:t>
      </w:r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D97949">
        <w:rPr>
          <w:szCs w:val="24"/>
          <w:lang w:val="ru-RU"/>
        </w:rPr>
        <w:t>был</w:t>
      </w:r>
      <w:proofErr w:type="gramEnd"/>
      <w:r w:rsidRPr="00D97949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D97949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D97949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9917A0" w:rsidRPr="00D97949" w:rsidRDefault="009917A0" w:rsidP="009917A0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 w:rsidRPr="00D97949">
        <w:rPr>
          <w:rFonts w:ascii="Times New Roman" w:hAnsi="Times New Roman" w:cs="Times New Roman"/>
          <w:sz w:val="24"/>
          <w:szCs w:val="24"/>
        </w:rPr>
        <w:t>действиями работ</w:t>
      </w:r>
      <w:r w:rsidR="00BD7D1F">
        <w:rPr>
          <w:rFonts w:ascii="Times New Roman" w:hAnsi="Times New Roman" w:cs="Times New Roman"/>
          <w:sz w:val="24"/>
          <w:szCs w:val="24"/>
        </w:rPr>
        <w:t>ника</w:t>
      </w:r>
      <w:r w:rsidRPr="00D97949">
        <w:rPr>
          <w:rFonts w:ascii="Times New Roman" w:hAnsi="Times New Roman" w:cs="Times New Roman"/>
          <w:sz w:val="24"/>
          <w:szCs w:val="24"/>
        </w:rPr>
        <w:t>, осуществляемыми в пользу стимулирующей его Стороны понимаются</w:t>
      </w:r>
      <w:proofErr w:type="gramEnd"/>
      <w:r w:rsidRPr="00D97949">
        <w:rPr>
          <w:rFonts w:ascii="Times New Roman" w:hAnsi="Times New Roman" w:cs="Times New Roman"/>
          <w:sz w:val="24"/>
          <w:szCs w:val="24"/>
        </w:rPr>
        <w:t>: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lastRenderedPageBreak/>
        <w:t>предоставление каких-либо гарантий;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917A0" w:rsidRPr="009917A0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949">
        <w:rPr>
          <w:rFonts w:ascii="Times New Roman" w:hAnsi="Times New Roman" w:cs="Times New Roman"/>
          <w:sz w:val="24"/>
          <w:szCs w:val="24"/>
        </w:rPr>
        <w:t>В целях проведения антико</w:t>
      </w:r>
      <w:r>
        <w:rPr>
          <w:rFonts w:ascii="Times New Roman" w:hAnsi="Times New Roman" w:cs="Times New Roman"/>
          <w:sz w:val="24"/>
          <w:szCs w:val="24"/>
        </w:rPr>
        <w:t xml:space="preserve">ррупционных </w:t>
      </w:r>
      <w:r w:rsidRPr="009917A0">
        <w:rPr>
          <w:rFonts w:ascii="Times New Roman" w:hAnsi="Times New Roman" w:cs="Times New Roman"/>
          <w:sz w:val="24"/>
          <w:szCs w:val="24"/>
        </w:rPr>
        <w:t xml:space="preserve">проверок Исполнитель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 </w:t>
      </w:r>
      <w:r w:rsidRPr="009917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917A0">
        <w:rPr>
          <w:rFonts w:ascii="Times New Roman" w:hAnsi="Times New Roman" w:cs="Times New Roman"/>
          <w:sz w:val="24"/>
          <w:szCs w:val="24"/>
        </w:rPr>
        <w:t>предоставить Заказчику информацию о цепочке собственников Исполнителя,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9917A0" w:rsidRPr="009917A0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7A0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Исполнителя, включая бенефициаров (в том числе, конечных) и (или) в исполнительных органах Исполнителя обязуется в течение 5 (пяти) рабочих дней </w:t>
      </w:r>
      <w:proofErr w:type="gramStart"/>
      <w:r w:rsidRPr="009917A0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9917A0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Заказчик</w:t>
      </w:r>
      <w:r>
        <w:rPr>
          <w:rFonts w:ascii="Times New Roman" w:hAnsi="Times New Roman" w:cs="Times New Roman"/>
          <w:sz w:val="24"/>
          <w:szCs w:val="24"/>
        </w:rPr>
        <w:t>у:</w:t>
      </w:r>
    </w:p>
    <w:p w:rsidR="009917A0" w:rsidRPr="00D97949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17A0" w:rsidRPr="009C034D" w:rsidRDefault="009917A0" w:rsidP="009917A0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9917A0" w:rsidRPr="004945EF" w:rsidTr="00C20D21">
        <w:tc>
          <w:tcPr>
            <w:tcW w:w="10421" w:type="dxa"/>
            <w:shd w:val="clear" w:color="auto" w:fill="auto"/>
          </w:tcPr>
          <w:tbl>
            <w:tblPr>
              <w:tblW w:w="9205" w:type="dxa"/>
              <w:tblLook w:val="04A0" w:firstRow="1" w:lastRow="0" w:firstColumn="1" w:lastColumn="0" w:noHBand="0" w:noVBand="1"/>
            </w:tblPr>
            <w:tblGrid>
              <w:gridCol w:w="516"/>
              <w:gridCol w:w="1642"/>
              <w:gridCol w:w="258"/>
              <w:gridCol w:w="1896"/>
              <w:gridCol w:w="1881"/>
              <w:gridCol w:w="2623"/>
            </w:tblGrid>
            <w:tr w:rsidR="009917A0" w:rsidRPr="00D60DB7" w:rsidTr="00C20D21">
              <w:trPr>
                <w:trHeight w:val="176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t>Открытое акционерное общество «Славнефть-Мегионнефтегаз»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 xml:space="preserve">, именуемое в дальнейшем </w:t>
                  </w:r>
                  <w:r w:rsidRPr="009917A0">
                    <w:rPr>
                      <w:rFonts w:ascii="Arial" w:hAnsi="Arial" w:cs="Arial"/>
                    </w:rPr>
                    <w:t>Заказчик</w:t>
                  </w:r>
                  <w:r w:rsidRPr="00D60DB7">
                    <w:rPr>
                      <w:rFonts w:ascii="Arial" w:hAnsi="Arial" w:cs="Arial"/>
                    </w:rPr>
                    <w:t xml:space="preserve">, в лице </w:t>
                  </w:r>
                  <w:r w:rsidRPr="00D97949">
                    <w:rPr>
                      <w:rFonts w:ascii="Arial" w:hAnsi="Arial" w:cs="Arial"/>
                      <w:highlight w:val="lightGray"/>
                    </w:rPr>
                    <w:t>_____, действующего на основании _____</w:t>
                  </w:r>
                  <w:r w:rsidRPr="00D60DB7">
                    <w:rPr>
                      <w:rFonts w:ascii="Arial" w:hAnsi="Arial" w:cs="Arial"/>
                    </w:rPr>
                    <w:t>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97949">
                    <w:rPr>
                      <w:rFonts w:ascii="Arial CYR" w:hAnsi="Arial CYR"/>
                      <w:highlight w:val="lightGray"/>
                    </w:rPr>
                    <w:t>_____</w:t>
                  </w:r>
                  <w:r w:rsidRPr="00D60DB7">
                    <w:rPr>
                      <w:rFonts w:ascii="Arial CYR" w:hAnsi="Arial CYR"/>
                    </w:rPr>
                    <w:t xml:space="preserve">, именуемое в дальнейшем </w:t>
                  </w:r>
                  <w:r w:rsidRPr="009917A0">
                    <w:rPr>
                      <w:rFonts w:ascii="Arial" w:hAnsi="Arial" w:cs="Arial"/>
                    </w:rPr>
                    <w:t>Исполнитель, в</w:t>
                  </w:r>
                  <w:r w:rsidRPr="00D60DB7">
                    <w:rPr>
                      <w:rFonts w:ascii="Arial CYR" w:hAnsi="Arial CYR"/>
                    </w:rPr>
                    <w:t xml:space="preserve"> лице </w:t>
                  </w:r>
                  <w:r w:rsidRPr="00D97949">
                    <w:rPr>
                      <w:rFonts w:ascii="Arial CYR" w:hAnsi="Arial CYR"/>
                      <w:highlight w:val="lightGray"/>
                    </w:rPr>
                    <w:t>_____, действующего на основании Устава</w:t>
                  </w:r>
                  <w:r w:rsidRPr="00D60DB7">
                    <w:rPr>
                      <w:rFonts w:ascii="Arial CYR" w:hAnsi="Arial CYR"/>
                    </w:rPr>
                    <w:t>, с другой стороны, вместе именуемые    Стороны, п</w:t>
                  </w:r>
                  <w:r>
                    <w:rPr>
                      <w:rFonts w:ascii="Arial CYR" w:hAnsi="Arial CYR"/>
                    </w:rPr>
                    <w:t xml:space="preserve">одписали настоящее </w:t>
                  </w:r>
                  <w:r>
                    <w:rPr>
                      <w:rFonts w:ascii="Arial CYR" w:hAnsi="Arial CYR"/>
                      <w:highlight w:val="lightGray"/>
                    </w:rPr>
                    <w:t>Приложение №</w:t>
                  </w:r>
                  <w:r w:rsidRPr="009917A0">
                    <w:rPr>
                      <w:rFonts w:ascii="Arial CYR" w:hAnsi="Arial CYR"/>
                      <w:highlight w:val="lightGray"/>
                    </w:rPr>
                    <w:t>7</w:t>
                  </w:r>
                  <w:r w:rsidRPr="00D60DB7">
                    <w:rPr>
                      <w:rFonts w:ascii="Arial CYR" w:hAnsi="Arial CYR"/>
                    </w:rPr>
                    <w:t xml:space="preserve"> к Договору 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t>№       от      г.</w:t>
                  </w:r>
                  <w:r w:rsidRPr="00D60DB7">
                    <w:rPr>
                      <w:rFonts w:ascii="Arial CYR" w:hAnsi="Arial CYR"/>
                    </w:rPr>
                    <w:t xml:space="preserve">   о нижеследующем:</w:t>
                  </w:r>
                  <w:proofErr w:type="gramEnd"/>
                </w:p>
              </w:tc>
            </w:tr>
            <w:tr w:rsidR="009917A0" w:rsidRPr="00D60DB7" w:rsidTr="00C20D21">
              <w:trPr>
                <w:trHeight w:val="82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4945EF" w:rsidRDefault="009917A0" w:rsidP="00C20D21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(в том числе, конечных)                                                                                                                       (по состоянию на </w:t>
                  </w:r>
                  <w:r w:rsidRPr="00D97949">
                    <w:rPr>
                      <w:rFonts w:ascii="Arial CYR" w:hAnsi="Arial CYR"/>
                      <w:b/>
                      <w:bCs/>
                      <w:sz w:val="22"/>
                      <w:szCs w:val="22"/>
                      <w:highlight w:val="lightGray"/>
                    </w:rPr>
                    <w:t>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9917A0" w:rsidRPr="00D60DB7" w:rsidTr="00C20D21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 xml:space="preserve">Наименование контрагента КОМПАНИИ                                              </w:t>
                  </w:r>
                  <w:r w:rsidRPr="00B20EEA">
                    <w:rPr>
                      <w:rFonts w:ascii="Arial CYR" w:hAnsi="Arial CYR"/>
                      <w:sz w:val="20"/>
                      <w:highlight w:val="lightGray"/>
                    </w:rPr>
                    <w:t>(ИНН и вид деятельности)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>Подтверждающие документы              (наименование,  реквизиты)</w:t>
                  </w:r>
                </w:p>
              </w:tc>
            </w:tr>
            <w:tr w:rsidR="009917A0" w:rsidRPr="00D60DB7" w:rsidTr="00C20D2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9917A0" w:rsidRPr="00D60DB7" w:rsidTr="00C20D2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9917A0" w:rsidRPr="00D60DB7" w:rsidTr="00C20D2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0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1457D2" w:rsidRDefault="009917A0" w:rsidP="00C20D21">
                  <w:pPr>
                    <w:rPr>
                      <w:rFonts w:ascii="Arial CYR" w:hAnsi="Arial CYR"/>
                      <w:highlight w:val="lightGray"/>
                    </w:rPr>
                  </w:pPr>
                  <w:r w:rsidRPr="001457D2">
                    <w:rPr>
                      <w:rFonts w:ascii="Arial CYR" w:hAnsi="Arial CYR"/>
                      <w:highlight w:val="lightGray"/>
                    </w:rPr>
                    <w:t>"___"__201</w:t>
                  </w:r>
                  <w:r w:rsidRPr="001457D2">
                    <w:rPr>
                      <w:rFonts w:ascii="Calibri" w:hAnsi="Calibri"/>
                      <w:highlight w:val="lightGray"/>
                    </w:rPr>
                    <w:t>_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t xml:space="preserve"> г. 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1457D2" w:rsidRDefault="009917A0" w:rsidP="00C20D21">
                  <w:pPr>
                    <w:rPr>
                      <w:rFonts w:ascii="Arial CYR" w:hAnsi="Arial CYR"/>
                      <w:highlight w:val="lightGray"/>
                    </w:rPr>
                  </w:pPr>
                  <w:r w:rsidRPr="001457D2">
                    <w:rPr>
                      <w:rFonts w:ascii="Arial CYR" w:hAnsi="Arial CYR"/>
                      <w:highlight w:val="lightGray"/>
                    </w:rPr>
                    <w:t>__________________________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lastRenderedPageBreak/>
                    <w:t>___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</w:rPr>
                    <w:t>Подписи Сторон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917A0" w:rsidRPr="00D60DB7" w:rsidRDefault="009917A0" w:rsidP="00C20D2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917A0" w:rsidRPr="004945EF" w:rsidRDefault="009917A0" w:rsidP="00C20D21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9917A0" w:rsidRPr="004945EF" w:rsidRDefault="009917A0" w:rsidP="00C20D21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17A0" w:rsidRPr="001457D2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lastRenderedPageBreak/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</w:t>
      </w:r>
      <w:r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1457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457D2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1457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457D2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9917A0" w:rsidRPr="001457D2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9917A0" w:rsidRPr="001457D2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9917A0" w:rsidRPr="001457D2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9917A0" w:rsidRPr="001457D2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9917A0" w:rsidRPr="001457D2" w:rsidRDefault="009917A0" w:rsidP="009917A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9917A0" w:rsidRPr="001457D2" w:rsidRDefault="009917A0" w:rsidP="009917A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1457D2">
        <w:rPr>
          <w:b/>
        </w:rPr>
        <w:t>ПОДПИСИ СТОРОН</w:t>
      </w:r>
    </w:p>
    <w:p w:rsidR="001D5117" w:rsidRDefault="001D5117" w:rsidP="00B20EEA">
      <w:pPr>
        <w:ind w:left="567"/>
        <w:jc w:val="both"/>
        <w:rPr>
          <w:b/>
        </w:rPr>
      </w:pPr>
    </w:p>
    <w:p w:rsidR="00851DEF" w:rsidRPr="00BD7D1F" w:rsidRDefault="00851DEF" w:rsidP="00851DEF">
      <w:pPr>
        <w:jc w:val="center"/>
        <w:rPr>
          <w:b/>
        </w:rPr>
      </w:pPr>
      <w:r w:rsidRPr="00BD7D1F">
        <w:rPr>
          <w:b/>
        </w:rPr>
        <w:t>ЗАКАЗЧИК:                                                                                      ИСПОЛНИТЕЛЬ:</w:t>
      </w:r>
    </w:p>
    <w:p w:rsidR="00851DEF" w:rsidRPr="00BD7D1F" w:rsidRDefault="00851DEF" w:rsidP="00851DEF">
      <w:pPr>
        <w:jc w:val="center"/>
        <w:rPr>
          <w:b/>
        </w:rPr>
      </w:pPr>
    </w:p>
    <w:p w:rsidR="00851DEF" w:rsidRPr="00BD7D1F" w:rsidRDefault="00851DEF" w:rsidP="00851DEF">
      <w:pPr>
        <w:jc w:val="center"/>
        <w:rPr>
          <w:b/>
        </w:rPr>
      </w:pPr>
      <w:r w:rsidRPr="00BD7D1F">
        <w:rPr>
          <w:b/>
        </w:rPr>
        <w:t>ОАО «СН-МНГ»                                                                               «__________________»</w:t>
      </w:r>
    </w:p>
    <w:p w:rsidR="00851DEF" w:rsidRPr="00BD7D1F" w:rsidRDefault="00851DEF" w:rsidP="00851DEF">
      <w:pPr>
        <w:jc w:val="center"/>
        <w:rPr>
          <w:i/>
        </w:rPr>
      </w:pPr>
      <w:r w:rsidRPr="00BD7D1F">
        <w:rPr>
          <w:b/>
          <w:i/>
        </w:rPr>
        <w:t xml:space="preserve">                                                                                                         </w:t>
      </w:r>
      <w:r w:rsidRPr="00BD7D1F">
        <w:rPr>
          <w:i/>
        </w:rPr>
        <w:t>Наименование Исполнителя</w:t>
      </w:r>
    </w:p>
    <w:p w:rsidR="00851DEF" w:rsidRPr="00BD7D1F" w:rsidRDefault="00851DEF" w:rsidP="00851DEF">
      <w:pPr>
        <w:jc w:val="center"/>
        <w:rPr>
          <w:b/>
        </w:rPr>
      </w:pPr>
      <w:r w:rsidRPr="00BD7D1F">
        <w:t xml:space="preserve">                                                                                                                </w:t>
      </w:r>
    </w:p>
    <w:p w:rsidR="00851DEF" w:rsidRPr="00BD7D1F" w:rsidRDefault="00BD7D1F" w:rsidP="00851DEF">
      <w:pPr>
        <w:rPr>
          <w:b/>
        </w:rPr>
      </w:pPr>
      <w:r>
        <w:t>Генеральный директор</w:t>
      </w:r>
    </w:p>
    <w:p w:rsidR="00851DEF" w:rsidRPr="00BD7D1F" w:rsidRDefault="00851DEF" w:rsidP="00851DEF">
      <w:pPr>
        <w:jc w:val="center"/>
        <w:rPr>
          <w:i/>
        </w:rPr>
      </w:pPr>
      <w:r w:rsidRPr="00BD7D1F">
        <w:rPr>
          <w:i/>
        </w:rPr>
        <w:t xml:space="preserve">                                                                                                            (должность полностью) </w:t>
      </w:r>
    </w:p>
    <w:p w:rsidR="00851DEF" w:rsidRPr="00BD7D1F" w:rsidRDefault="00851DEF" w:rsidP="00851DEF">
      <w:pPr>
        <w:rPr>
          <w:b/>
        </w:rPr>
      </w:pPr>
      <w:r w:rsidRPr="00BD7D1F">
        <w:rPr>
          <w:b/>
        </w:rPr>
        <w:t>________________</w:t>
      </w:r>
      <w:r w:rsidR="00BD7D1F">
        <w:rPr>
          <w:b/>
        </w:rPr>
        <w:t>____А.Г.Кан</w:t>
      </w:r>
      <w:bookmarkStart w:id="0" w:name="_GoBack"/>
      <w:bookmarkEnd w:id="0"/>
    </w:p>
    <w:p w:rsidR="00851DEF" w:rsidRPr="0027132D" w:rsidRDefault="00851DEF" w:rsidP="00851DEF">
      <w:pPr>
        <w:rPr>
          <w:b/>
        </w:rPr>
      </w:pPr>
      <w:r w:rsidRPr="00BD7D1F">
        <w:rPr>
          <w:b/>
        </w:rPr>
        <w:t xml:space="preserve">                                                                                                                                        (ФИО)</w:t>
      </w:r>
      <w:r w:rsidRPr="0027132D">
        <w:rPr>
          <w:b/>
        </w:rPr>
        <w:t xml:space="preserve">        </w:t>
      </w:r>
    </w:p>
    <w:p w:rsidR="00B20EEA" w:rsidRDefault="00B20EEA" w:rsidP="00B20EEA">
      <w:pPr>
        <w:ind w:left="567"/>
        <w:jc w:val="both"/>
        <w:rPr>
          <w:b/>
        </w:rPr>
      </w:pPr>
    </w:p>
    <w:sectPr w:rsidR="00B20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930524"/>
    <w:multiLevelType w:val="multilevel"/>
    <w:tmpl w:val="27E845C8"/>
    <w:lvl w:ilvl="0">
      <w:start w:val="1"/>
      <w:numFmt w:val="decimal"/>
      <w:pStyle w:val="a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17"/>
    <w:rsid w:val="001D5117"/>
    <w:rsid w:val="003641FD"/>
    <w:rsid w:val="003D1DAC"/>
    <w:rsid w:val="00461B45"/>
    <w:rsid w:val="005C23A6"/>
    <w:rsid w:val="006E138E"/>
    <w:rsid w:val="00851DEF"/>
    <w:rsid w:val="009917A0"/>
    <w:rsid w:val="00A901C9"/>
    <w:rsid w:val="00B20EEA"/>
    <w:rsid w:val="00BD7D1F"/>
    <w:rsid w:val="00C12DE2"/>
    <w:rsid w:val="00C718C3"/>
    <w:rsid w:val="00CC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9917A0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9917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9917A0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9917A0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9917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9917A0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Светлана Павловна Филина</cp:lastModifiedBy>
  <cp:revision>2</cp:revision>
  <dcterms:created xsi:type="dcterms:W3CDTF">2016-09-30T11:39:00Z</dcterms:created>
  <dcterms:modified xsi:type="dcterms:W3CDTF">2016-09-30T11:39:00Z</dcterms:modified>
</cp:coreProperties>
</file>