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bookmarkStart w:id="0" w:name="_GoBack"/>
      <w:bookmarkEnd w:id="0"/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5242B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C27033" w:rsidRPr="00C27033">
              <w:rPr>
                <w:rFonts w:ascii="Times New Roman" w:hAnsi="Times New Roman"/>
                <w:sz w:val="24"/>
                <w:u w:val="single"/>
              </w:rPr>
              <w:t>17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C27033" w:rsidRPr="005242B6">
              <w:rPr>
                <w:rFonts w:ascii="Times New Roman" w:hAnsi="Times New Roman"/>
                <w:sz w:val="24"/>
              </w:rPr>
              <w:t>2</w:t>
            </w:r>
            <w:r w:rsidR="005242B6" w:rsidRPr="005242B6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»</w:t>
            </w:r>
            <w:r w:rsidR="007B61EA" w:rsidRPr="007B61EA">
              <w:rPr>
                <w:rFonts w:ascii="Times New Roman" w:hAnsi="Times New Roman"/>
                <w:sz w:val="24"/>
              </w:rPr>
              <w:t xml:space="preserve"> </w:t>
            </w:r>
            <w:r w:rsidR="007B61EA">
              <w:rPr>
                <w:rFonts w:ascii="Times New Roman" w:hAnsi="Times New Roman"/>
                <w:sz w:val="24"/>
              </w:rPr>
              <w:t xml:space="preserve">января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970B8C" w:rsidRPr="00E8044B">
        <w:rPr>
          <w:rFonts w:ascii="Times New Roman" w:hAnsi="Times New Roman"/>
          <w:b/>
          <w:sz w:val="24"/>
        </w:rPr>
        <w:t>5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970B8C" w:rsidRPr="00E8044B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C27033" w:rsidRPr="00C27033">
        <w:rPr>
          <w:rFonts w:ascii="Times New Roman" w:hAnsi="Times New Roman"/>
          <w:b/>
          <w:sz w:val="24"/>
        </w:rPr>
        <w:t>2</w:t>
      </w:r>
      <w:r w:rsidR="005242B6" w:rsidRPr="005242B6">
        <w:rPr>
          <w:rFonts w:ascii="Times New Roman" w:hAnsi="Times New Roman"/>
          <w:b/>
          <w:sz w:val="24"/>
        </w:rPr>
        <w:t>6</w:t>
      </w:r>
      <w:r w:rsidR="00B07852">
        <w:rPr>
          <w:rFonts w:ascii="Times New Roman" w:hAnsi="Times New Roman"/>
          <w:b/>
          <w:sz w:val="24"/>
        </w:rPr>
        <w:t>»</w:t>
      </w:r>
      <w:r w:rsidR="007B61EA">
        <w:rPr>
          <w:rFonts w:ascii="Times New Roman" w:hAnsi="Times New Roman"/>
          <w:b/>
          <w:sz w:val="24"/>
        </w:rPr>
        <w:t xml:space="preserve"> </w:t>
      </w:r>
      <w:r w:rsidR="007B61EA" w:rsidRPr="007B61EA">
        <w:rPr>
          <w:rFonts w:ascii="Times New Roman" w:hAnsi="Times New Roman"/>
          <w:b/>
          <w:sz w:val="24"/>
        </w:rPr>
        <w:t>января</w:t>
      </w:r>
      <w:r w:rsidR="007B61EA">
        <w:rPr>
          <w:rFonts w:ascii="Times New Roman" w:hAnsi="Times New Roman"/>
          <w:b/>
          <w:sz w:val="24"/>
        </w:rPr>
        <w:t xml:space="preserve">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34B6D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34B6D">
        <w:rPr>
          <w:rFonts w:ascii="Times New Roman" w:hAnsi="Times New Roman"/>
          <w:b/>
          <w:sz w:val="24"/>
        </w:rPr>
        <w:t>ОАО «</w:t>
      </w:r>
      <w:r w:rsidR="00152D25" w:rsidRPr="00334B6D">
        <w:rPr>
          <w:rFonts w:ascii="Times New Roman" w:hAnsi="Times New Roman"/>
          <w:b/>
          <w:sz w:val="24"/>
        </w:rPr>
        <w:t>СН-МНГ</w:t>
      </w:r>
      <w:r w:rsidRPr="00334B6D">
        <w:rPr>
          <w:rFonts w:ascii="Times New Roman" w:hAnsi="Times New Roman"/>
          <w:b/>
          <w:sz w:val="24"/>
        </w:rPr>
        <w:t>»</w:t>
      </w:r>
      <w:r w:rsidRPr="00334B6D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334B6D" w:rsidRPr="00334B6D">
        <w:rPr>
          <w:rFonts w:ascii="Times New Roman" w:hAnsi="Times New Roman"/>
          <w:b/>
          <w:color w:val="000000"/>
          <w:sz w:val="24"/>
        </w:rPr>
        <w:t xml:space="preserve">оказание услуг по изготовлению </w:t>
      </w:r>
      <w:proofErr w:type="spellStart"/>
      <w:r w:rsidR="00334B6D" w:rsidRPr="00334B6D">
        <w:rPr>
          <w:rFonts w:ascii="Times New Roman" w:hAnsi="Times New Roman"/>
          <w:b/>
          <w:color w:val="000000"/>
          <w:sz w:val="24"/>
        </w:rPr>
        <w:t>ортофотопланов</w:t>
      </w:r>
      <w:proofErr w:type="spellEnd"/>
      <w:r w:rsidR="00334B6D" w:rsidRPr="00334B6D">
        <w:rPr>
          <w:rFonts w:ascii="Times New Roman" w:hAnsi="Times New Roman"/>
          <w:b/>
          <w:color w:val="000000"/>
          <w:sz w:val="24"/>
        </w:rPr>
        <w:t xml:space="preserve"> и обработку материалов дистанционного зондирования  Земли на </w:t>
      </w:r>
      <w:proofErr w:type="spellStart"/>
      <w:r w:rsidR="00334B6D" w:rsidRPr="00334B6D">
        <w:rPr>
          <w:rFonts w:ascii="Times New Roman" w:hAnsi="Times New Roman"/>
          <w:b/>
          <w:color w:val="000000"/>
          <w:sz w:val="24"/>
        </w:rPr>
        <w:t>Южно-Локосовском</w:t>
      </w:r>
      <w:proofErr w:type="spellEnd"/>
      <w:r w:rsidR="00334B6D" w:rsidRPr="00334B6D">
        <w:rPr>
          <w:rFonts w:ascii="Times New Roman" w:hAnsi="Times New Roman"/>
          <w:b/>
          <w:color w:val="000000"/>
          <w:sz w:val="24"/>
        </w:rPr>
        <w:t xml:space="preserve"> и </w:t>
      </w:r>
      <w:proofErr w:type="spellStart"/>
      <w:r w:rsidR="00334B6D" w:rsidRPr="00334B6D">
        <w:rPr>
          <w:rFonts w:ascii="Times New Roman" w:hAnsi="Times New Roman"/>
          <w:b/>
          <w:color w:val="000000"/>
          <w:sz w:val="24"/>
        </w:rPr>
        <w:t>Аригольском</w:t>
      </w:r>
      <w:proofErr w:type="spellEnd"/>
      <w:r w:rsidR="00334B6D" w:rsidRPr="00334B6D">
        <w:rPr>
          <w:rFonts w:ascii="Times New Roman" w:hAnsi="Times New Roman"/>
          <w:b/>
          <w:color w:val="000000"/>
          <w:sz w:val="24"/>
        </w:rPr>
        <w:t xml:space="preserve"> лицензионных участках</w:t>
      </w:r>
      <w:r w:rsidR="00B244D0" w:rsidRPr="00334B6D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776ABD">
        <w:rPr>
          <w:rFonts w:ascii="Times New Roman" w:hAnsi="Times New Roman"/>
          <w:b/>
          <w:sz w:val="24"/>
        </w:rPr>
        <w:t>31</w:t>
      </w:r>
      <w:r w:rsidR="006F78FA">
        <w:rPr>
          <w:rFonts w:ascii="Times New Roman" w:hAnsi="Times New Roman"/>
          <w:b/>
          <w:sz w:val="24"/>
        </w:rPr>
        <w:t>.</w:t>
      </w:r>
      <w:r w:rsidR="00776ABD">
        <w:rPr>
          <w:rFonts w:ascii="Times New Roman" w:hAnsi="Times New Roman"/>
          <w:b/>
          <w:sz w:val="24"/>
        </w:rPr>
        <w:t>05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334B6D">
        <w:rPr>
          <w:rFonts w:ascii="Times New Roman" w:hAnsi="Times New Roman"/>
          <w:bCs/>
          <w:sz w:val="24"/>
        </w:rPr>
        <w:t>8</w:t>
      </w:r>
      <w:r>
        <w:rPr>
          <w:rFonts w:ascii="Times New Roman" w:hAnsi="Times New Roman"/>
          <w:bCs/>
          <w:sz w:val="24"/>
        </w:rPr>
        <w:t xml:space="preserve">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334B6D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>Начало приема оферт – «</w:t>
      </w:r>
      <w:r w:rsidR="00C27033" w:rsidRPr="00C27033">
        <w:rPr>
          <w:rFonts w:ascii="Times New Roman" w:hAnsi="Times New Roman"/>
          <w:b/>
          <w:sz w:val="24"/>
        </w:rPr>
        <w:t>2</w:t>
      </w:r>
      <w:r w:rsidR="005242B6" w:rsidRPr="005242B6">
        <w:rPr>
          <w:rFonts w:ascii="Times New Roman" w:hAnsi="Times New Roman"/>
          <w:b/>
          <w:sz w:val="24"/>
        </w:rPr>
        <w:t>6</w:t>
      </w:r>
      <w:r w:rsidRPr="003816B5">
        <w:rPr>
          <w:rFonts w:ascii="Times New Roman" w:hAnsi="Times New Roman"/>
          <w:b/>
          <w:sz w:val="24"/>
        </w:rPr>
        <w:t>»</w:t>
      </w:r>
      <w:r w:rsidR="007B61EA">
        <w:rPr>
          <w:rFonts w:ascii="Times New Roman" w:hAnsi="Times New Roman"/>
          <w:b/>
          <w:sz w:val="24"/>
        </w:rPr>
        <w:t xml:space="preserve"> </w:t>
      </w:r>
      <w:r w:rsidR="007B61EA" w:rsidRPr="007B61EA">
        <w:rPr>
          <w:rFonts w:ascii="Times New Roman" w:hAnsi="Times New Roman"/>
          <w:b/>
          <w:sz w:val="24"/>
        </w:rPr>
        <w:t>января</w:t>
      </w:r>
      <w:r w:rsidR="007B61EA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C27033" w:rsidRPr="005242B6">
        <w:rPr>
          <w:rFonts w:ascii="Times New Roman" w:hAnsi="Times New Roman"/>
          <w:b/>
          <w:sz w:val="24"/>
        </w:rPr>
        <w:t>0</w:t>
      </w:r>
      <w:r w:rsidR="005242B6">
        <w:rPr>
          <w:rFonts w:ascii="Times New Roman" w:hAnsi="Times New Roman"/>
          <w:b/>
          <w:sz w:val="24"/>
          <w:lang w:val="en-US"/>
        </w:rPr>
        <w:t>6</w:t>
      </w:r>
      <w:r w:rsidRPr="003816B5">
        <w:rPr>
          <w:rFonts w:ascii="Times New Roman" w:hAnsi="Times New Roman"/>
          <w:b/>
          <w:sz w:val="24"/>
        </w:rPr>
        <w:t>»</w:t>
      </w:r>
      <w:r w:rsidR="007B61EA">
        <w:rPr>
          <w:rFonts w:ascii="Times New Roman" w:hAnsi="Times New Roman"/>
          <w:b/>
          <w:sz w:val="24"/>
        </w:rPr>
        <w:t xml:space="preserve"> февраля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776AB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776ABD">
        <w:rPr>
          <w:rFonts w:ascii="Times New Roman" w:hAnsi="Times New Roman"/>
          <w:b/>
          <w:sz w:val="24"/>
        </w:rPr>
        <w:t>мая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970B8C" w:rsidRPr="00970B8C">
        <w:rPr>
          <w:rFonts w:ascii="Times New Roman" w:hAnsi="Times New Roman"/>
          <w:b/>
          <w:sz w:val="24"/>
        </w:rPr>
        <w:t>5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334B6D">
        <w:rPr>
          <w:rFonts w:ascii="Times New Roman" w:hAnsi="Times New Roman"/>
          <w:sz w:val="24"/>
        </w:rPr>
        <w:t>1802</w:t>
      </w:r>
      <w:r>
        <w:rPr>
          <w:rFonts w:ascii="Times New Roman" w:hAnsi="Times New Roman"/>
          <w:sz w:val="24"/>
        </w:rPr>
        <w:t xml:space="preserve"> «</w:t>
      </w:r>
      <w:r w:rsidR="00334B6D" w:rsidRPr="00334B6D">
        <w:rPr>
          <w:rFonts w:ascii="Times New Roman" w:hAnsi="Times New Roman"/>
          <w:sz w:val="24"/>
        </w:rPr>
        <w:t xml:space="preserve">Изготовление </w:t>
      </w:r>
      <w:proofErr w:type="spellStart"/>
      <w:r w:rsidR="00334B6D" w:rsidRPr="00334B6D">
        <w:rPr>
          <w:rFonts w:ascii="Times New Roman" w:hAnsi="Times New Roman"/>
          <w:sz w:val="24"/>
        </w:rPr>
        <w:t>ортофотопланов</w:t>
      </w:r>
      <w:proofErr w:type="spellEnd"/>
      <w:r w:rsidR="00334B6D" w:rsidRPr="00334B6D">
        <w:rPr>
          <w:rFonts w:ascii="Times New Roman" w:hAnsi="Times New Roman"/>
          <w:sz w:val="24"/>
        </w:rPr>
        <w:t xml:space="preserve"> и обработка материалов дистанционного зондирования Земли</w:t>
      </w:r>
      <w:r w:rsidR="009D76E5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334B6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</w:t>
      </w:r>
      <w:proofErr w:type="gramEnd"/>
      <w:r w:rsidR="006F78FA" w:rsidRPr="00A1066B">
        <w:rPr>
          <w:rFonts w:ascii="Times New Roman" w:hAnsi="Times New Roman"/>
          <w:bCs/>
          <w:sz w:val="24"/>
        </w:rPr>
        <w:t xml:space="preserve">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334B6D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C27033" w:rsidRPr="00C27033">
        <w:rPr>
          <w:rFonts w:ascii="Times New Roman" w:hAnsi="Times New Roman"/>
          <w:sz w:val="24"/>
        </w:rPr>
        <w:t>0</w:t>
      </w:r>
      <w:r w:rsidR="005242B6" w:rsidRPr="005242B6">
        <w:rPr>
          <w:rFonts w:ascii="Times New Roman" w:hAnsi="Times New Roman"/>
          <w:sz w:val="24"/>
        </w:rPr>
        <w:t>3</w:t>
      </w:r>
      <w:r w:rsidRPr="0056778A">
        <w:rPr>
          <w:rFonts w:ascii="Times New Roman" w:hAnsi="Times New Roman"/>
          <w:sz w:val="24"/>
        </w:rPr>
        <w:t>»</w:t>
      </w:r>
      <w:r w:rsidR="007B61EA">
        <w:rPr>
          <w:rFonts w:ascii="Times New Roman" w:hAnsi="Times New Roman"/>
          <w:sz w:val="24"/>
        </w:rPr>
        <w:t xml:space="preserve"> </w:t>
      </w:r>
      <w:r w:rsidR="007B61EA" w:rsidRPr="007B61EA">
        <w:rPr>
          <w:rFonts w:ascii="Times New Roman" w:hAnsi="Times New Roman"/>
          <w:sz w:val="24"/>
        </w:rPr>
        <w:t>февраля</w:t>
      </w:r>
      <w:r w:rsidR="007B61EA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334B6D" w:rsidP="00ED7A97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 w:rsidRPr="00334B6D">
        <w:rPr>
          <w:rFonts w:ascii="Times New Roman" w:hAnsi="Times New Roman"/>
          <w:sz w:val="24"/>
        </w:rPr>
        <w:t>Макурин</w:t>
      </w:r>
      <w:proofErr w:type="spellEnd"/>
      <w:r w:rsidRPr="00334B6D">
        <w:rPr>
          <w:rFonts w:ascii="Times New Roman" w:hAnsi="Times New Roman"/>
          <w:sz w:val="24"/>
        </w:rPr>
        <w:t xml:space="preserve"> Иван Игнатьевич</w:t>
      </w:r>
      <w:r w:rsidR="00E965EE">
        <w:rPr>
          <w:rFonts w:ascii="Times New Roman" w:hAnsi="Times New Roman"/>
          <w:sz w:val="24"/>
        </w:rPr>
        <w:t>, тел.: 8(34643)47-</w:t>
      </w:r>
      <w:r>
        <w:rPr>
          <w:rFonts w:ascii="Times New Roman" w:hAnsi="Times New Roman"/>
          <w:sz w:val="24"/>
        </w:rPr>
        <w:t>387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MakurinII</w:t>
      </w:r>
      <w:proofErr w:type="spellEnd"/>
      <w:r w:rsidR="00251B45" w:rsidRPr="00251B45">
        <w:fldChar w:fldCharType="begin"/>
      </w:r>
      <w:r w:rsidR="0090078D">
        <w:instrText xml:space="preserve"> HYPERLINK "mailto:KobzevSG@mng.slavneft.ru" </w:instrText>
      </w:r>
      <w:r w:rsidR="00251B45" w:rsidRPr="00251B45">
        <w:fldChar w:fldCharType="separate"/>
      </w:r>
      <w:r w:rsidR="00C67828" w:rsidRPr="00CE0D3E">
        <w:rPr>
          <w:rStyle w:val="aa"/>
          <w:rFonts w:ascii="Times New Roman" w:hAnsi="Times New Roman"/>
          <w:sz w:val="24"/>
        </w:rPr>
        <w:t>@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C67828" w:rsidRPr="00CE0D3E">
        <w:rPr>
          <w:rStyle w:val="aa"/>
          <w:rFonts w:ascii="Times New Roman" w:hAnsi="Times New Roman"/>
          <w:sz w:val="24"/>
        </w:rPr>
        <w:t>.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C67828" w:rsidRPr="00CE0D3E">
        <w:rPr>
          <w:rStyle w:val="aa"/>
          <w:rFonts w:ascii="Times New Roman" w:hAnsi="Times New Roman"/>
          <w:sz w:val="24"/>
        </w:rPr>
        <w:t>.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251B45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C67828" w:rsidRPr="00482826" w:rsidRDefault="00C67828" w:rsidP="00C67828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</w:t>
      </w:r>
      <w:r w:rsidR="00334B6D">
        <w:rPr>
          <w:rFonts w:ascii="Times New Roman" w:hAnsi="Times New Roman"/>
          <w:sz w:val="24"/>
        </w:rPr>
        <w:t>зодерова</w:t>
      </w:r>
      <w:proofErr w:type="spellEnd"/>
      <w:r w:rsidR="00334B6D">
        <w:rPr>
          <w:rFonts w:ascii="Times New Roman" w:hAnsi="Times New Roman"/>
          <w:sz w:val="24"/>
        </w:rPr>
        <w:t xml:space="preserve"> Светлана Анатольевна</w:t>
      </w:r>
      <w:r>
        <w:rPr>
          <w:rFonts w:ascii="Times New Roman" w:hAnsi="Times New Roman"/>
          <w:sz w:val="24"/>
        </w:rPr>
        <w:t>, тел.: 8(34643)4</w:t>
      </w:r>
      <w:r w:rsidR="00334B6D">
        <w:rPr>
          <w:rFonts w:ascii="Times New Roman" w:hAnsi="Times New Roman"/>
          <w:sz w:val="24"/>
        </w:rPr>
        <w:t>6-958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mail</w:t>
      </w:r>
      <w:r w:rsidRPr="00482826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Ko</w:t>
      </w:r>
      <w:r w:rsidR="00334B6D">
        <w:rPr>
          <w:rFonts w:ascii="Times New Roman" w:hAnsi="Times New Roman"/>
          <w:sz w:val="24"/>
          <w:lang w:val="en-US"/>
        </w:rPr>
        <w:t>zoderovaSA</w:t>
      </w:r>
      <w:proofErr w:type="spellEnd"/>
      <w:r w:rsidRPr="00482826">
        <w:rPr>
          <w:rFonts w:ascii="Times New Roman" w:hAnsi="Times New Roman"/>
          <w:sz w:val="24"/>
        </w:rPr>
        <w:t>@</w:t>
      </w:r>
      <w:proofErr w:type="spellStart"/>
      <w:r w:rsidRPr="00482826">
        <w:rPr>
          <w:rFonts w:ascii="Times New Roman" w:hAnsi="Times New Roman"/>
          <w:sz w:val="24"/>
          <w:lang w:val="en-US"/>
        </w:rPr>
        <w:t>mng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slavneft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5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6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sz w:val="24"/>
        </w:rPr>
      </w:pPr>
    </w:p>
    <w:p w:rsidR="007B61EA" w:rsidRDefault="007B61EA" w:rsidP="00ED7A97">
      <w:pPr>
        <w:rPr>
          <w:rFonts w:ascii="Times New Roman" w:hAnsi="Times New Roman"/>
          <w:sz w:val="24"/>
        </w:rPr>
      </w:pPr>
    </w:p>
    <w:p w:rsidR="007B61EA" w:rsidRDefault="007B61EA" w:rsidP="00ED7A97">
      <w:pPr>
        <w:rPr>
          <w:rFonts w:ascii="Times New Roman" w:hAnsi="Times New Roman"/>
          <w:sz w:val="24"/>
        </w:rPr>
      </w:pPr>
    </w:p>
    <w:p w:rsidR="007B61EA" w:rsidRDefault="007B61EA" w:rsidP="00ED7A97">
      <w:pPr>
        <w:rPr>
          <w:rFonts w:ascii="Times New Roman" w:hAnsi="Times New Roman"/>
          <w:sz w:val="24"/>
        </w:rPr>
      </w:pPr>
    </w:p>
    <w:p w:rsidR="007B61EA" w:rsidRDefault="007B61EA" w:rsidP="00ED7A97">
      <w:pPr>
        <w:rPr>
          <w:rFonts w:ascii="Times New Roman" w:hAnsi="Times New Roman"/>
          <w:sz w:val="24"/>
        </w:rPr>
      </w:pPr>
    </w:p>
    <w:p w:rsidR="007B61EA" w:rsidRDefault="007B61EA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Pr="00E8044B" w:rsidRDefault="0063764B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970B8C" w:rsidRPr="00970B8C">
        <w:rPr>
          <w:rFonts w:ascii="Times New Roman" w:hAnsi="Times New Roman"/>
          <w:b/>
          <w:sz w:val="24"/>
        </w:rPr>
        <w:t>5</w:t>
      </w:r>
      <w:r w:rsidR="00732F70" w:rsidRPr="006F78FA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C27033" w:rsidRPr="00C27033">
        <w:rPr>
          <w:rFonts w:ascii="Times New Roman" w:hAnsi="Times New Roman"/>
          <w:b/>
          <w:sz w:val="24"/>
        </w:rPr>
        <w:t>2</w:t>
      </w:r>
      <w:r w:rsidR="005242B6" w:rsidRPr="005242B6">
        <w:rPr>
          <w:rFonts w:ascii="Times New Roman" w:hAnsi="Times New Roman"/>
          <w:b/>
          <w:sz w:val="24"/>
        </w:rPr>
        <w:t>6</w:t>
      </w:r>
      <w:r w:rsidR="00B07852">
        <w:rPr>
          <w:rFonts w:ascii="Times New Roman" w:hAnsi="Times New Roman"/>
          <w:b/>
          <w:sz w:val="24"/>
        </w:rPr>
        <w:t>»</w:t>
      </w:r>
      <w:r w:rsidR="007B61EA">
        <w:rPr>
          <w:rFonts w:ascii="Times New Roman" w:hAnsi="Times New Roman"/>
          <w:b/>
          <w:sz w:val="24"/>
        </w:rPr>
        <w:t xml:space="preserve"> января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334B6D" w:rsidRPr="00334B6D">
        <w:rPr>
          <w:rFonts w:ascii="Times New Roman" w:hAnsi="Times New Roman"/>
          <w:b/>
          <w:color w:val="000000"/>
          <w:sz w:val="24"/>
        </w:rPr>
        <w:t xml:space="preserve">оказание услуг по изготовлению </w:t>
      </w:r>
      <w:proofErr w:type="spellStart"/>
      <w:r w:rsidR="00334B6D" w:rsidRPr="00334B6D">
        <w:rPr>
          <w:rFonts w:ascii="Times New Roman" w:hAnsi="Times New Roman"/>
          <w:b/>
          <w:color w:val="000000"/>
          <w:sz w:val="24"/>
        </w:rPr>
        <w:t>ортофотопланов</w:t>
      </w:r>
      <w:proofErr w:type="spellEnd"/>
      <w:r w:rsidR="00334B6D" w:rsidRPr="00334B6D">
        <w:rPr>
          <w:rFonts w:ascii="Times New Roman" w:hAnsi="Times New Roman"/>
          <w:b/>
          <w:color w:val="000000"/>
          <w:sz w:val="24"/>
        </w:rPr>
        <w:t xml:space="preserve"> и обработку материалов дистанционного зондирования  Земли на </w:t>
      </w:r>
      <w:proofErr w:type="spellStart"/>
      <w:r w:rsidR="00334B6D" w:rsidRPr="00334B6D">
        <w:rPr>
          <w:rFonts w:ascii="Times New Roman" w:hAnsi="Times New Roman"/>
          <w:b/>
          <w:color w:val="000000"/>
          <w:sz w:val="24"/>
        </w:rPr>
        <w:t>Южно-Локосовском</w:t>
      </w:r>
      <w:proofErr w:type="spellEnd"/>
      <w:r w:rsidR="00334B6D" w:rsidRPr="00334B6D">
        <w:rPr>
          <w:rFonts w:ascii="Times New Roman" w:hAnsi="Times New Roman"/>
          <w:b/>
          <w:color w:val="000000"/>
          <w:sz w:val="24"/>
        </w:rPr>
        <w:t xml:space="preserve"> и</w:t>
      </w:r>
      <w:proofErr w:type="gramEnd"/>
      <w:r w:rsidR="00334B6D" w:rsidRPr="00334B6D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="00334B6D" w:rsidRPr="00334B6D">
        <w:rPr>
          <w:rFonts w:ascii="Times New Roman" w:hAnsi="Times New Roman"/>
          <w:b/>
          <w:color w:val="000000"/>
          <w:sz w:val="24"/>
        </w:rPr>
        <w:t>Аригольском</w:t>
      </w:r>
      <w:proofErr w:type="spellEnd"/>
      <w:r w:rsidR="00334B6D" w:rsidRPr="00334B6D">
        <w:rPr>
          <w:rFonts w:ascii="Times New Roman" w:hAnsi="Times New Roman"/>
          <w:b/>
          <w:color w:val="000000"/>
          <w:sz w:val="24"/>
        </w:rPr>
        <w:t xml:space="preserve"> лицензионных </w:t>
      </w:r>
      <w:proofErr w:type="gramStart"/>
      <w:r w:rsidR="00334B6D" w:rsidRPr="00334B6D">
        <w:rPr>
          <w:rFonts w:ascii="Times New Roman" w:hAnsi="Times New Roman"/>
          <w:b/>
          <w:color w:val="000000"/>
          <w:sz w:val="24"/>
        </w:rPr>
        <w:t>участках</w:t>
      </w:r>
      <w:proofErr w:type="gramEnd"/>
      <w:r w:rsidR="00334B6D" w:rsidRPr="00334B6D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334B6D" w:rsidRPr="00334B6D">
        <w:rPr>
          <w:rFonts w:ascii="Times New Roman" w:hAnsi="Times New Roman"/>
          <w:b/>
          <w:color w:val="000000"/>
          <w:sz w:val="24"/>
        </w:rPr>
        <w:t xml:space="preserve">оказание услуг по изготовлению </w:t>
      </w:r>
      <w:proofErr w:type="spellStart"/>
      <w:r w:rsidR="00334B6D" w:rsidRPr="00334B6D">
        <w:rPr>
          <w:rFonts w:ascii="Times New Roman" w:hAnsi="Times New Roman"/>
          <w:b/>
          <w:color w:val="000000"/>
          <w:sz w:val="24"/>
        </w:rPr>
        <w:t>ортофотопланов</w:t>
      </w:r>
      <w:proofErr w:type="spellEnd"/>
      <w:r w:rsidR="00334B6D" w:rsidRPr="00334B6D">
        <w:rPr>
          <w:rFonts w:ascii="Times New Roman" w:hAnsi="Times New Roman"/>
          <w:b/>
          <w:color w:val="000000"/>
          <w:sz w:val="24"/>
        </w:rPr>
        <w:t xml:space="preserve"> и обработку материалов дистанционного зондирования  Земли на </w:t>
      </w:r>
      <w:proofErr w:type="spellStart"/>
      <w:r w:rsidR="00334B6D" w:rsidRPr="00334B6D">
        <w:rPr>
          <w:rFonts w:ascii="Times New Roman" w:hAnsi="Times New Roman"/>
          <w:b/>
          <w:color w:val="000000"/>
          <w:sz w:val="24"/>
        </w:rPr>
        <w:t>Южно-Локосовском</w:t>
      </w:r>
      <w:proofErr w:type="spellEnd"/>
      <w:r w:rsidR="00334B6D" w:rsidRPr="00334B6D">
        <w:rPr>
          <w:rFonts w:ascii="Times New Roman" w:hAnsi="Times New Roman"/>
          <w:b/>
          <w:color w:val="000000"/>
          <w:sz w:val="24"/>
        </w:rPr>
        <w:t xml:space="preserve"> и </w:t>
      </w:r>
      <w:proofErr w:type="spellStart"/>
      <w:r w:rsidR="00334B6D" w:rsidRPr="00334B6D">
        <w:rPr>
          <w:rFonts w:ascii="Times New Roman" w:hAnsi="Times New Roman"/>
          <w:b/>
          <w:color w:val="000000"/>
          <w:sz w:val="24"/>
        </w:rPr>
        <w:t>Аригольском</w:t>
      </w:r>
      <w:proofErr w:type="spellEnd"/>
      <w:r w:rsidR="00334B6D" w:rsidRPr="00334B6D">
        <w:rPr>
          <w:rFonts w:ascii="Times New Roman" w:hAnsi="Times New Roman"/>
          <w:b/>
          <w:color w:val="000000"/>
          <w:sz w:val="24"/>
        </w:rPr>
        <w:t xml:space="preserve"> лицензионных участках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334B6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6F78FA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334B6D" w:rsidRPr="00E8044B">
              <w:rPr>
                <w:rFonts w:ascii="Times New Roman" w:hAnsi="Times New Roman"/>
                <w:sz w:val="23"/>
                <w:szCs w:val="23"/>
              </w:rPr>
              <w:t>08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6F78FA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334B6D" w:rsidRDefault="00902E02" w:rsidP="00902E02">
            <w:pPr>
              <w:pStyle w:val="ae"/>
              <w:rPr>
                <w:rFonts w:ascii="Times New Roman" w:hAnsi="Times New Roman"/>
                <w:sz w:val="24"/>
              </w:rPr>
            </w:pPr>
            <w:r w:rsidRPr="00334B6D">
              <w:rPr>
                <w:rFonts w:ascii="Times New Roman" w:hAnsi="Times New Roman"/>
                <w:sz w:val="24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334B6D" w:rsidRDefault="00902E02" w:rsidP="00902E02">
            <w:pPr>
              <w:pStyle w:val="ae"/>
              <w:rPr>
                <w:rFonts w:ascii="Times New Roman" w:hAnsi="Times New Roman"/>
                <w:sz w:val="24"/>
              </w:rPr>
            </w:pPr>
            <w:r w:rsidRPr="00334B6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334B6D" w:rsidRPr="00334B6D" w:rsidRDefault="00334B6D" w:rsidP="00334B6D">
            <w:pPr>
              <w:ind w:firstLine="720"/>
              <w:jc w:val="both"/>
              <w:rPr>
                <w:rFonts w:ascii="Times New Roman" w:hAnsi="Times New Roman"/>
                <w:sz w:val="24"/>
              </w:rPr>
            </w:pPr>
            <w:r w:rsidRPr="00334B6D">
              <w:rPr>
                <w:rFonts w:ascii="Times New Roman" w:hAnsi="Times New Roman"/>
                <w:sz w:val="24"/>
              </w:rPr>
              <w:t xml:space="preserve">Заказчик обязуется осуществлять оплату оказанных услуг в течение 90 календарных дней, но не ранее 60 дней </w:t>
            </w:r>
            <w:proofErr w:type="gramStart"/>
            <w:r w:rsidRPr="00334B6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334B6D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334B6D" w:rsidRPr="00334B6D" w:rsidRDefault="00334B6D" w:rsidP="00334B6D">
            <w:pPr>
              <w:ind w:firstLine="720"/>
              <w:jc w:val="both"/>
              <w:rPr>
                <w:rFonts w:ascii="Times New Roman" w:hAnsi="Times New Roman"/>
                <w:sz w:val="24"/>
              </w:rPr>
            </w:pPr>
            <w:r w:rsidRPr="00334B6D">
              <w:rPr>
                <w:rFonts w:ascii="Times New Roman" w:hAnsi="Times New Roman"/>
                <w:sz w:val="24"/>
              </w:rPr>
              <w:t>а) акта сдачи-приемки оказанных услуг,</w:t>
            </w:r>
          </w:p>
          <w:p w:rsidR="00334B6D" w:rsidRPr="00E8044B" w:rsidRDefault="00334B6D" w:rsidP="00334B6D">
            <w:pPr>
              <w:ind w:firstLine="720"/>
              <w:jc w:val="both"/>
              <w:rPr>
                <w:rFonts w:ascii="Times New Roman" w:hAnsi="Times New Roman"/>
                <w:sz w:val="24"/>
              </w:rPr>
            </w:pPr>
            <w:r w:rsidRPr="00334B6D">
              <w:rPr>
                <w:rFonts w:ascii="Times New Roman" w:hAnsi="Times New Roman"/>
                <w:sz w:val="24"/>
              </w:rPr>
              <w:t>б) счета-фактуры,</w:t>
            </w:r>
          </w:p>
          <w:p w:rsidR="00902E02" w:rsidRPr="00E8044B" w:rsidRDefault="00334B6D" w:rsidP="00334B6D">
            <w:pPr>
              <w:pStyle w:val="ae"/>
              <w:ind w:firstLine="743"/>
              <w:rPr>
                <w:rFonts w:ascii="Times New Roman" w:hAnsi="Times New Roman"/>
                <w:sz w:val="24"/>
              </w:rPr>
            </w:pPr>
            <w:r w:rsidRPr="00334B6D">
              <w:rPr>
                <w:rFonts w:ascii="Times New Roman" w:hAnsi="Times New Roman"/>
                <w:sz w:val="24"/>
              </w:rPr>
              <w:t>в) счета.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E8044B">
        <w:trPr>
          <w:trHeight w:val="420"/>
        </w:trPr>
        <w:tc>
          <w:tcPr>
            <w:tcW w:w="6379" w:type="dxa"/>
            <w:vAlign w:val="center"/>
          </w:tcPr>
          <w:p w:rsidR="00902E02" w:rsidRPr="00334B6D" w:rsidRDefault="00902E02" w:rsidP="00334B6D">
            <w:pPr>
              <w:pStyle w:val="ae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776ABD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776ABD">
        <w:rPr>
          <w:rFonts w:ascii="Times New Roman" w:hAnsi="Times New Roman"/>
          <w:sz w:val="24"/>
        </w:rPr>
        <w:t>мая</w:t>
      </w:r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B00112" w:rsidRPr="00580A9C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p w:rsidR="00D401CE" w:rsidRDefault="00D401CE" w:rsidP="00ED7A97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992"/>
        <w:gridCol w:w="7371"/>
        <w:gridCol w:w="1843"/>
        <w:gridCol w:w="2126"/>
        <w:gridCol w:w="1985"/>
      </w:tblGrid>
      <w:tr w:rsidR="00970B8C" w:rsidRPr="00580A9C" w:rsidTr="00275A93">
        <w:trPr>
          <w:cantSplit/>
          <w:trHeight w:val="582"/>
        </w:trPr>
        <w:tc>
          <w:tcPr>
            <w:tcW w:w="1526" w:type="dxa"/>
            <w:vAlign w:val="center"/>
          </w:tcPr>
          <w:p w:rsidR="00970B8C" w:rsidRDefault="00970B8C" w:rsidP="00275A93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Наименование услуги</w:t>
            </w:r>
          </w:p>
        </w:tc>
        <w:tc>
          <w:tcPr>
            <w:tcW w:w="992" w:type="dxa"/>
            <w:vAlign w:val="center"/>
          </w:tcPr>
          <w:p w:rsidR="00970B8C" w:rsidRDefault="00970B8C" w:rsidP="00275A93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Номер этапа</w:t>
            </w:r>
          </w:p>
        </w:tc>
        <w:tc>
          <w:tcPr>
            <w:tcW w:w="7371" w:type="dxa"/>
            <w:vAlign w:val="center"/>
          </w:tcPr>
          <w:p w:rsidR="00970B8C" w:rsidRPr="00C44346" w:rsidRDefault="00970B8C" w:rsidP="00275A93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Наименование этапа</w:t>
            </w:r>
          </w:p>
        </w:tc>
        <w:tc>
          <w:tcPr>
            <w:tcW w:w="1843" w:type="dxa"/>
            <w:vAlign w:val="center"/>
          </w:tcPr>
          <w:p w:rsidR="00970B8C" w:rsidRPr="00C44346" w:rsidRDefault="00970B8C" w:rsidP="00275A93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Стоимость этапа  без НДС, руб.</w:t>
            </w:r>
          </w:p>
        </w:tc>
        <w:tc>
          <w:tcPr>
            <w:tcW w:w="2126" w:type="dxa"/>
            <w:vAlign w:val="center"/>
          </w:tcPr>
          <w:p w:rsidR="00970B8C" w:rsidRPr="00C44346" w:rsidRDefault="00970B8C" w:rsidP="00275A93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Сумма НДС (18%), руб.</w:t>
            </w:r>
          </w:p>
        </w:tc>
        <w:tc>
          <w:tcPr>
            <w:tcW w:w="1985" w:type="dxa"/>
            <w:vAlign w:val="center"/>
          </w:tcPr>
          <w:p w:rsidR="00970B8C" w:rsidRPr="00C44346" w:rsidRDefault="00970B8C" w:rsidP="00275A93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Сумма с НДС (18%), руб.</w:t>
            </w:r>
          </w:p>
        </w:tc>
      </w:tr>
      <w:tr w:rsidR="00970B8C" w:rsidRPr="00C44346" w:rsidTr="00275A93">
        <w:trPr>
          <w:trHeight w:val="288"/>
        </w:trPr>
        <w:tc>
          <w:tcPr>
            <w:tcW w:w="1526" w:type="dxa"/>
            <w:vMerge w:val="restart"/>
            <w:textDirection w:val="btLr"/>
            <w:vAlign w:val="center"/>
          </w:tcPr>
          <w:p w:rsidR="00970B8C" w:rsidRPr="001E5E5C" w:rsidRDefault="0090078D" w:rsidP="00275A93">
            <w:pPr>
              <w:pStyle w:val="ae"/>
              <w:ind w:left="113" w:right="113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Изготовление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ортофотопланов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и обработка</w:t>
            </w:r>
            <w:r w:rsidRPr="0090078D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материалов дистанционного зондирования  Земли на </w:t>
            </w:r>
            <w:proofErr w:type="spellStart"/>
            <w:r w:rsidRPr="0090078D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Южно-Локосовском</w:t>
            </w:r>
            <w:proofErr w:type="spellEnd"/>
            <w:r w:rsidRPr="0090078D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Pr="0090078D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Аригольском</w:t>
            </w:r>
            <w:proofErr w:type="spellEnd"/>
            <w:r w:rsidRPr="0090078D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лицензионных участках</w:t>
            </w:r>
          </w:p>
        </w:tc>
        <w:tc>
          <w:tcPr>
            <w:tcW w:w="992" w:type="dxa"/>
            <w:vAlign w:val="center"/>
          </w:tcPr>
          <w:p w:rsidR="00970B8C" w:rsidRPr="00AF145E" w:rsidRDefault="00970B8C" w:rsidP="00275A93">
            <w:pPr>
              <w:pStyle w:val="ae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I</w:t>
            </w:r>
          </w:p>
        </w:tc>
        <w:tc>
          <w:tcPr>
            <w:tcW w:w="7371" w:type="dxa"/>
            <w:vAlign w:val="center"/>
          </w:tcPr>
          <w:p w:rsidR="00970B8C" w:rsidRPr="00970B8C" w:rsidRDefault="00970B8C" w:rsidP="00970B8C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Сбор исходных данных, составление программы работ, согласование программы работ с Заказчиком, регистрация работ, получение исходных данных </w:t>
            </w:r>
            <w:proofErr w:type="gramStart"/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</w:t>
            </w:r>
            <w:proofErr w:type="gramEnd"/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:</w:t>
            </w:r>
          </w:p>
          <w:p w:rsidR="00970B8C" w:rsidRPr="00970B8C" w:rsidRDefault="00970B8C" w:rsidP="00970B8C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1.</w:t>
            </w:r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ab/>
            </w:r>
            <w:proofErr w:type="spellStart"/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Южно-Локосовскому</w:t>
            </w:r>
            <w:proofErr w:type="spellEnd"/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л.у.</w:t>
            </w:r>
          </w:p>
          <w:p w:rsidR="00970B8C" w:rsidRPr="001E5E5C" w:rsidRDefault="00970B8C" w:rsidP="00970B8C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2.</w:t>
            </w:r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ab/>
            </w:r>
            <w:proofErr w:type="spellStart"/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Аригольскому</w:t>
            </w:r>
            <w:proofErr w:type="spellEnd"/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л.у.</w:t>
            </w:r>
          </w:p>
        </w:tc>
        <w:tc>
          <w:tcPr>
            <w:tcW w:w="1843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970B8C" w:rsidRPr="00C44346" w:rsidTr="00275A93">
        <w:trPr>
          <w:trHeight w:val="288"/>
        </w:trPr>
        <w:tc>
          <w:tcPr>
            <w:tcW w:w="1526" w:type="dxa"/>
            <w:vMerge/>
          </w:tcPr>
          <w:p w:rsidR="00970B8C" w:rsidRPr="001E5E5C" w:rsidRDefault="00970B8C" w:rsidP="00275A93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70B8C" w:rsidRPr="00AF145E" w:rsidRDefault="00970B8C" w:rsidP="00275A93">
            <w:pPr>
              <w:pStyle w:val="ae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II</w:t>
            </w:r>
          </w:p>
        </w:tc>
        <w:tc>
          <w:tcPr>
            <w:tcW w:w="7371" w:type="dxa"/>
            <w:vAlign w:val="center"/>
          </w:tcPr>
          <w:p w:rsidR="00970B8C" w:rsidRPr="00970B8C" w:rsidRDefault="00970B8C" w:rsidP="00970B8C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Маркировка </w:t>
            </w:r>
            <w:proofErr w:type="spellStart"/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опознаков</w:t>
            </w:r>
            <w:proofErr w:type="spellEnd"/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, выполнение аэрофотосъёмки </w:t>
            </w:r>
            <w:proofErr w:type="gramStart"/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</w:t>
            </w:r>
            <w:proofErr w:type="gramEnd"/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:</w:t>
            </w:r>
          </w:p>
          <w:p w:rsidR="00970B8C" w:rsidRPr="00970B8C" w:rsidRDefault="00970B8C" w:rsidP="00970B8C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1.</w:t>
            </w:r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ab/>
            </w:r>
            <w:proofErr w:type="spellStart"/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Южно-Локосовскому</w:t>
            </w:r>
            <w:proofErr w:type="spellEnd"/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л.у.</w:t>
            </w:r>
          </w:p>
          <w:p w:rsidR="00970B8C" w:rsidRPr="001E5E5C" w:rsidRDefault="00970B8C" w:rsidP="00970B8C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2.</w:t>
            </w:r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ab/>
            </w:r>
            <w:proofErr w:type="spellStart"/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Аригольскому</w:t>
            </w:r>
            <w:proofErr w:type="spellEnd"/>
            <w:r w:rsidRPr="00970B8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л.у.</w:t>
            </w:r>
          </w:p>
        </w:tc>
        <w:tc>
          <w:tcPr>
            <w:tcW w:w="1843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970B8C" w:rsidRPr="00C44346" w:rsidTr="00275A93">
        <w:trPr>
          <w:trHeight w:val="288"/>
        </w:trPr>
        <w:tc>
          <w:tcPr>
            <w:tcW w:w="1526" w:type="dxa"/>
            <w:vMerge/>
          </w:tcPr>
          <w:p w:rsidR="00970B8C" w:rsidRPr="001E5E5C" w:rsidRDefault="00970B8C" w:rsidP="00275A93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70B8C" w:rsidRPr="00AF145E" w:rsidRDefault="00970B8C" w:rsidP="00275A93">
            <w:pPr>
              <w:pStyle w:val="ae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III</w:t>
            </w:r>
          </w:p>
        </w:tc>
        <w:tc>
          <w:tcPr>
            <w:tcW w:w="7371" w:type="dxa"/>
            <w:vAlign w:val="center"/>
          </w:tcPr>
          <w:p w:rsidR="0090078D" w:rsidRPr="0090078D" w:rsidRDefault="0090078D" w:rsidP="0090078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90078D">
              <w:rPr>
                <w:rFonts w:ascii="Times New Roman" w:hAnsi="Times New Roman"/>
                <w:sz w:val="18"/>
                <w:szCs w:val="18"/>
              </w:rPr>
              <w:t xml:space="preserve">Обследование пунктов ГГС, полевые работы по планово-высотной привязке </w:t>
            </w:r>
            <w:proofErr w:type="spellStart"/>
            <w:r w:rsidRPr="0090078D">
              <w:rPr>
                <w:rFonts w:ascii="Times New Roman" w:hAnsi="Times New Roman"/>
                <w:sz w:val="18"/>
                <w:szCs w:val="18"/>
              </w:rPr>
              <w:t>опознаков</w:t>
            </w:r>
            <w:proofErr w:type="spellEnd"/>
            <w:r w:rsidRPr="0090078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0078D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90078D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90078D" w:rsidRPr="0090078D" w:rsidRDefault="0090078D" w:rsidP="0090078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90078D">
              <w:rPr>
                <w:rFonts w:ascii="Times New Roman" w:hAnsi="Times New Roman"/>
                <w:sz w:val="18"/>
                <w:szCs w:val="18"/>
              </w:rPr>
              <w:t>1.</w:t>
            </w:r>
            <w:r w:rsidRPr="0090078D">
              <w:rPr>
                <w:rFonts w:ascii="Times New Roman" w:hAnsi="Times New Roman"/>
                <w:sz w:val="18"/>
                <w:szCs w:val="18"/>
              </w:rPr>
              <w:tab/>
            </w:r>
            <w:proofErr w:type="spellStart"/>
            <w:r w:rsidRPr="0090078D">
              <w:rPr>
                <w:rFonts w:ascii="Times New Roman" w:hAnsi="Times New Roman"/>
                <w:sz w:val="18"/>
                <w:szCs w:val="18"/>
              </w:rPr>
              <w:t>Южно-Локосовскому</w:t>
            </w:r>
            <w:proofErr w:type="spellEnd"/>
            <w:r w:rsidRPr="0090078D">
              <w:rPr>
                <w:rFonts w:ascii="Times New Roman" w:hAnsi="Times New Roman"/>
                <w:sz w:val="18"/>
                <w:szCs w:val="18"/>
              </w:rPr>
              <w:t xml:space="preserve"> л.у.</w:t>
            </w:r>
          </w:p>
          <w:p w:rsidR="00970B8C" w:rsidRPr="001E5E5C" w:rsidRDefault="0090078D" w:rsidP="0090078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90078D">
              <w:rPr>
                <w:rFonts w:ascii="Times New Roman" w:hAnsi="Times New Roman"/>
                <w:sz w:val="18"/>
                <w:szCs w:val="18"/>
              </w:rPr>
              <w:t>2.</w:t>
            </w:r>
            <w:r w:rsidRPr="0090078D">
              <w:rPr>
                <w:rFonts w:ascii="Times New Roman" w:hAnsi="Times New Roman"/>
                <w:sz w:val="18"/>
                <w:szCs w:val="18"/>
              </w:rPr>
              <w:tab/>
            </w:r>
            <w:proofErr w:type="spellStart"/>
            <w:r w:rsidRPr="0090078D">
              <w:rPr>
                <w:rFonts w:ascii="Times New Roman" w:hAnsi="Times New Roman"/>
                <w:sz w:val="18"/>
                <w:szCs w:val="18"/>
              </w:rPr>
              <w:t>Аригольскому</w:t>
            </w:r>
            <w:proofErr w:type="spellEnd"/>
            <w:r w:rsidRPr="0090078D">
              <w:rPr>
                <w:rFonts w:ascii="Times New Roman" w:hAnsi="Times New Roman"/>
                <w:sz w:val="18"/>
                <w:szCs w:val="18"/>
              </w:rPr>
              <w:t xml:space="preserve"> л.у.</w:t>
            </w:r>
          </w:p>
        </w:tc>
        <w:tc>
          <w:tcPr>
            <w:tcW w:w="1843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970B8C" w:rsidRPr="00C44346" w:rsidTr="00275A93">
        <w:trPr>
          <w:trHeight w:val="288"/>
        </w:trPr>
        <w:tc>
          <w:tcPr>
            <w:tcW w:w="1526" w:type="dxa"/>
            <w:vMerge/>
          </w:tcPr>
          <w:p w:rsidR="00970B8C" w:rsidRPr="001E5E5C" w:rsidRDefault="00970B8C" w:rsidP="00275A93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70B8C" w:rsidRPr="00AF145E" w:rsidRDefault="00970B8C" w:rsidP="00275A93">
            <w:pPr>
              <w:pStyle w:val="ae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IV</w:t>
            </w:r>
          </w:p>
        </w:tc>
        <w:tc>
          <w:tcPr>
            <w:tcW w:w="7371" w:type="dxa"/>
            <w:vAlign w:val="center"/>
          </w:tcPr>
          <w:p w:rsidR="0090078D" w:rsidRPr="0090078D" w:rsidRDefault="0090078D" w:rsidP="0090078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90078D">
              <w:rPr>
                <w:rFonts w:ascii="Times New Roman" w:hAnsi="Times New Roman"/>
                <w:sz w:val="18"/>
                <w:szCs w:val="18"/>
              </w:rPr>
              <w:t xml:space="preserve">Камеральные работы по изготовлению </w:t>
            </w:r>
            <w:proofErr w:type="spellStart"/>
            <w:r w:rsidRPr="0090078D">
              <w:rPr>
                <w:rFonts w:ascii="Times New Roman" w:hAnsi="Times New Roman"/>
                <w:sz w:val="18"/>
                <w:szCs w:val="18"/>
              </w:rPr>
              <w:t>ортофотопланов</w:t>
            </w:r>
            <w:proofErr w:type="spellEnd"/>
            <w:r w:rsidRPr="0090078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0078D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90078D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90078D" w:rsidRPr="0090078D" w:rsidRDefault="0090078D" w:rsidP="0090078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90078D">
              <w:rPr>
                <w:rFonts w:ascii="Times New Roman" w:hAnsi="Times New Roman"/>
                <w:sz w:val="18"/>
                <w:szCs w:val="18"/>
              </w:rPr>
              <w:t>1.</w:t>
            </w:r>
            <w:r w:rsidRPr="0090078D">
              <w:rPr>
                <w:rFonts w:ascii="Times New Roman" w:hAnsi="Times New Roman"/>
                <w:sz w:val="18"/>
                <w:szCs w:val="18"/>
              </w:rPr>
              <w:tab/>
            </w:r>
            <w:proofErr w:type="spellStart"/>
            <w:r w:rsidRPr="0090078D">
              <w:rPr>
                <w:rFonts w:ascii="Times New Roman" w:hAnsi="Times New Roman"/>
                <w:sz w:val="18"/>
                <w:szCs w:val="18"/>
              </w:rPr>
              <w:t>Южно-Локосовскому</w:t>
            </w:r>
            <w:proofErr w:type="spellEnd"/>
            <w:r w:rsidRPr="0090078D">
              <w:rPr>
                <w:rFonts w:ascii="Times New Roman" w:hAnsi="Times New Roman"/>
                <w:sz w:val="18"/>
                <w:szCs w:val="18"/>
              </w:rPr>
              <w:t xml:space="preserve"> л.у.</w:t>
            </w:r>
          </w:p>
          <w:p w:rsidR="00970B8C" w:rsidRPr="001E5E5C" w:rsidRDefault="0090078D" w:rsidP="0090078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90078D">
              <w:rPr>
                <w:rFonts w:ascii="Times New Roman" w:hAnsi="Times New Roman"/>
                <w:sz w:val="18"/>
                <w:szCs w:val="18"/>
              </w:rPr>
              <w:t>2.</w:t>
            </w:r>
            <w:r w:rsidRPr="0090078D">
              <w:rPr>
                <w:rFonts w:ascii="Times New Roman" w:hAnsi="Times New Roman"/>
                <w:sz w:val="18"/>
                <w:szCs w:val="18"/>
              </w:rPr>
              <w:tab/>
            </w:r>
            <w:proofErr w:type="spellStart"/>
            <w:r w:rsidRPr="0090078D">
              <w:rPr>
                <w:rFonts w:ascii="Times New Roman" w:hAnsi="Times New Roman"/>
                <w:sz w:val="18"/>
                <w:szCs w:val="18"/>
              </w:rPr>
              <w:t>Аригольскому</w:t>
            </w:r>
            <w:proofErr w:type="spellEnd"/>
            <w:r w:rsidRPr="0090078D">
              <w:rPr>
                <w:rFonts w:ascii="Times New Roman" w:hAnsi="Times New Roman"/>
                <w:sz w:val="18"/>
                <w:szCs w:val="18"/>
              </w:rPr>
              <w:t xml:space="preserve"> л.у.</w:t>
            </w:r>
          </w:p>
        </w:tc>
        <w:tc>
          <w:tcPr>
            <w:tcW w:w="1843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970B8C" w:rsidRPr="00C44346" w:rsidTr="00275A93">
        <w:trPr>
          <w:trHeight w:val="288"/>
        </w:trPr>
        <w:tc>
          <w:tcPr>
            <w:tcW w:w="1526" w:type="dxa"/>
            <w:vMerge/>
          </w:tcPr>
          <w:p w:rsidR="00970B8C" w:rsidRPr="001E5E5C" w:rsidRDefault="00970B8C" w:rsidP="00275A93">
            <w:pPr>
              <w:pStyle w:val="ae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70B8C" w:rsidRPr="00AF145E" w:rsidRDefault="00970B8C" w:rsidP="00275A93">
            <w:pPr>
              <w:pStyle w:val="ae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371" w:type="dxa"/>
            <w:vAlign w:val="center"/>
          </w:tcPr>
          <w:p w:rsidR="0090078D" w:rsidRPr="0090078D" w:rsidRDefault="0090078D" w:rsidP="0090078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90078D">
              <w:rPr>
                <w:rFonts w:ascii="Times New Roman" w:hAnsi="Times New Roman"/>
                <w:sz w:val="18"/>
                <w:szCs w:val="18"/>
              </w:rPr>
              <w:t xml:space="preserve">Подготовка отчетных материалов </w:t>
            </w:r>
            <w:proofErr w:type="gramStart"/>
            <w:r w:rsidRPr="0090078D">
              <w:rPr>
                <w:rFonts w:ascii="Times New Roman" w:hAnsi="Times New Roman"/>
                <w:sz w:val="18"/>
                <w:szCs w:val="18"/>
              </w:rPr>
              <w:t>по</w:t>
            </w:r>
            <w:proofErr w:type="gramEnd"/>
            <w:r w:rsidRPr="0090078D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90078D" w:rsidRPr="0090078D" w:rsidRDefault="0090078D" w:rsidP="0090078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90078D">
              <w:rPr>
                <w:rFonts w:ascii="Times New Roman" w:hAnsi="Times New Roman"/>
                <w:sz w:val="18"/>
                <w:szCs w:val="18"/>
              </w:rPr>
              <w:t>1.</w:t>
            </w:r>
            <w:r w:rsidRPr="0090078D">
              <w:rPr>
                <w:rFonts w:ascii="Times New Roman" w:hAnsi="Times New Roman"/>
                <w:sz w:val="18"/>
                <w:szCs w:val="18"/>
              </w:rPr>
              <w:tab/>
            </w:r>
            <w:proofErr w:type="spellStart"/>
            <w:r w:rsidRPr="0090078D">
              <w:rPr>
                <w:rFonts w:ascii="Times New Roman" w:hAnsi="Times New Roman"/>
                <w:sz w:val="18"/>
                <w:szCs w:val="18"/>
              </w:rPr>
              <w:t>Южно-Локосовскому</w:t>
            </w:r>
            <w:proofErr w:type="spellEnd"/>
            <w:r w:rsidRPr="0090078D">
              <w:rPr>
                <w:rFonts w:ascii="Times New Roman" w:hAnsi="Times New Roman"/>
                <w:sz w:val="18"/>
                <w:szCs w:val="18"/>
              </w:rPr>
              <w:t xml:space="preserve"> л.у.</w:t>
            </w:r>
          </w:p>
          <w:p w:rsidR="00970B8C" w:rsidRPr="001E5E5C" w:rsidRDefault="0090078D" w:rsidP="0090078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90078D">
              <w:rPr>
                <w:rFonts w:ascii="Times New Roman" w:hAnsi="Times New Roman"/>
                <w:sz w:val="18"/>
                <w:szCs w:val="18"/>
              </w:rPr>
              <w:t>2.</w:t>
            </w:r>
            <w:r w:rsidRPr="0090078D">
              <w:rPr>
                <w:rFonts w:ascii="Times New Roman" w:hAnsi="Times New Roman"/>
                <w:sz w:val="18"/>
                <w:szCs w:val="18"/>
              </w:rPr>
              <w:tab/>
            </w:r>
            <w:proofErr w:type="spellStart"/>
            <w:r w:rsidRPr="0090078D">
              <w:rPr>
                <w:rFonts w:ascii="Times New Roman" w:hAnsi="Times New Roman"/>
                <w:sz w:val="18"/>
                <w:szCs w:val="18"/>
              </w:rPr>
              <w:t>Аригольскому</w:t>
            </w:r>
            <w:proofErr w:type="spellEnd"/>
            <w:r w:rsidRPr="0090078D">
              <w:rPr>
                <w:rFonts w:ascii="Times New Roman" w:hAnsi="Times New Roman"/>
                <w:sz w:val="18"/>
                <w:szCs w:val="18"/>
              </w:rPr>
              <w:t xml:space="preserve"> л.у.</w:t>
            </w:r>
          </w:p>
        </w:tc>
        <w:tc>
          <w:tcPr>
            <w:tcW w:w="1843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70B8C" w:rsidRPr="00C44346" w:rsidRDefault="00970B8C" w:rsidP="00275A93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970B8C" w:rsidRPr="00547DEB" w:rsidTr="00275A93">
        <w:trPr>
          <w:trHeight w:val="273"/>
        </w:trPr>
        <w:tc>
          <w:tcPr>
            <w:tcW w:w="1526" w:type="dxa"/>
          </w:tcPr>
          <w:p w:rsidR="00970B8C" w:rsidRPr="00117B4F" w:rsidRDefault="00970B8C" w:rsidP="00275A93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970B8C" w:rsidRPr="00117B4F" w:rsidRDefault="00970B8C" w:rsidP="00275A93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371" w:type="dxa"/>
          </w:tcPr>
          <w:p w:rsidR="00970B8C" w:rsidRPr="00117B4F" w:rsidRDefault="00970B8C" w:rsidP="00275A93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970B8C" w:rsidRPr="00547DEB" w:rsidRDefault="00970B8C" w:rsidP="00275A93">
            <w:pPr>
              <w:pStyle w:val="a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70B8C" w:rsidRPr="00547DEB" w:rsidRDefault="00970B8C" w:rsidP="00275A93">
            <w:pPr>
              <w:pStyle w:val="a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70B8C" w:rsidRPr="00547DEB" w:rsidRDefault="00970B8C" w:rsidP="00275A93">
            <w:pPr>
              <w:pStyle w:val="a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970B8C" w:rsidRPr="00C44346" w:rsidTr="00275A93">
        <w:trPr>
          <w:trHeight w:val="273"/>
        </w:trPr>
        <w:tc>
          <w:tcPr>
            <w:tcW w:w="1526" w:type="dxa"/>
          </w:tcPr>
          <w:p w:rsidR="00970B8C" w:rsidRPr="00C44346" w:rsidRDefault="00970B8C" w:rsidP="00275A93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970B8C" w:rsidRPr="00C44346" w:rsidRDefault="00970B8C" w:rsidP="00275A93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371" w:type="dxa"/>
            <w:vAlign w:val="center"/>
          </w:tcPr>
          <w:p w:rsidR="00970B8C" w:rsidRPr="00C44346" w:rsidRDefault="00970B8C" w:rsidP="00275A93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  <w:r w:rsidRPr="00C44346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vAlign w:val="center"/>
          </w:tcPr>
          <w:p w:rsidR="00970B8C" w:rsidRPr="00C44346" w:rsidRDefault="00970B8C" w:rsidP="00275A93">
            <w:pPr>
              <w:pStyle w:val="a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70B8C" w:rsidRPr="00C44346" w:rsidRDefault="00970B8C" w:rsidP="00275A93">
            <w:pPr>
              <w:pStyle w:val="a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70B8C" w:rsidRPr="00C44346" w:rsidRDefault="00970B8C" w:rsidP="00275A93">
            <w:pPr>
              <w:pStyle w:val="a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970B8C" w:rsidRPr="00970B8C" w:rsidRDefault="00970B8C" w:rsidP="00ED7A97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7D4919" w:rsidP="007D4919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Месторождения</w:t>
            </w:r>
            <w:r w:rsidR="00152D25">
              <w:rPr>
                <w:rFonts w:ascii="Times New Roman" w:hAnsi="Times New Roman"/>
                <w:bCs/>
                <w:sz w:val="18"/>
                <w:szCs w:val="18"/>
              </w:rPr>
              <w:t xml:space="preserve">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334B6D" w:rsidRDefault="00334B6D" w:rsidP="00334B6D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34B6D">
              <w:rPr>
                <w:rFonts w:ascii="Times New Roman" w:hAnsi="Times New Roman"/>
                <w:sz w:val="18"/>
                <w:szCs w:val="18"/>
              </w:rPr>
              <w:t xml:space="preserve">Заказчик обязуется осуществлять оплату оказанных услуг в течение 90 календарных дней, но не ранее 60 дней </w:t>
            </w:r>
            <w:proofErr w:type="gramStart"/>
            <w:r w:rsidRPr="00334B6D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334B6D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 а) акта сдачи-приемки оказанных услуг, б) счета-фактуры, в) счета.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334B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 01.0</w:t>
            </w:r>
            <w:r w:rsidR="006F78FA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  <w:r w:rsidR="00334B6D">
              <w:rPr>
                <w:rFonts w:ascii="Times New Roman" w:hAnsi="Times New Roman"/>
                <w:bCs/>
                <w:sz w:val="18"/>
                <w:szCs w:val="18"/>
              </w:rPr>
              <w:t>.2015 г. по 31.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.201</w:t>
            </w:r>
            <w:r w:rsidR="006F78FA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5242B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C27033" w:rsidRPr="005242B6">
              <w:rPr>
                <w:rFonts w:ascii="Times New Roman" w:hAnsi="Times New Roman"/>
                <w:sz w:val="24"/>
                <w:u w:val="single"/>
              </w:rPr>
              <w:t>17</w:t>
            </w:r>
            <w:r>
              <w:rPr>
                <w:rFonts w:ascii="Times New Roman" w:hAnsi="Times New Roman"/>
                <w:sz w:val="24"/>
              </w:rPr>
              <w:t>_ от «</w:t>
            </w:r>
            <w:r w:rsidR="00C27033" w:rsidRPr="005242B6">
              <w:rPr>
                <w:rFonts w:ascii="Times New Roman" w:hAnsi="Times New Roman"/>
                <w:sz w:val="24"/>
              </w:rPr>
              <w:t>2</w:t>
            </w:r>
            <w:r w:rsidR="005242B6">
              <w:rPr>
                <w:rFonts w:ascii="Times New Roman" w:hAnsi="Times New Roman"/>
                <w:sz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</w:rPr>
              <w:t>»</w:t>
            </w:r>
            <w:r w:rsidR="007B61EA">
              <w:rPr>
                <w:rFonts w:ascii="Times New Roman" w:hAnsi="Times New Roman"/>
                <w:sz w:val="24"/>
              </w:rPr>
              <w:t xml:space="preserve"> января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970B8C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70B8C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970B8C">
        <w:rPr>
          <w:rFonts w:ascii="Times New Roman" w:hAnsi="Times New Roman" w:cs="Times New Roman"/>
          <w:sz w:val="24"/>
          <w:szCs w:val="24"/>
        </w:rPr>
        <w:t xml:space="preserve"> </w:t>
      </w:r>
      <w:r w:rsidR="00970B8C" w:rsidRPr="00970B8C">
        <w:rPr>
          <w:rFonts w:ascii="Times New Roman" w:hAnsi="Times New Roman" w:cs="Times New Roman"/>
          <w:color w:val="000000"/>
          <w:sz w:val="24"/>
          <w:szCs w:val="24"/>
        </w:rPr>
        <w:t xml:space="preserve">оказание услуг по изготовлению </w:t>
      </w:r>
      <w:proofErr w:type="spellStart"/>
      <w:r w:rsidR="00970B8C" w:rsidRPr="00970B8C">
        <w:rPr>
          <w:rFonts w:ascii="Times New Roman" w:hAnsi="Times New Roman" w:cs="Times New Roman"/>
          <w:color w:val="000000"/>
          <w:sz w:val="24"/>
          <w:szCs w:val="24"/>
        </w:rPr>
        <w:t>ортофотопланов</w:t>
      </w:r>
      <w:proofErr w:type="spellEnd"/>
      <w:r w:rsidR="00970B8C" w:rsidRPr="00970B8C">
        <w:rPr>
          <w:rFonts w:ascii="Times New Roman" w:hAnsi="Times New Roman" w:cs="Times New Roman"/>
          <w:color w:val="000000"/>
          <w:sz w:val="24"/>
          <w:szCs w:val="24"/>
        </w:rPr>
        <w:t xml:space="preserve"> и обработку материалов дистанционного зондирования  Земли на </w:t>
      </w:r>
      <w:proofErr w:type="spellStart"/>
      <w:r w:rsidR="00970B8C" w:rsidRPr="00970B8C">
        <w:rPr>
          <w:rFonts w:ascii="Times New Roman" w:hAnsi="Times New Roman" w:cs="Times New Roman"/>
          <w:color w:val="000000"/>
          <w:sz w:val="24"/>
          <w:szCs w:val="24"/>
        </w:rPr>
        <w:t>Южно-Локосовском</w:t>
      </w:r>
      <w:proofErr w:type="spellEnd"/>
      <w:r w:rsidR="00970B8C" w:rsidRPr="00970B8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970B8C" w:rsidRPr="00970B8C">
        <w:rPr>
          <w:rFonts w:ascii="Times New Roman" w:hAnsi="Times New Roman" w:cs="Times New Roman"/>
          <w:color w:val="000000"/>
          <w:sz w:val="24"/>
          <w:szCs w:val="24"/>
        </w:rPr>
        <w:t>Аригольском</w:t>
      </w:r>
      <w:proofErr w:type="spellEnd"/>
      <w:r w:rsidR="00970B8C" w:rsidRPr="00970B8C">
        <w:rPr>
          <w:rFonts w:ascii="Times New Roman" w:hAnsi="Times New Roman" w:cs="Times New Roman"/>
          <w:color w:val="000000"/>
          <w:sz w:val="24"/>
          <w:szCs w:val="24"/>
        </w:rPr>
        <w:t xml:space="preserve"> лицензионных участках</w:t>
      </w:r>
      <w:r w:rsidRPr="00970B8C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452D53">
        <w:rPr>
          <w:rFonts w:ascii="Times New Roman" w:hAnsi="Times New Roman" w:cs="Times New Roman"/>
          <w:sz w:val="24"/>
          <w:szCs w:val="24"/>
        </w:rPr>
        <w:t>5</w:t>
      </w:r>
      <w:r w:rsidR="00970B8C">
        <w:rPr>
          <w:rFonts w:ascii="Times New Roman" w:hAnsi="Times New Roman" w:cs="Times New Roman"/>
          <w:sz w:val="24"/>
          <w:szCs w:val="24"/>
        </w:rPr>
        <w:t>.2015 г. по 31.</w:t>
      </w:r>
      <w:r w:rsidR="00970B8C" w:rsidRPr="00970B8C">
        <w:rPr>
          <w:rFonts w:ascii="Times New Roman" w:hAnsi="Times New Roman" w:cs="Times New Roman"/>
          <w:sz w:val="24"/>
          <w:szCs w:val="24"/>
        </w:rPr>
        <w:t>08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452D53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970B8C" w:rsidRPr="00365D31" w:rsidRDefault="00970B8C" w:rsidP="00970B8C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ind w:hanging="1144"/>
        <w:jc w:val="both"/>
        <w:rPr>
          <w:rFonts w:ascii="Times New Roman" w:hAnsi="Times New Roman"/>
          <w:sz w:val="24"/>
        </w:rPr>
      </w:pPr>
      <w:r w:rsidRPr="00365D31">
        <w:rPr>
          <w:rFonts w:ascii="FreeSetCTT" w:hAnsi="FreeSetCTT"/>
        </w:rPr>
        <w:t>Согласие на заключение договора в редакции Заказчика</w:t>
      </w:r>
      <w:r w:rsidRPr="00365D31">
        <w:rPr>
          <w:rFonts w:ascii="Times New Roman" w:hAnsi="Times New Roman"/>
          <w:sz w:val="24"/>
        </w:rPr>
        <w:t>.</w:t>
      </w:r>
    </w:p>
    <w:p w:rsidR="00970B8C" w:rsidRPr="00365D31" w:rsidRDefault="00970B8C" w:rsidP="00970B8C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</w:tabs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 xml:space="preserve">Оплата выполненных работ производится в течение 90 календарных дней, но не ранее 60 дней </w:t>
      </w:r>
      <w:proofErr w:type="gramStart"/>
      <w:r w:rsidRPr="00365D31">
        <w:rPr>
          <w:rFonts w:ascii="Times New Roman" w:hAnsi="Times New Roman"/>
          <w:sz w:val="24"/>
        </w:rPr>
        <w:t>с даты получения</w:t>
      </w:r>
      <w:proofErr w:type="gramEnd"/>
      <w:r w:rsidRPr="00365D31">
        <w:rPr>
          <w:rFonts w:ascii="Times New Roman" w:hAnsi="Times New Roman"/>
          <w:sz w:val="24"/>
        </w:rPr>
        <w:t xml:space="preserve"> от Исполнителя оригиналов акта сдачи-приемки выполненных работ и </w:t>
      </w:r>
      <w:hyperlink r:id="rId7" w:history="1">
        <w:r w:rsidRPr="00365D31">
          <w:rPr>
            <w:rFonts w:ascii="Times New Roman" w:hAnsi="Times New Roman"/>
            <w:sz w:val="24"/>
          </w:rPr>
          <w:t>счета-фактуры</w:t>
        </w:r>
      </w:hyperlink>
      <w:r w:rsidRPr="00365D31">
        <w:rPr>
          <w:rFonts w:ascii="Times New Roman" w:hAnsi="Times New Roman"/>
          <w:sz w:val="24"/>
        </w:rPr>
        <w:t>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970B8C" w:rsidRPr="003F6386" w:rsidRDefault="00970B8C" w:rsidP="00970B8C">
      <w:pPr>
        <w:pStyle w:val="ac"/>
        <w:numPr>
          <w:ilvl w:val="0"/>
          <w:numId w:val="5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970B8C" w:rsidRPr="003F61D8" w:rsidRDefault="00970B8C" w:rsidP="00970B8C">
      <w:pPr>
        <w:pStyle w:val="21"/>
        <w:numPr>
          <w:ilvl w:val="0"/>
          <w:numId w:val="5"/>
        </w:numPr>
        <w:suppressAutoHyphens/>
        <w:spacing w:line="240" w:lineRule="atLeast"/>
        <w:outlineLvl w:val="0"/>
        <w:rPr>
          <w:b w:val="0"/>
          <w:bCs/>
          <w:sz w:val="24"/>
          <w:szCs w:val="24"/>
        </w:rPr>
      </w:pPr>
      <w:r w:rsidRPr="003F61D8">
        <w:rPr>
          <w:b w:val="0"/>
          <w:bCs/>
          <w:sz w:val="24"/>
          <w:szCs w:val="24"/>
        </w:rPr>
        <w:t>Обязательное наличие у подрядной организации подтвержденного опыта по оказанию аналогичных услуг в предприятиях нефтегазового комплекса (не менее 2-х лет).</w:t>
      </w:r>
    </w:p>
    <w:p w:rsidR="00970B8C" w:rsidRPr="00365D31" w:rsidRDefault="00970B8C" w:rsidP="00970B8C">
      <w:pPr>
        <w:pStyle w:val="ac"/>
        <w:numPr>
          <w:ilvl w:val="0"/>
          <w:numId w:val="5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kern w:val="24"/>
          <w:sz w:val="24"/>
        </w:rPr>
        <w:t>Исполнитель обязан привлекать для оказания услуг компетентный, достаточно квалифицированный, подготовленный и опытный персонал, имеющий все необходимые допуски.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970B8C" w:rsidRPr="00130C5A" w:rsidRDefault="00970B8C" w:rsidP="00970B8C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970B8C" w:rsidRPr="00365D31" w:rsidRDefault="00970B8C" w:rsidP="00970B8C">
      <w:pPr>
        <w:pStyle w:val="ac"/>
        <w:numPr>
          <w:ilvl w:val="0"/>
          <w:numId w:val="13"/>
        </w:numPr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Выполнять Услуги с надлежащим качеством, в объеме и в сроки, установленные в соответствии с Договором.</w:t>
      </w:r>
    </w:p>
    <w:p w:rsidR="00970B8C" w:rsidRPr="00365D31" w:rsidRDefault="00970B8C" w:rsidP="00970B8C">
      <w:pPr>
        <w:pStyle w:val="ac"/>
        <w:numPr>
          <w:ilvl w:val="0"/>
          <w:numId w:val="13"/>
        </w:numPr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 процессе услуг по проведению цикла наблюдений восстанавливать, если есть необходимость ограждения и опознавательные знаки.</w:t>
      </w:r>
    </w:p>
    <w:p w:rsidR="00970B8C" w:rsidRPr="00365D31" w:rsidRDefault="00970B8C" w:rsidP="00970B8C">
      <w:pPr>
        <w:pStyle w:val="ac"/>
        <w:numPr>
          <w:ilvl w:val="0"/>
          <w:numId w:val="13"/>
        </w:numPr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lastRenderedPageBreak/>
        <w:t>В процессе оказания услуг исполнитель обязан руководствоваться нормативными документами.</w:t>
      </w:r>
    </w:p>
    <w:p w:rsidR="00970B8C" w:rsidRDefault="00970B8C" w:rsidP="00970B8C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</w:p>
    <w:p w:rsidR="00970B8C" w:rsidRDefault="00970B8C" w:rsidP="00970B8C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b/>
          <w:spacing w:val="-2"/>
          <w:sz w:val="24"/>
        </w:rPr>
        <w:t>5. Особые условия.</w:t>
      </w:r>
    </w:p>
    <w:p w:rsidR="00970B8C" w:rsidRPr="00AF145E" w:rsidRDefault="00970B8C" w:rsidP="00970B8C">
      <w:pPr>
        <w:pStyle w:val="ac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  <w:r w:rsidRPr="00AF145E">
        <w:rPr>
          <w:rFonts w:ascii="Times New Roman" w:hAnsi="Times New Roman"/>
          <w:spacing w:val="-2"/>
          <w:sz w:val="24"/>
        </w:rPr>
        <w:t>Подробное техническое задание изложено в Приложение №1 к данной форме.</w:t>
      </w:r>
    </w:p>
    <w:p w:rsidR="00933AF1" w:rsidRPr="00992C5C" w:rsidRDefault="00933AF1" w:rsidP="00992C5C">
      <w:pPr>
        <w:pStyle w:val="ac"/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E8044B" w:rsidRDefault="00933AF1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70B8C" w:rsidRDefault="00970B8C" w:rsidP="00ED7A97">
      <w:pPr>
        <w:rPr>
          <w:rFonts w:ascii="Times New Roman" w:hAnsi="Times New Roman"/>
          <w:sz w:val="24"/>
        </w:rPr>
      </w:pPr>
    </w:p>
    <w:p w:rsidR="007B61EA" w:rsidRPr="00E8044B" w:rsidRDefault="007B61EA" w:rsidP="00ED7A97">
      <w:pPr>
        <w:rPr>
          <w:rFonts w:ascii="Times New Roman" w:hAnsi="Times New Roman"/>
          <w:sz w:val="24"/>
        </w:rPr>
      </w:pPr>
    </w:p>
    <w:p w:rsidR="00970B8C" w:rsidRPr="00E8044B" w:rsidRDefault="00970B8C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  <w:lang w:val="en-US"/>
        </w:rPr>
      </w:pPr>
    </w:p>
    <w:p w:rsidR="00970B8C" w:rsidRPr="00970B8C" w:rsidRDefault="00970B8C" w:rsidP="004B57B5">
      <w:pPr>
        <w:suppressAutoHyphens/>
        <w:rPr>
          <w:b/>
          <w:lang w:val="en-US"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970B8C">
        <w:rPr>
          <w:rFonts w:ascii="Times New Roman" w:hAnsi="Times New Roman"/>
          <w:b/>
          <w:sz w:val="24"/>
          <w:lang w:val="en-US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f"/>
        <w:jc w:val="both"/>
        <w:rPr>
          <w:bCs w:val="0"/>
          <w:szCs w:val="28"/>
        </w:rPr>
      </w:pPr>
    </w:p>
    <w:p w:rsidR="00CE3BA6" w:rsidRPr="00523749" w:rsidRDefault="00CE3BA6" w:rsidP="00CE3BA6">
      <w:pPr>
        <w:pStyle w:val="af"/>
        <w:jc w:val="both"/>
        <w:rPr>
          <w:bCs w:val="0"/>
          <w:szCs w:val="28"/>
        </w:rPr>
      </w:pPr>
    </w:p>
    <w:p w:rsidR="00CE3BA6" w:rsidRDefault="00CE3BA6" w:rsidP="00CE3BA6">
      <w:pPr>
        <w:pStyle w:val="af"/>
        <w:rPr>
          <w:sz w:val="24"/>
        </w:rPr>
      </w:pPr>
      <w:r>
        <w:rPr>
          <w:sz w:val="24"/>
        </w:rPr>
        <w:t>К</w:t>
      </w:r>
      <w:r w:rsidRPr="00523749">
        <w:rPr>
          <w:sz w:val="24"/>
        </w:rPr>
        <w:t>алькуляц</w:t>
      </w:r>
      <w:r>
        <w:rPr>
          <w:sz w:val="24"/>
        </w:rPr>
        <w:t>ия</w:t>
      </w:r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CE3BA6" w:rsidRPr="00523749" w:rsidTr="00522B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523749" w:rsidRDefault="00CE3BA6" w:rsidP="00522BC2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f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</w:rPr>
      </w:pPr>
    </w:p>
    <w:p w:rsidR="00CE3BA6" w:rsidRPr="00CE3BA6" w:rsidRDefault="00CE3BA6" w:rsidP="004B57B5">
      <w:pPr>
        <w:suppressAutoHyphens/>
        <w:rPr>
          <w:b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ECA7D0C"/>
    <w:multiLevelType w:val="hybridMultilevel"/>
    <w:tmpl w:val="04661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4A30077"/>
    <w:multiLevelType w:val="hybridMultilevel"/>
    <w:tmpl w:val="E3D62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66162AEE"/>
    <w:multiLevelType w:val="hybridMultilevel"/>
    <w:tmpl w:val="505E7BE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3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11"/>
  </w:num>
  <w:num w:numId="11">
    <w:abstractNumId w:val="14"/>
  </w:num>
  <w:num w:numId="12">
    <w:abstractNumId w:val="3"/>
  </w:num>
  <w:num w:numId="13">
    <w:abstractNumId w:val="12"/>
  </w:num>
  <w:num w:numId="14">
    <w:abstractNumId w:val="10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B68A0"/>
    <w:rsid w:val="001D4011"/>
    <w:rsid w:val="001D4BFB"/>
    <w:rsid w:val="00203AE2"/>
    <w:rsid w:val="0021200A"/>
    <w:rsid w:val="002260A7"/>
    <w:rsid w:val="002343BC"/>
    <w:rsid w:val="00240D1A"/>
    <w:rsid w:val="002412C9"/>
    <w:rsid w:val="00251B45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4B6D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2B6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B0B87"/>
    <w:rsid w:val="006B308F"/>
    <w:rsid w:val="006C0D37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76ABD"/>
    <w:rsid w:val="007B61EA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078D"/>
    <w:rsid w:val="00902E02"/>
    <w:rsid w:val="00924885"/>
    <w:rsid w:val="00933AF1"/>
    <w:rsid w:val="00942211"/>
    <w:rsid w:val="0094744B"/>
    <w:rsid w:val="00966824"/>
    <w:rsid w:val="00970B8C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27033"/>
    <w:rsid w:val="00C503A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401CE"/>
    <w:rsid w:val="00D602EB"/>
    <w:rsid w:val="00D64E2B"/>
    <w:rsid w:val="00D85169"/>
    <w:rsid w:val="00DA2180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044B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mailto:tender@mng.slavnef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2702</Words>
  <Characters>15407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60</cp:revision>
  <cp:lastPrinted>2015-01-13T10:51:00Z</cp:lastPrinted>
  <dcterms:created xsi:type="dcterms:W3CDTF">2014-07-22T02:24:00Z</dcterms:created>
  <dcterms:modified xsi:type="dcterms:W3CDTF">2015-01-23T12:00:00Z</dcterms:modified>
</cp:coreProperties>
</file>