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г.Мегион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F96944">
        <w:rPr>
          <w:rFonts w:ascii="Arial" w:hAnsi="Arial" w:cs="Arial"/>
        </w:rPr>
        <w:t>24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F96944">
              <w:rPr>
                <w:rFonts w:ascii="Arial" w:hAnsi="Arial" w:cs="Arial"/>
                <w:b/>
              </w:rPr>
              <w:t>948</w:t>
            </w:r>
            <w:bookmarkStart w:id="0" w:name="_GoBack"/>
            <w:bookmarkEnd w:id="0"/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  <w:r w:rsidRPr="00A72A27">
              <w:rPr>
                <w:rFonts w:ascii="Arial" w:hAnsi="Arial" w:cs="Arial"/>
                <w:szCs w:val="24"/>
              </w:rPr>
              <w:t>Принятие решения о даль</w:t>
            </w:r>
            <w:r>
              <w:rPr>
                <w:rFonts w:ascii="Arial" w:hAnsi="Arial" w:cs="Arial"/>
                <w:szCs w:val="24"/>
              </w:rPr>
              <w:t>нейшем ходе процедуры по ПДО №948/ТК/2014</w:t>
            </w:r>
            <w:r w:rsidRPr="00A72A27">
              <w:rPr>
                <w:rFonts w:ascii="Arial" w:hAnsi="Arial" w:cs="Arial"/>
                <w:szCs w:val="24"/>
              </w:rPr>
              <w:t>, в соответствие с требованиями Положения о Тендерной комиссии.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F96944" w:rsidRPr="00A72A27" w:rsidRDefault="00F96944" w:rsidP="00F96944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72A27">
                    <w:rPr>
                      <w:rFonts w:ascii="Arial" w:hAnsi="Arial" w:cs="Arial"/>
                      <w:szCs w:val="24"/>
                    </w:rPr>
                    <w:t xml:space="preserve">Признать </w:t>
                  </w:r>
                  <w:r>
                    <w:rPr>
                      <w:rFonts w:ascii="Arial" w:hAnsi="Arial" w:cs="Arial"/>
                      <w:szCs w:val="24"/>
                    </w:rPr>
                    <w:t>закупочную процедуру</w:t>
                  </w:r>
                  <w:r w:rsidRPr="00A72A27">
                    <w:rPr>
                      <w:rFonts w:ascii="Arial" w:hAnsi="Arial" w:cs="Arial"/>
                      <w:szCs w:val="24"/>
                    </w:rPr>
                    <w:t xml:space="preserve"> по типу сделки 13</w:t>
                  </w:r>
                  <w:r>
                    <w:rPr>
                      <w:rFonts w:ascii="Arial" w:hAnsi="Arial" w:cs="Arial"/>
                      <w:szCs w:val="24"/>
                    </w:rPr>
                    <w:t>23</w:t>
                  </w:r>
                  <w:r w:rsidRPr="00A72A27">
                    <w:rPr>
                      <w:rFonts w:ascii="Arial" w:hAnsi="Arial" w:cs="Arial"/>
                      <w:szCs w:val="24"/>
                    </w:rPr>
                    <w:t xml:space="preserve"> "</w:t>
                  </w:r>
                  <w:r w:rsidRPr="00271B7C">
                    <w:rPr>
                      <w:rFonts w:ascii="Arial" w:hAnsi="Arial" w:cs="Arial"/>
                      <w:szCs w:val="24"/>
                    </w:rPr>
                    <w:t>Комплексные услуги (проектирование, закупки, управление строительством; или проектирование и управление строительством; или управление строительством</w:t>
                  </w:r>
                  <w:r w:rsidRPr="00A72A27">
                    <w:rPr>
                      <w:rFonts w:ascii="Arial" w:hAnsi="Arial" w:cs="Arial"/>
                      <w:szCs w:val="24"/>
                    </w:rPr>
                    <w:t>" (ПДО №</w:t>
                  </w:r>
                  <w:r>
                    <w:rPr>
                      <w:rFonts w:ascii="Arial" w:hAnsi="Arial" w:cs="Arial"/>
                      <w:szCs w:val="24"/>
                    </w:rPr>
                    <w:t>948/ТК/2014</w:t>
                  </w:r>
                  <w:r w:rsidRPr="00A72A27">
                    <w:rPr>
                      <w:rFonts w:ascii="Arial" w:hAnsi="Arial" w:cs="Arial"/>
                      <w:szCs w:val="24"/>
                    </w:rPr>
                    <w:t>) несостоявш</w:t>
                  </w:r>
                  <w:r>
                    <w:rPr>
                      <w:rFonts w:ascii="Arial" w:hAnsi="Arial" w:cs="Arial"/>
                      <w:szCs w:val="24"/>
                    </w:rPr>
                    <w:t>ейся</w:t>
                  </w:r>
                  <w:r w:rsidRPr="00A72A27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:rsidR="004F3CDF" w:rsidRPr="005573DA" w:rsidRDefault="004F3CD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5491-CC0A-42F2-8942-14882C7A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8</cp:revision>
  <cp:lastPrinted>2014-09-12T10:44:00Z</cp:lastPrinted>
  <dcterms:created xsi:type="dcterms:W3CDTF">2015-02-11T08:19:00Z</dcterms:created>
  <dcterms:modified xsi:type="dcterms:W3CDTF">2015-02-26T09:00:00Z</dcterms:modified>
</cp:coreProperties>
</file>