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918B2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1918B2">
              <w:rPr>
                <w:rFonts w:ascii="Times New Roman" w:hAnsi="Times New Roman"/>
                <w:sz w:val="24"/>
              </w:rPr>
              <w:t>362</w:t>
            </w:r>
            <w:r>
              <w:rPr>
                <w:rFonts w:ascii="Times New Roman" w:hAnsi="Times New Roman"/>
                <w:sz w:val="24"/>
              </w:rPr>
              <w:t>__ от «__</w:t>
            </w:r>
            <w:r w:rsidR="001918B2"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_»__</w:t>
            </w:r>
            <w:r w:rsidR="001918B2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835FB2">
        <w:rPr>
          <w:rFonts w:ascii="Times New Roman" w:hAnsi="Times New Roman"/>
          <w:b/>
          <w:sz w:val="24"/>
        </w:rPr>
        <w:t>5</w:t>
      </w:r>
      <w:r w:rsidR="00DA29CD">
        <w:rPr>
          <w:rFonts w:ascii="Times New Roman" w:hAnsi="Times New Roman"/>
          <w:b/>
          <w:sz w:val="24"/>
        </w:rPr>
        <w:t>2</w:t>
      </w:r>
      <w:r w:rsidR="00835FB2">
        <w:rPr>
          <w:rFonts w:ascii="Times New Roman" w:hAnsi="Times New Roman"/>
          <w:b/>
          <w:sz w:val="24"/>
        </w:rPr>
        <w:t>9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1918B2">
        <w:rPr>
          <w:rFonts w:ascii="Times New Roman" w:hAnsi="Times New Roman"/>
          <w:b/>
          <w:sz w:val="24"/>
        </w:rPr>
        <w:t>31</w:t>
      </w:r>
      <w:r w:rsidR="00B07852">
        <w:rPr>
          <w:rFonts w:ascii="Times New Roman" w:hAnsi="Times New Roman"/>
          <w:b/>
          <w:sz w:val="24"/>
        </w:rPr>
        <w:t>_»____</w:t>
      </w:r>
      <w:r w:rsidR="001918B2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7A7E9F" w:rsidRPr="008C6FFD">
        <w:rPr>
          <w:rFonts w:ascii="Times New Roman" w:hAnsi="Times New Roman"/>
          <w:b/>
          <w:sz w:val="23"/>
          <w:szCs w:val="23"/>
        </w:rPr>
        <w:t xml:space="preserve">на оказание </w:t>
      </w:r>
      <w:r w:rsidR="001867C2" w:rsidRPr="00C813B5">
        <w:rPr>
          <w:rFonts w:ascii="Times New Roman" w:hAnsi="Times New Roman"/>
          <w:b/>
          <w:sz w:val="24"/>
        </w:rPr>
        <w:t>услуг по очистке насосно-компрессорных труб от парафиновых и других отложений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</w:t>
      </w:r>
      <w:r w:rsidR="00D71D86">
        <w:rPr>
          <w:rFonts w:ascii="Times New Roman" w:hAnsi="Times New Roman"/>
          <w:sz w:val="24"/>
        </w:rPr>
        <w:t xml:space="preserve">и офертами со сроком акцепта до </w:t>
      </w:r>
      <w:r w:rsidR="00D71D86" w:rsidRPr="00D71D86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</w:t>
      </w:r>
      <w:r w:rsidR="007A7E9F">
        <w:rPr>
          <w:rFonts w:ascii="Times New Roman" w:hAnsi="Times New Roman"/>
          <w:b/>
          <w:sz w:val="24"/>
        </w:rPr>
        <w:t>03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7A7E9F">
        <w:rPr>
          <w:rFonts w:ascii="Times New Roman" w:hAnsi="Times New Roman"/>
          <w:b/>
          <w:sz w:val="24"/>
        </w:rPr>
        <w:t>6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D325C6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D325C6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0E2CC2">
        <w:rPr>
          <w:rFonts w:ascii="Times New Roman" w:hAnsi="Times New Roman"/>
          <w:sz w:val="24"/>
        </w:rPr>
        <w:t>3</w:t>
      </w:r>
      <w:r w:rsidR="00B244D0">
        <w:rPr>
          <w:rFonts w:ascii="Times New Roman" w:hAnsi="Times New Roman"/>
          <w:sz w:val="24"/>
        </w:rPr>
        <w:t>.</w:t>
      </w:r>
      <w:r w:rsidR="001867C2">
        <w:rPr>
          <w:rFonts w:ascii="Times New Roman" w:hAnsi="Times New Roman"/>
          <w:sz w:val="24"/>
        </w:rPr>
        <w:t>9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1918B2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>_» ___</w:t>
      </w:r>
      <w:r w:rsidR="001918B2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</w:t>
      </w:r>
      <w:r w:rsidR="001918B2">
        <w:rPr>
          <w:rFonts w:ascii="Times New Roman" w:hAnsi="Times New Roman"/>
          <w:b/>
          <w:sz w:val="24"/>
        </w:rPr>
        <w:t>11</w:t>
      </w:r>
      <w:r w:rsidRPr="003816B5">
        <w:rPr>
          <w:rFonts w:ascii="Times New Roman" w:hAnsi="Times New Roman"/>
          <w:b/>
          <w:sz w:val="24"/>
        </w:rPr>
        <w:t>_» ______</w:t>
      </w:r>
      <w:r w:rsidR="001918B2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D71D86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A7E9F">
        <w:rPr>
          <w:rFonts w:ascii="Times New Roman" w:hAnsi="Times New Roman"/>
          <w:b/>
          <w:sz w:val="24"/>
        </w:rPr>
        <w:t>марта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7A7E9F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835FB2">
        <w:rPr>
          <w:rFonts w:ascii="Times New Roman" w:hAnsi="Times New Roman"/>
          <w:b/>
          <w:sz w:val="24"/>
        </w:rPr>
        <w:t>5</w:t>
      </w:r>
      <w:r w:rsidR="00DA29CD">
        <w:rPr>
          <w:rFonts w:ascii="Times New Roman" w:hAnsi="Times New Roman"/>
          <w:b/>
          <w:sz w:val="24"/>
        </w:rPr>
        <w:t>2</w:t>
      </w:r>
      <w:r w:rsidR="00835FB2">
        <w:rPr>
          <w:rFonts w:ascii="Times New Roman" w:hAnsi="Times New Roman"/>
          <w:b/>
          <w:sz w:val="24"/>
        </w:rPr>
        <w:t>9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22055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="00111276">
        <w:rPr>
          <w:rFonts w:ascii="Times New Roman" w:hAnsi="Times New Roman"/>
          <w:sz w:val="24"/>
        </w:rPr>
        <w:t>: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1867C2">
        <w:rPr>
          <w:rFonts w:ascii="Times New Roman" w:hAnsi="Times New Roman"/>
          <w:sz w:val="24"/>
        </w:rPr>
        <w:t>1025 «</w:t>
      </w:r>
      <w:r w:rsidR="001867C2" w:rsidRPr="00C813B5">
        <w:rPr>
          <w:rFonts w:ascii="Times New Roman" w:hAnsi="Times New Roman"/>
          <w:sz w:val="24"/>
        </w:rPr>
        <w:t>Услуги по очистке НКТ от АСПО механическим способом</w:t>
      </w:r>
      <w:r w:rsidR="001867C2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D325C6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</w:t>
      </w:r>
      <w:r w:rsidR="000E2CC2">
        <w:rPr>
          <w:rFonts w:ascii="Times New Roman" w:hAnsi="Times New Roman"/>
          <w:sz w:val="24"/>
        </w:rPr>
        <w:t>ми к предмету оферты (Форма 5)</w:t>
      </w:r>
      <w:r w:rsidRPr="00D25316">
        <w:rPr>
          <w:rFonts w:ascii="Times New Roman" w:hAnsi="Times New Roman"/>
          <w:sz w:val="24"/>
        </w:rPr>
        <w:t>, перечень аффилированных организаций (Форм</w:t>
      </w:r>
      <w:r w:rsidR="00D325C6">
        <w:rPr>
          <w:rFonts w:ascii="Times New Roman" w:hAnsi="Times New Roman"/>
          <w:sz w:val="24"/>
        </w:rPr>
        <w:t>а 7)</w:t>
      </w:r>
      <w:r w:rsidRPr="00C362D8">
        <w:rPr>
          <w:rFonts w:ascii="Times New Roman" w:hAnsi="Times New Roman"/>
          <w:sz w:val="24"/>
        </w:rPr>
        <w:t xml:space="preserve">;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D325C6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111276">
        <w:rPr>
          <w:rFonts w:ascii="Times New Roman" w:hAnsi="Times New Roman"/>
          <w:sz w:val="24"/>
        </w:rPr>
        <w:t>;</w:t>
      </w:r>
      <w:proofErr w:type="gramEnd"/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>В конверт с пометкой «Оригинал»</w:t>
      </w:r>
      <w:r w:rsidR="00111276">
        <w:rPr>
          <w:rFonts w:ascii="Times New Roman" w:hAnsi="Times New Roman"/>
          <w:sz w:val="24"/>
        </w:rPr>
        <w:t>:</w:t>
      </w:r>
    </w:p>
    <w:p w:rsidR="00111276" w:rsidRDefault="005729DF" w:rsidP="00B00112">
      <w:pPr>
        <w:ind w:firstLine="708"/>
        <w:jc w:val="both"/>
        <w:rPr>
          <w:rFonts w:ascii="Times New Roman" w:hAnsi="Times New Roman"/>
          <w:sz w:val="24"/>
        </w:rPr>
      </w:pPr>
      <w:r w:rsidRPr="005729DF">
        <w:rPr>
          <w:rFonts w:ascii="Times New Roman" w:hAnsi="Times New Roman"/>
          <w:sz w:val="24"/>
          <w:u w:val="single"/>
        </w:rPr>
        <w:t>т</w:t>
      </w:r>
      <w:r w:rsidR="00111276" w:rsidRPr="005729DF">
        <w:rPr>
          <w:rFonts w:ascii="Times New Roman" w:hAnsi="Times New Roman"/>
          <w:sz w:val="24"/>
          <w:u w:val="single"/>
        </w:rPr>
        <w:t>ехнической</w:t>
      </w:r>
      <w:r w:rsidR="00111276">
        <w:rPr>
          <w:rFonts w:ascii="Times New Roman" w:hAnsi="Times New Roman"/>
          <w:sz w:val="24"/>
        </w:rPr>
        <w:t xml:space="preserve"> части вкладывается диск с </w:t>
      </w:r>
      <w:r>
        <w:rPr>
          <w:rFonts w:ascii="Times New Roman" w:hAnsi="Times New Roman"/>
          <w:sz w:val="24"/>
        </w:rPr>
        <w:t>отсканированными</w:t>
      </w:r>
      <w:r w:rsidR="0011127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оригинал</w:t>
      </w:r>
      <w:r>
        <w:rPr>
          <w:rFonts w:ascii="Times New Roman" w:hAnsi="Times New Roman"/>
          <w:sz w:val="24"/>
        </w:rPr>
        <w:t>ами</w:t>
      </w:r>
      <w:r w:rsidRPr="00D25316">
        <w:rPr>
          <w:rFonts w:ascii="Times New Roman" w:hAnsi="Times New Roman"/>
          <w:sz w:val="24"/>
        </w:rPr>
        <w:t xml:space="preserve"> или надлежащим образом заверенны</w:t>
      </w:r>
      <w:r>
        <w:rPr>
          <w:rFonts w:ascii="Times New Roman" w:hAnsi="Times New Roman"/>
          <w:sz w:val="24"/>
        </w:rPr>
        <w:t>ми</w:t>
      </w:r>
      <w:r w:rsidRPr="00D25316">
        <w:rPr>
          <w:rFonts w:ascii="Times New Roman" w:hAnsi="Times New Roman"/>
          <w:sz w:val="24"/>
        </w:rPr>
        <w:t xml:space="preserve"> копи</w:t>
      </w:r>
      <w:r>
        <w:rPr>
          <w:rFonts w:ascii="Times New Roman" w:hAnsi="Times New Roman"/>
          <w:sz w:val="24"/>
        </w:rPr>
        <w:t>ями</w:t>
      </w:r>
      <w:r w:rsidRPr="00D25316">
        <w:rPr>
          <w:rFonts w:ascii="Times New Roman" w:hAnsi="Times New Roman"/>
          <w:sz w:val="24"/>
        </w:rPr>
        <w:t xml:space="preserve"> документов</w:t>
      </w:r>
      <w:r>
        <w:rPr>
          <w:rFonts w:ascii="Times New Roman" w:hAnsi="Times New Roman"/>
          <w:sz w:val="24"/>
        </w:rPr>
        <w:t xml:space="preserve"> (содержащимися в конверте);</w:t>
      </w:r>
    </w:p>
    <w:p w:rsidR="005729DF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</w:t>
      </w:r>
      <w:r w:rsidR="005729DF">
        <w:rPr>
          <w:rFonts w:ascii="Times New Roman" w:hAnsi="Times New Roman"/>
          <w:sz w:val="24"/>
        </w:rPr>
        <w:t>тов (содержащимися в конверте).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«_</w:t>
      </w:r>
      <w:r w:rsidR="001918B2">
        <w:rPr>
          <w:rFonts w:ascii="Times New Roman" w:hAnsi="Times New Roman"/>
          <w:sz w:val="24"/>
        </w:rPr>
        <w:t>08</w:t>
      </w:r>
      <w:r w:rsidRPr="0056778A">
        <w:rPr>
          <w:rFonts w:ascii="Times New Roman" w:hAnsi="Times New Roman"/>
          <w:sz w:val="24"/>
        </w:rPr>
        <w:t>_» ___</w:t>
      </w:r>
      <w:r w:rsidR="001918B2">
        <w:rPr>
          <w:rFonts w:ascii="Times New Roman" w:hAnsi="Times New Roman"/>
          <w:sz w:val="24"/>
        </w:rPr>
        <w:t>09</w:t>
      </w:r>
      <w:r w:rsidRPr="0056778A">
        <w:rPr>
          <w:rFonts w:ascii="Times New Roman" w:hAnsi="Times New Roman"/>
          <w:sz w:val="24"/>
        </w:rPr>
        <w:t>____________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lastRenderedPageBreak/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3577B0" w:rsidRDefault="003577B0" w:rsidP="003577B0">
      <w:pPr>
        <w:ind w:firstLine="708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 xml:space="preserve">Шамсутдинов </w:t>
      </w:r>
      <w:proofErr w:type="spellStart"/>
      <w:r w:rsidRPr="004F20D8">
        <w:rPr>
          <w:rFonts w:ascii="Times New Roman" w:hAnsi="Times New Roman"/>
          <w:sz w:val="24"/>
        </w:rPr>
        <w:t>Нафис</w:t>
      </w:r>
      <w:proofErr w:type="spellEnd"/>
      <w:r w:rsidRPr="004F20D8">
        <w:rPr>
          <w:rFonts w:ascii="Times New Roman" w:hAnsi="Times New Roman"/>
          <w:sz w:val="24"/>
        </w:rPr>
        <w:t xml:space="preserve"> </w:t>
      </w:r>
      <w:proofErr w:type="spellStart"/>
      <w:r w:rsidRPr="004F20D8">
        <w:rPr>
          <w:rFonts w:ascii="Times New Roman" w:hAnsi="Times New Roman"/>
          <w:sz w:val="24"/>
        </w:rPr>
        <w:t>Ринатович</w:t>
      </w:r>
      <w:proofErr w:type="spellEnd"/>
      <w:r>
        <w:rPr>
          <w:rFonts w:ascii="Times New Roman" w:hAnsi="Times New Roman"/>
          <w:sz w:val="24"/>
        </w:rPr>
        <w:t xml:space="preserve">, тел.: 8(34643)46-368,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ShamsutdinovNR</w:t>
      </w:r>
      <w:proofErr w:type="spellEnd"/>
      <w:r>
        <w:fldChar w:fldCharType="begin"/>
      </w:r>
      <w:r>
        <w:instrText xml:space="preserve"> HYPERLINK "mailto:ShatalovVV@mng.slavneft.ru" </w:instrText>
      </w:r>
      <w:r>
        <w:fldChar w:fldCharType="separate"/>
      </w:r>
      <w:r w:rsidRPr="00376EBD">
        <w:rPr>
          <w:rStyle w:val="aa"/>
          <w:rFonts w:ascii="Times New Roman" w:hAnsi="Times New Roman"/>
          <w:sz w:val="24"/>
        </w:rPr>
        <w:t>@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E965EE" w:rsidRDefault="003577B0" w:rsidP="003577B0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Тараев</w:t>
      </w:r>
      <w:proofErr w:type="spellEnd"/>
      <w:r>
        <w:rPr>
          <w:rFonts w:ascii="Times New Roman" w:hAnsi="Times New Roman"/>
          <w:sz w:val="24"/>
        </w:rPr>
        <w:t xml:space="preserve"> Артем Алексеевич, тел.: 8(34643)46-565,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TaraevAA</w:t>
      </w:r>
      <w:proofErr w:type="spellEnd"/>
      <w:r>
        <w:fldChar w:fldCharType="begin"/>
      </w:r>
      <w:r>
        <w:instrText xml:space="preserve"> HYPERLINK "mailto:ShatalovVV@mng.slavneft.ru" </w:instrText>
      </w:r>
      <w:r>
        <w:fldChar w:fldCharType="separate"/>
      </w:r>
      <w:r w:rsidRPr="00376EBD">
        <w:rPr>
          <w:rStyle w:val="aa"/>
          <w:rFonts w:ascii="Times New Roman" w:hAnsi="Times New Roman"/>
          <w:sz w:val="24"/>
        </w:rPr>
        <w:t>@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Каримов Ринат Рамильевич, тел.: 8(34643)4</w:t>
      </w:r>
      <w:r w:rsidR="00DD75D3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-</w:t>
      </w:r>
      <w:r w:rsidR="00DD75D3">
        <w:rPr>
          <w:rFonts w:ascii="Times New Roman" w:hAnsi="Times New Roman"/>
          <w:sz w:val="24"/>
        </w:rPr>
        <w:t>411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D61C26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  <w:r w:rsidR="00563A81">
        <w:rPr>
          <w:rFonts w:ascii="Times New Roman" w:hAnsi="Times New Roman"/>
          <w:sz w:val="24"/>
        </w:rPr>
        <w:t>, тел.: 8(34643)46-02</w:t>
      </w:r>
      <w:r>
        <w:rPr>
          <w:rFonts w:ascii="Times New Roman" w:hAnsi="Times New Roman"/>
          <w:sz w:val="24"/>
        </w:rPr>
        <w:t>1</w:t>
      </w:r>
      <w:bookmarkStart w:id="0" w:name="_GoBack"/>
      <w:bookmarkEnd w:id="0"/>
      <w:r w:rsidR="00563A81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Pr="001867C2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A7E9F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1867C2" w:rsidRDefault="001867C2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1867C2" w:rsidRDefault="001867C2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1918B2" w:rsidRDefault="001918B2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1918B2" w:rsidRDefault="001918B2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1918B2" w:rsidRDefault="001918B2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1918B2" w:rsidRPr="001867C2" w:rsidRDefault="001918B2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7A7E9F" w:rsidRPr="001867C2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835FB2" w:rsidRPr="00835FB2">
        <w:rPr>
          <w:rFonts w:ascii="Times New Roman" w:hAnsi="Times New Roman"/>
          <w:b/>
          <w:sz w:val="24"/>
        </w:rPr>
        <w:t>5</w:t>
      </w:r>
      <w:r w:rsidR="00DA29CD">
        <w:rPr>
          <w:rFonts w:ascii="Times New Roman" w:hAnsi="Times New Roman"/>
          <w:b/>
          <w:sz w:val="24"/>
        </w:rPr>
        <w:t>2</w:t>
      </w:r>
      <w:r w:rsidR="00835FB2" w:rsidRPr="00835FB2">
        <w:rPr>
          <w:rFonts w:ascii="Times New Roman" w:hAnsi="Times New Roman"/>
          <w:b/>
          <w:sz w:val="24"/>
        </w:rPr>
        <w:t>9</w:t>
      </w:r>
      <w:r w:rsidR="00732F70" w:rsidRPr="0022055C">
        <w:rPr>
          <w:rFonts w:ascii="Times New Roman" w:hAnsi="Times New Roman"/>
          <w:b/>
          <w:sz w:val="24"/>
        </w:rPr>
        <w:t>/</w:t>
      </w:r>
      <w:r w:rsidR="00732F70" w:rsidRPr="006F78FA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1918B2">
        <w:rPr>
          <w:rFonts w:ascii="Times New Roman" w:hAnsi="Times New Roman"/>
          <w:b/>
          <w:sz w:val="24"/>
        </w:rPr>
        <w:t>31</w:t>
      </w:r>
      <w:r w:rsidR="00B07852">
        <w:rPr>
          <w:rFonts w:ascii="Times New Roman" w:hAnsi="Times New Roman"/>
          <w:b/>
          <w:sz w:val="24"/>
        </w:rPr>
        <w:t>»___</w:t>
      </w:r>
      <w:r w:rsidR="001918B2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7A7E9F" w:rsidRPr="008C6FFD">
        <w:rPr>
          <w:rFonts w:ascii="Times New Roman" w:hAnsi="Times New Roman"/>
          <w:b/>
          <w:sz w:val="23"/>
          <w:szCs w:val="23"/>
        </w:rPr>
        <w:t xml:space="preserve">на оказание </w:t>
      </w:r>
      <w:r w:rsidR="001867C2" w:rsidRPr="00C813B5">
        <w:rPr>
          <w:rFonts w:ascii="Times New Roman" w:hAnsi="Times New Roman"/>
          <w:b/>
          <w:sz w:val="24"/>
        </w:rPr>
        <w:t>услуг по очистке насосно-компрессорных труб от парафиновых и других отложений</w:t>
      </w:r>
      <w:r w:rsidR="001867C2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7A7E9F" w:rsidRPr="008C6FFD">
        <w:rPr>
          <w:rFonts w:ascii="Times New Roman" w:hAnsi="Times New Roman"/>
          <w:b/>
          <w:sz w:val="23"/>
          <w:szCs w:val="23"/>
        </w:rPr>
        <w:t xml:space="preserve">на оказание </w:t>
      </w:r>
      <w:r w:rsidR="001867C2" w:rsidRPr="00C813B5">
        <w:rPr>
          <w:rFonts w:ascii="Times New Roman" w:hAnsi="Times New Roman"/>
          <w:b/>
          <w:sz w:val="24"/>
        </w:rPr>
        <w:t>услуг по очистке насосно-компрессорных труб от парафиновых и других отложений</w:t>
      </w:r>
      <w:r w:rsidR="00F31143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F31143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D71D8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6C0D37" w:rsidRDefault="001867C2" w:rsidP="00D21B4C">
            <w:pPr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1867C2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в течение 90 (девяноста) календарных дней, но не ранее 60 (шестидесяти) дней </w:t>
            </w:r>
            <w:proofErr w:type="gramStart"/>
            <w:r w:rsidRPr="001867C2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1867C2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 акта оказанных услуг;</w:t>
            </w:r>
            <w:r w:rsidR="00D21B4C">
              <w:rPr>
                <w:rFonts w:ascii="Times New Roman" w:hAnsi="Times New Roman"/>
                <w:sz w:val="24"/>
              </w:rPr>
              <w:t xml:space="preserve"> </w:t>
            </w:r>
            <w:r w:rsidRPr="001867C2">
              <w:rPr>
                <w:rFonts w:ascii="Times New Roman" w:hAnsi="Times New Roman"/>
                <w:sz w:val="24"/>
              </w:rPr>
              <w:t>счета – 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7A7E9F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Увеличение (+3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или уменьшение (-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71D86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7A7E9F">
        <w:rPr>
          <w:rFonts w:ascii="Times New Roman" w:hAnsi="Times New Roman"/>
          <w:sz w:val="24"/>
        </w:rPr>
        <w:t>марта</w:t>
      </w:r>
      <w:r w:rsidR="00152D25">
        <w:rPr>
          <w:rFonts w:ascii="Times New Roman" w:hAnsi="Times New Roman"/>
          <w:sz w:val="24"/>
        </w:rPr>
        <w:t xml:space="preserve"> 201</w:t>
      </w:r>
      <w:r w:rsidR="007A7E9F">
        <w:rPr>
          <w:rFonts w:ascii="Times New Roman" w:hAnsi="Times New Roman"/>
          <w:sz w:val="24"/>
        </w:rPr>
        <w:t>6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918B2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1918B2">
              <w:rPr>
                <w:rFonts w:ascii="Times New Roman" w:hAnsi="Times New Roman"/>
                <w:sz w:val="24"/>
              </w:rPr>
              <w:t>362</w:t>
            </w:r>
            <w:r>
              <w:rPr>
                <w:rFonts w:ascii="Times New Roman" w:hAnsi="Times New Roman"/>
                <w:sz w:val="24"/>
              </w:rPr>
              <w:t>___ от «_</w:t>
            </w:r>
            <w:r w:rsidR="001918B2">
              <w:rPr>
                <w:rFonts w:ascii="Times New Roman" w:hAnsi="Times New Roman"/>
                <w:sz w:val="24"/>
              </w:rPr>
              <w:t>31</w:t>
            </w:r>
            <w:r>
              <w:rPr>
                <w:rFonts w:ascii="Times New Roman" w:hAnsi="Times New Roman"/>
                <w:sz w:val="24"/>
              </w:rPr>
              <w:t>__»__</w:t>
            </w:r>
            <w:r w:rsidR="001918B2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1867C2" w:rsidRPr="001867C2">
        <w:rPr>
          <w:rFonts w:ascii="Times New Roman" w:hAnsi="Times New Roman"/>
          <w:sz w:val="23"/>
          <w:szCs w:val="23"/>
        </w:rPr>
        <w:t xml:space="preserve">оказание </w:t>
      </w:r>
      <w:r w:rsidR="001867C2" w:rsidRPr="001867C2">
        <w:rPr>
          <w:rFonts w:ascii="Times New Roman" w:hAnsi="Times New Roman" w:cs="Times New Roman"/>
          <w:sz w:val="24"/>
          <w:szCs w:val="24"/>
        </w:rPr>
        <w:t>услуг по очистке насосно-компрессорных труб от парафиновых и других отложений</w:t>
      </w:r>
      <w:r w:rsidR="00F31143" w:rsidRPr="007A7E9F">
        <w:rPr>
          <w:rFonts w:ascii="Times New Roman" w:hAnsi="Times New Roman" w:cs="Times New Roman"/>
          <w:sz w:val="24"/>
          <w:szCs w:val="24"/>
        </w:rPr>
        <w:t>.</w:t>
      </w:r>
      <w:r w:rsidRPr="006330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F31143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F31143">
        <w:rPr>
          <w:rFonts w:ascii="Times New Roman" w:hAnsi="Times New Roman" w:cs="Times New Roman"/>
          <w:sz w:val="24"/>
          <w:szCs w:val="24"/>
        </w:rPr>
        <w:t>12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D71D86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D71D86" w:rsidRPr="001867C2" w:rsidRDefault="001867C2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 xml:space="preserve">Качественное, своевременное выполнение объемов работ/услуг по очистке насосно-компрессорных труб от АСПО, </w:t>
      </w:r>
      <w:proofErr w:type="gramStart"/>
      <w:r w:rsidRPr="001867C2">
        <w:rPr>
          <w:rFonts w:ascii="Times New Roman" w:hAnsi="Times New Roman"/>
          <w:sz w:val="24"/>
        </w:rPr>
        <w:t>представленному</w:t>
      </w:r>
      <w:proofErr w:type="gramEnd"/>
      <w:r w:rsidRPr="001867C2">
        <w:rPr>
          <w:rFonts w:ascii="Times New Roman" w:hAnsi="Times New Roman"/>
          <w:sz w:val="24"/>
        </w:rPr>
        <w:t xml:space="preserve"> в Производственной программе на 2016 год</w:t>
      </w:r>
      <w:r w:rsidR="00D71D86" w:rsidRPr="001867C2">
        <w:rPr>
          <w:rFonts w:ascii="Times New Roman" w:hAnsi="Times New Roman"/>
          <w:sz w:val="24"/>
        </w:rPr>
        <w:t>;</w:t>
      </w:r>
    </w:p>
    <w:p w:rsidR="00D71D86" w:rsidRPr="001867C2" w:rsidRDefault="001867C2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>Персонал Исполнителя обязан быть достаточно квалифицированным, подготовленным и опытным в степени, необходимой для оказания Услуг, имеющий все необходимые допуски. Исполнитель обязан использовать материалы, оборудование, механизмы и инструменты, качество которых соответствует государственным стандартам, техническим условиям, иным требованиям технических регламентов, действующих в РФ, и подтверждается соответствующими сертификатами, техническими паспортами. Кроме того, при нахождении на объектах ОАО «СН-МНГ» Исполнитель обязан соблюдать требования локально-нормативной документации Общества области ОТ, Т и ПБ (приложения к Договору)</w:t>
      </w:r>
      <w:r w:rsidR="00D71D86" w:rsidRPr="001867C2">
        <w:rPr>
          <w:rFonts w:ascii="Times New Roman" w:hAnsi="Times New Roman"/>
          <w:sz w:val="24"/>
        </w:rPr>
        <w:t>;</w:t>
      </w:r>
    </w:p>
    <w:p w:rsidR="00D71D86" w:rsidRPr="001867C2" w:rsidRDefault="001867C2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>Исполнитель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имущество), необходимого для выполнения работ, а также размещение рабочих и служащих Исполнителя</w:t>
      </w:r>
      <w:r w:rsidR="00D71D86" w:rsidRPr="001867C2">
        <w:rPr>
          <w:rFonts w:ascii="Times New Roman" w:hAnsi="Times New Roman"/>
          <w:sz w:val="24"/>
        </w:rPr>
        <w:t>;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D325C6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 w:rsidR="001867C2">
        <w:rPr>
          <w:rFonts w:ascii="Times New Roman" w:hAnsi="Times New Roman"/>
          <w:iCs/>
          <w:sz w:val="24"/>
        </w:rPr>
        <w:t>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Должен быть правоспособным на осуществление предлагаемого вида работ/оказания услуг (иметь необходимые лицензии);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Должен исполнять обязательства по уплате налогов в бюджеты всех уровней;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 xml:space="preserve">Должен иметь производственные мощности для выполнения предлагаемых работ/услуг, финансовые средства, оборудование и другие материальные возможности, обладать необходимыми трудовыми ресурсами с соответствующей квалификацией, для надлежащего </w:t>
      </w:r>
      <w:r w:rsidRPr="001867C2">
        <w:rPr>
          <w:rFonts w:ascii="Times New Roman" w:hAnsi="Times New Roman"/>
          <w:sz w:val="24"/>
        </w:rPr>
        <w:lastRenderedPageBreak/>
        <w:t>и полного исполнения договора, также обладать опытом выполнения аналогичных по объему, срокам и видам указанных работ/услуг;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Претендент согласен с условиями проекта договора Заказчика (Форма 6).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1867C2" w:rsidRDefault="001867C2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 xml:space="preserve">При формировании программы услуг к договору Заказчик оставляет за собой право на изменение объемов работ/услуг, указанных в </w:t>
      </w:r>
      <w:r>
        <w:rPr>
          <w:rFonts w:ascii="Times New Roman" w:hAnsi="Times New Roman"/>
          <w:sz w:val="24"/>
        </w:rPr>
        <w:t>производственной программе</w:t>
      </w:r>
      <w:r w:rsidRPr="001867C2">
        <w:rPr>
          <w:rFonts w:ascii="Times New Roman" w:hAnsi="Times New Roman"/>
          <w:sz w:val="24"/>
        </w:rPr>
        <w:t>, в соответствии с утвержденным бизнес-планом Общества;</w:t>
      </w:r>
      <w:r w:rsidR="002412C9" w:rsidRPr="001867C2">
        <w:rPr>
          <w:rFonts w:ascii="Times New Roman" w:hAnsi="Times New Roman"/>
          <w:sz w:val="24"/>
        </w:rPr>
        <w:t xml:space="preserve"> </w:t>
      </w:r>
    </w:p>
    <w:p w:rsidR="002412C9" w:rsidRPr="001867C2" w:rsidRDefault="001867C2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>Заказчик вправе на любом этапе проведения тендера отстранить от участия Претендента в случае предоставления им недостоверных сведений о соответствии требованиям, установленным Заказчиком</w:t>
      </w:r>
      <w:r w:rsidR="002412C9" w:rsidRPr="001867C2">
        <w:rPr>
          <w:rFonts w:ascii="Times New Roman" w:hAnsi="Times New Roman"/>
          <w:spacing w:val="-2"/>
          <w:sz w:val="24"/>
        </w:rPr>
        <w:t>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22D3F" w:rsidRDefault="00622D3F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22D3F" w:rsidRDefault="00622D3F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22D3F" w:rsidRDefault="00622D3F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22D3F" w:rsidRDefault="00622D3F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D71D86" w:rsidRDefault="00D71D8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7A7E9F" w:rsidRPr="00902E02" w:rsidRDefault="007A7E9F" w:rsidP="007A7E9F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7A7E9F" w:rsidRDefault="007A7E9F" w:rsidP="007A7E9F">
      <w:pPr>
        <w:pStyle w:val="ae"/>
        <w:jc w:val="both"/>
        <w:rPr>
          <w:bCs w:val="0"/>
          <w:szCs w:val="28"/>
          <w:lang w:val="ru-RU"/>
        </w:rPr>
      </w:pPr>
    </w:p>
    <w:p w:rsidR="007A7E9F" w:rsidRPr="00523749" w:rsidRDefault="007A7E9F" w:rsidP="007A7E9F">
      <w:pPr>
        <w:pStyle w:val="ae"/>
        <w:jc w:val="both"/>
        <w:rPr>
          <w:bCs w:val="0"/>
          <w:szCs w:val="28"/>
          <w:lang w:val="ru-RU"/>
        </w:rPr>
      </w:pPr>
    </w:p>
    <w:p w:rsidR="007A7E9F" w:rsidRDefault="007A7E9F" w:rsidP="007A7E9F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7A7E9F" w:rsidRPr="00523749" w:rsidRDefault="007A7E9F" w:rsidP="007A7E9F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7A7E9F" w:rsidRPr="00523749" w:rsidRDefault="007A7E9F" w:rsidP="007A7E9F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7A7E9F" w:rsidRPr="00FD6DC2" w:rsidTr="00FD1437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7A7E9F" w:rsidRPr="00523749" w:rsidRDefault="007A7E9F" w:rsidP="007A7E9F">
      <w:pPr>
        <w:pStyle w:val="ae"/>
        <w:ind w:firstLine="709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ind w:firstLine="709"/>
        <w:jc w:val="both"/>
        <w:rPr>
          <w:b w:val="0"/>
          <w:sz w:val="24"/>
        </w:rPr>
      </w:pPr>
    </w:p>
    <w:p w:rsidR="007A7E9F" w:rsidRPr="00CC360A" w:rsidRDefault="007A7E9F" w:rsidP="007A7E9F">
      <w:pPr>
        <w:pStyle w:val="ae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>
        <w:rPr>
          <w:b w:val="0"/>
          <w:sz w:val="24"/>
          <w:lang w:val="ru-RU"/>
        </w:rPr>
        <w:t>Данная форма будет включена в договор в качестве приложения.</w:t>
      </w: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7A7E9F" w:rsidRPr="00902E02" w:rsidRDefault="007A7E9F" w:rsidP="007A7E9F">
      <w:pPr>
        <w:rPr>
          <w:rFonts w:ascii="Times New Roman" w:hAnsi="Times New Roman"/>
          <w:sz w:val="24"/>
          <w:lang w:val="x-none"/>
        </w:rPr>
      </w:pPr>
    </w:p>
    <w:p w:rsidR="007A7E9F" w:rsidRPr="00FD6DC2" w:rsidRDefault="007A7E9F" w:rsidP="007A7E9F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>
        <w:rPr>
          <w:b w:val="0"/>
          <w:sz w:val="24"/>
          <w:lang w:val="ru-RU"/>
        </w:rPr>
        <w:t>П</w:t>
      </w:r>
      <w:r w:rsidRPr="00B25E08">
        <w:rPr>
          <w:b w:val="0"/>
          <w:sz w:val="24"/>
          <w:lang w:val="ru-RU"/>
        </w:rPr>
        <w:t>о статье материалы необходимо в</w:t>
      </w:r>
      <w:r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Pr="00B25E08">
        <w:rPr>
          <w:b w:val="0"/>
          <w:sz w:val="24"/>
        </w:rPr>
        <w:t>материалов</w:t>
      </w:r>
      <w:proofErr w:type="gramEnd"/>
      <w:r w:rsidRPr="00B25E08">
        <w:rPr>
          <w:b w:val="0"/>
          <w:sz w:val="24"/>
        </w:rPr>
        <w:t xml:space="preserve"> использованных для производства работ</w:t>
      </w:r>
      <w:r w:rsidRPr="00B25E08">
        <w:rPr>
          <w:b w:val="0"/>
          <w:sz w:val="24"/>
          <w:lang w:val="ru-RU"/>
        </w:rPr>
        <w:t>/</w:t>
      </w:r>
      <w:r w:rsidRPr="00B25E08">
        <w:rPr>
          <w:b w:val="0"/>
          <w:sz w:val="24"/>
        </w:rPr>
        <w:t xml:space="preserve">услуг  </w:t>
      </w:r>
      <w:r w:rsidRPr="00B25E08">
        <w:rPr>
          <w:b w:val="0"/>
          <w:sz w:val="24"/>
          <w:lang w:val="ru-RU"/>
        </w:rPr>
        <w:t xml:space="preserve">по форме, </w:t>
      </w:r>
      <w:r w:rsidRPr="00B25E08">
        <w:rPr>
          <w:b w:val="0"/>
          <w:sz w:val="24"/>
        </w:rPr>
        <w:t xml:space="preserve">согласно прилагаемой </w:t>
      </w:r>
      <w:r w:rsidRPr="00B25E08">
        <w:rPr>
          <w:b w:val="0"/>
          <w:sz w:val="24"/>
          <w:lang w:val="ru-RU"/>
        </w:rPr>
        <w:t>т</w:t>
      </w:r>
      <w:proofErr w:type="spellStart"/>
      <w:r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7A7E9F" w:rsidRPr="00FD6DC2" w:rsidTr="00FD1437">
        <w:tc>
          <w:tcPr>
            <w:tcW w:w="534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7A7E9F" w:rsidRPr="00FD6DC2" w:rsidTr="00FD1437">
        <w:tc>
          <w:tcPr>
            <w:tcW w:w="534" w:type="dxa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</w:tr>
      <w:tr w:rsidR="007A7E9F" w:rsidRPr="00FD6DC2" w:rsidTr="00FD1437">
        <w:tc>
          <w:tcPr>
            <w:tcW w:w="53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</w:tr>
    </w:tbl>
    <w:p w:rsidR="007A7E9F" w:rsidRPr="00CE3BA6" w:rsidRDefault="007A7E9F" w:rsidP="007A7E9F">
      <w:pPr>
        <w:suppressAutoHyphens/>
        <w:rPr>
          <w:b/>
          <w:lang w:val="x-none"/>
        </w:rPr>
      </w:pPr>
    </w:p>
    <w:p w:rsidR="007A7E9F" w:rsidRDefault="007A7E9F" w:rsidP="004B57B5">
      <w:pPr>
        <w:suppressAutoHyphens/>
        <w:rPr>
          <w:b/>
        </w:rPr>
      </w:pPr>
    </w:p>
    <w:sectPr w:rsidR="007A7E9F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F2C88DD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-118"/>
        </w:tabs>
        <w:ind w:left="2357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4"/>
  </w:num>
  <w:num w:numId="5">
    <w:abstractNumId w:val="3"/>
  </w:num>
  <w:num w:numId="6">
    <w:abstractNumId w:val="9"/>
  </w:num>
  <w:num w:numId="7">
    <w:abstractNumId w:val="2"/>
  </w:num>
  <w:num w:numId="8">
    <w:abstractNumId w:val="7"/>
  </w:num>
  <w:num w:numId="9">
    <w:abstractNumId w:val="6"/>
  </w:num>
  <w:num w:numId="10">
    <w:abstractNumId w:val="13"/>
  </w:num>
  <w:num w:numId="11">
    <w:abstractNumId w:val="5"/>
  </w:num>
  <w:num w:numId="12">
    <w:abstractNumId w:val="12"/>
  </w:num>
  <w:num w:numId="13">
    <w:abstractNumId w:val="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11276"/>
    <w:rsid w:val="001425C1"/>
    <w:rsid w:val="0014456C"/>
    <w:rsid w:val="00152D25"/>
    <w:rsid w:val="001625BF"/>
    <w:rsid w:val="0018259D"/>
    <w:rsid w:val="001843A2"/>
    <w:rsid w:val="00184970"/>
    <w:rsid w:val="001867C2"/>
    <w:rsid w:val="001918B2"/>
    <w:rsid w:val="00193DCC"/>
    <w:rsid w:val="00194A72"/>
    <w:rsid w:val="001A1DF8"/>
    <w:rsid w:val="001A7599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577B0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7785"/>
    <w:rsid w:val="00563A81"/>
    <w:rsid w:val="0056778A"/>
    <w:rsid w:val="005729DF"/>
    <w:rsid w:val="0057661E"/>
    <w:rsid w:val="00580A9C"/>
    <w:rsid w:val="00593CA4"/>
    <w:rsid w:val="005C635A"/>
    <w:rsid w:val="005C7C03"/>
    <w:rsid w:val="006042B0"/>
    <w:rsid w:val="00622D3F"/>
    <w:rsid w:val="0063302F"/>
    <w:rsid w:val="00637016"/>
    <w:rsid w:val="0063764B"/>
    <w:rsid w:val="006431F4"/>
    <w:rsid w:val="00683B52"/>
    <w:rsid w:val="006A0B75"/>
    <w:rsid w:val="006B0B87"/>
    <w:rsid w:val="006B308F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A7E9F"/>
    <w:rsid w:val="007D4919"/>
    <w:rsid w:val="007E1A62"/>
    <w:rsid w:val="007E571C"/>
    <w:rsid w:val="007F20F0"/>
    <w:rsid w:val="00802C01"/>
    <w:rsid w:val="00815A34"/>
    <w:rsid w:val="008308D7"/>
    <w:rsid w:val="00835FB2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17837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1B4C"/>
    <w:rsid w:val="00D26D62"/>
    <w:rsid w:val="00D30184"/>
    <w:rsid w:val="00D325C6"/>
    <w:rsid w:val="00D401CE"/>
    <w:rsid w:val="00D602EB"/>
    <w:rsid w:val="00D61C26"/>
    <w:rsid w:val="00D64E2B"/>
    <w:rsid w:val="00D71D86"/>
    <w:rsid w:val="00D85169"/>
    <w:rsid w:val="00DA29CD"/>
    <w:rsid w:val="00DB35A7"/>
    <w:rsid w:val="00DD75D3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1z0">
    <w:name w:val="WW8Num11z0"/>
    <w:rsid w:val="007A7E9F"/>
  </w:style>
  <w:style w:type="paragraph" w:customStyle="1" w:styleId="BodyTextIndent31">
    <w:name w:val="Body Text Indent 31"/>
    <w:basedOn w:val="a0"/>
    <w:rsid w:val="001867C2"/>
    <w:pPr>
      <w:spacing w:before="120"/>
      <w:ind w:firstLine="567"/>
      <w:jc w:val="both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1z0">
    <w:name w:val="WW8Num11z0"/>
    <w:rsid w:val="007A7E9F"/>
  </w:style>
  <w:style w:type="paragraph" w:customStyle="1" w:styleId="BodyTextIndent31">
    <w:name w:val="Body Text Indent 31"/>
    <w:basedOn w:val="a0"/>
    <w:rsid w:val="001867C2"/>
    <w:pPr>
      <w:spacing w:before="120"/>
      <w:ind w:firstLine="567"/>
      <w:jc w:val="both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9</Pages>
  <Words>2678</Words>
  <Characters>15266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Наталья Александровна Кузьмичёва</cp:lastModifiedBy>
  <cp:revision>67</cp:revision>
  <cp:lastPrinted>2015-04-15T02:58:00Z</cp:lastPrinted>
  <dcterms:created xsi:type="dcterms:W3CDTF">2014-07-22T02:24:00Z</dcterms:created>
  <dcterms:modified xsi:type="dcterms:W3CDTF">2015-08-31T08:18:00Z</dcterms:modified>
</cp:coreProperties>
</file>