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09BF">
            <w:pPr>
              <w:jc w:val="both"/>
            </w:pPr>
            <w:r w:rsidRPr="000127F9">
              <w:t>Протокол  № ____</w:t>
            </w:r>
            <w:r w:rsidR="001509BF">
              <w:rPr>
                <w:u w:val="single"/>
                <w:lang w:val="en-US"/>
              </w:rPr>
              <w:t>361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09BF">
            <w:pPr>
              <w:jc w:val="both"/>
            </w:pPr>
            <w:r w:rsidRPr="000127F9">
              <w:t>«</w:t>
            </w:r>
            <w:r w:rsidR="001509BF">
              <w:rPr>
                <w:lang w:val="en-US"/>
              </w:rPr>
              <w:t>31</w:t>
            </w:r>
            <w:r w:rsidRPr="000127F9">
              <w:t xml:space="preserve">» </w:t>
            </w:r>
            <w:r w:rsidR="001509BF">
              <w:t>октября 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03BF0" w:rsidRPr="005A0C17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CA26D2">
        <w:rPr>
          <w:b/>
        </w:rPr>
        <w:t>710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FC1D9F" w:rsidRPr="001509BF">
        <w:rPr>
          <w:b/>
        </w:rPr>
        <w:t xml:space="preserve">   </w:t>
      </w:r>
      <w:r w:rsidR="00092534" w:rsidRPr="00E61BBD">
        <w:rPr>
          <w:b/>
        </w:rPr>
        <w:t xml:space="preserve">от </w:t>
      </w:r>
      <w:r w:rsidR="00092534">
        <w:rPr>
          <w:b/>
        </w:rPr>
        <w:t>«</w:t>
      </w:r>
      <w:r w:rsidR="001509BF">
        <w:rPr>
          <w:b/>
        </w:rPr>
        <w:t>31</w:t>
      </w:r>
      <w:r w:rsidR="00092534">
        <w:rPr>
          <w:b/>
        </w:rPr>
        <w:t>»</w:t>
      </w:r>
      <w:r w:rsidR="001509BF">
        <w:rPr>
          <w:b/>
        </w:rPr>
        <w:t xml:space="preserve"> октября</w:t>
      </w:r>
      <w:r w:rsidR="00092534">
        <w:rPr>
          <w:b/>
        </w:rPr>
        <w:t xml:space="preserve">  2014г</w:t>
      </w:r>
      <w:r w:rsidR="00092534" w:rsidRPr="005A0C17">
        <w:rPr>
          <w:b/>
        </w:rPr>
        <w:t>.</w:t>
      </w: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5A8F" w:rsidRDefault="005A5A8F" w:rsidP="005A5A8F">
      <w:pPr>
        <w:jc w:val="both"/>
        <w:rPr>
          <w:b/>
          <w:sz w:val="22"/>
          <w:szCs w:val="22"/>
        </w:rPr>
      </w:pPr>
      <w:r>
        <w:rPr>
          <w:b/>
        </w:rPr>
        <w:t xml:space="preserve">            </w:t>
      </w:r>
      <w:r w:rsidR="00010018" w:rsidRPr="005A0C17">
        <w:rPr>
          <w:b/>
        </w:rPr>
        <w:t>ОАО «</w:t>
      </w:r>
      <w:r w:rsidR="000C4DC9" w:rsidRPr="005A0C17">
        <w:rPr>
          <w:b/>
        </w:rPr>
        <w:t>СН-МНГ</w:t>
      </w:r>
      <w:r w:rsidR="00010018" w:rsidRPr="005A0C17">
        <w:rPr>
          <w:b/>
        </w:rPr>
        <w:t>»</w:t>
      </w:r>
      <w:r w:rsidR="00010018"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>
        <w:rPr>
          <w:b/>
          <w:sz w:val="22"/>
          <w:szCs w:val="22"/>
        </w:rPr>
        <w:t xml:space="preserve">424 </w:t>
      </w:r>
      <w:r w:rsidRPr="00437B8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Оценка возможности использования пластовых вод </w:t>
      </w:r>
      <w:proofErr w:type="spellStart"/>
      <w:r>
        <w:rPr>
          <w:b/>
          <w:sz w:val="22"/>
          <w:szCs w:val="22"/>
        </w:rPr>
        <w:t>сеноманского</w:t>
      </w:r>
      <w:proofErr w:type="spellEnd"/>
      <w:r>
        <w:rPr>
          <w:b/>
          <w:sz w:val="22"/>
          <w:szCs w:val="22"/>
        </w:rPr>
        <w:t xml:space="preserve"> горизонта  в   целях Поддержание Пластового Давления, гидрогеологические исследования и их результаты, рекомендации по использованию подземных вод </w:t>
      </w:r>
      <w:r w:rsidRPr="00437B88">
        <w:rPr>
          <w:b/>
          <w:sz w:val="22"/>
          <w:szCs w:val="22"/>
        </w:rPr>
        <w:t>»</w:t>
      </w:r>
      <w:r w:rsidRPr="00437B88">
        <w:rPr>
          <w:sz w:val="22"/>
          <w:szCs w:val="22"/>
        </w:rPr>
        <w:t xml:space="preserve"> 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80164A" w:rsidRDefault="005A5A8F" w:rsidP="005A5A8F">
      <w:pPr>
        <w:jc w:val="both"/>
      </w:pPr>
      <w:r>
        <w:t xml:space="preserve">            </w:t>
      </w:r>
      <w:r w:rsidR="00010018" w:rsidRPr="005A0C17">
        <w:t>По результатам рассмотрения предложений ОАО «</w:t>
      </w:r>
      <w:r w:rsidR="000C4DC9" w:rsidRPr="005A0C17">
        <w:t>СН-МНГ</w:t>
      </w:r>
      <w:r w:rsidR="00010018" w:rsidRPr="005A0C17">
        <w:t>» определит контрагента (</w:t>
      </w:r>
      <w:proofErr w:type="spellStart"/>
      <w:r w:rsidR="00010018" w:rsidRPr="005A0C17">
        <w:t>ов</w:t>
      </w:r>
      <w:proofErr w:type="spellEnd"/>
      <w:r w:rsidR="00010018" w:rsidRPr="005A0C17">
        <w:t>), с которым (</w:t>
      </w:r>
      <w:proofErr w:type="spellStart"/>
      <w:r w:rsidR="00010018" w:rsidRPr="005A0C17">
        <w:t>ыми</w:t>
      </w:r>
      <w:proofErr w:type="spellEnd"/>
      <w:r w:rsidR="00010018" w:rsidRPr="005A0C17">
        <w:t>) будет заключен договор</w:t>
      </w:r>
      <w:r w:rsidR="005B5CA6" w:rsidRPr="005A0C17">
        <w:t xml:space="preserve"> на выполнение работ</w:t>
      </w:r>
      <w:r w:rsidR="00010018"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9E305B">
        <w:t>ами 3,</w:t>
      </w:r>
      <w:r w:rsidR="00816912" w:rsidRPr="00433159">
        <w:t xml:space="preserve">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F732B">
        <w:rPr>
          <w:color w:val="000000"/>
        </w:rPr>
        <w:t>(Форма 5),</w:t>
      </w:r>
      <w:r w:rsidRPr="000127F9">
        <w:t xml:space="preserve"> существенные условия (цена, </w:t>
      </w:r>
      <w:r w:rsidRPr="007F732B">
        <w:rPr>
          <w:color w:val="000000"/>
        </w:rPr>
        <w:t>сроки</w:t>
      </w:r>
      <w:r w:rsidRPr="000127F9">
        <w:t xml:space="preserve"> и объем исполнения работ, пр.) последующей сделки оговариваются в планируемом к заключению </w:t>
      </w:r>
      <w:r w:rsidRPr="002942A5">
        <w:t>договоре (Форма 6).</w:t>
      </w:r>
    </w:p>
    <w:p w:rsidR="0085573E" w:rsidRPr="000D128B" w:rsidRDefault="0085573E" w:rsidP="0085573E">
      <w:pPr>
        <w:ind w:firstLine="708"/>
        <w:jc w:val="both"/>
      </w:pPr>
      <w:r w:rsidRPr="000D128B">
        <w:t xml:space="preserve">Отбор проводится в два этапа: </w:t>
      </w:r>
      <w:r w:rsidRPr="000D128B">
        <w:rPr>
          <w:b/>
        </w:rPr>
        <w:t>оценка технической части оферт и оценка коммерческой части оферт.</w:t>
      </w:r>
    </w:p>
    <w:p w:rsidR="007D5202" w:rsidRPr="001A0905" w:rsidRDefault="0085573E" w:rsidP="007D5202">
      <w:pPr>
        <w:ind w:firstLine="284"/>
        <w:jc w:val="both"/>
      </w:pPr>
      <w:r w:rsidRPr="000D128B">
        <w:t xml:space="preserve">       </w:t>
      </w:r>
      <w:r w:rsidR="009E305B">
        <w:t xml:space="preserve"> </w:t>
      </w:r>
      <w:r w:rsidR="007D5202">
        <w:t xml:space="preserve">После этапа оценки коммерческой части оферт </w:t>
      </w:r>
      <w:r w:rsidR="007D5202" w:rsidRPr="00E972B9">
        <w:rPr>
          <w:b/>
        </w:rPr>
        <w:t>будут запрошены улучшенные коммерческие части оферт</w:t>
      </w:r>
      <w:r w:rsidR="007D5202">
        <w:t>. Участники, получившие уведомления об улучшении коммерческих частей оферт, должны в течение 2 рабочих дней предоставить откорректированные,  с учетом новых предложений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7D5202" w:rsidRPr="001A0905" w:rsidRDefault="007D5202" w:rsidP="007D5202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7D5202" w:rsidRPr="001A0905" w:rsidRDefault="007D5202" w:rsidP="007D5202">
      <w:pPr>
        <w:ind w:firstLine="284"/>
        <w:jc w:val="both"/>
      </w:pPr>
    </w:p>
    <w:p w:rsidR="007D5202" w:rsidRPr="000127F9" w:rsidRDefault="007D5202" w:rsidP="007D5202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7D5202" w:rsidRPr="005A0C17" w:rsidRDefault="007D5202" w:rsidP="007D5202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Pr="003B1971">
        <w:t>до 31.03.2015г</w:t>
      </w:r>
      <w:r w:rsidRPr="00626BBC">
        <w:t>.</w:t>
      </w:r>
      <w:r w:rsidRPr="005A0C17">
        <w:t xml:space="preserve"> включительно, соответствовать всем условиям, указанным в настоящем сообщении.</w:t>
      </w:r>
    </w:p>
    <w:p w:rsidR="00010018" w:rsidRPr="00353F72" w:rsidRDefault="00353F72" w:rsidP="007D5202">
      <w:pPr>
        <w:ind w:firstLine="284"/>
        <w:jc w:val="both"/>
      </w:pPr>
      <w:r>
        <w:t xml:space="preserve">            </w:t>
      </w:r>
      <w:r w:rsidR="00010018" w:rsidRPr="00353F72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заполненное извещение о согласии сделать </w:t>
      </w:r>
      <w:r w:rsidRPr="002942A5">
        <w:t>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A70365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заполненный, подписанный</w:t>
      </w:r>
      <w:r w:rsidRPr="000B2ACB">
        <w:t xml:space="preserve"> </w:t>
      </w:r>
      <w:r w:rsidR="005A5A8F">
        <w:t xml:space="preserve">Календарный план </w:t>
      </w:r>
      <w:r w:rsidR="00745057">
        <w:t xml:space="preserve">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(при их наличии)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D72ABD">
      <w:pPr>
        <w:numPr>
          <w:ilvl w:val="0"/>
          <w:numId w:val="4"/>
        </w:numPr>
        <w:tabs>
          <w:tab w:val="clear" w:pos="1428"/>
          <w:tab w:val="num" w:pos="709"/>
        </w:tabs>
        <w:ind w:left="1080" w:hanging="37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E305B" w:rsidRPr="009E305B" w:rsidRDefault="00D72ABD" w:rsidP="00D72ABD">
      <w:pPr>
        <w:numPr>
          <w:ilvl w:val="0"/>
          <w:numId w:val="4"/>
        </w:numPr>
        <w:tabs>
          <w:tab w:val="clear" w:pos="1428"/>
          <w:tab w:val="num" w:pos="851"/>
        </w:tabs>
        <w:autoSpaceDE w:val="0"/>
        <w:autoSpaceDN w:val="0"/>
        <w:adjustRightInd w:val="0"/>
        <w:ind w:left="709" w:firstLine="0"/>
        <w:jc w:val="both"/>
        <w:rPr>
          <w:szCs w:val="16"/>
        </w:rPr>
      </w:pPr>
      <w:r>
        <w:t xml:space="preserve">   </w:t>
      </w:r>
      <w:r w:rsidR="00EC7185" w:rsidRPr="00BB0C52">
        <w:t>заполненную, подписанную  Каль</w:t>
      </w:r>
      <w:r w:rsidR="00EC7185">
        <w:t xml:space="preserve">куляцию, </w:t>
      </w:r>
      <w:r w:rsidR="00EC7185" w:rsidRPr="007F10EF">
        <w:rPr>
          <w:lang w:val="en-US"/>
        </w:rPr>
        <w:t>c</w:t>
      </w:r>
      <w:r w:rsidR="00EC7185" w:rsidRPr="00BB0C52">
        <w:t xml:space="preserve"> расшифровкой по стоимости затрат</w:t>
      </w:r>
      <w:r w:rsidR="00EC7185">
        <w:t xml:space="preserve"> </w:t>
      </w:r>
      <w:r w:rsidR="009E305B">
        <w:t xml:space="preserve">  </w:t>
      </w:r>
    </w:p>
    <w:p w:rsidR="00603679" w:rsidRPr="00F235B7" w:rsidRDefault="009E305B" w:rsidP="009E305B">
      <w:pPr>
        <w:autoSpaceDE w:val="0"/>
        <w:autoSpaceDN w:val="0"/>
        <w:adjustRightInd w:val="0"/>
        <w:ind w:left="709"/>
        <w:jc w:val="both"/>
        <w:rPr>
          <w:szCs w:val="16"/>
        </w:rPr>
      </w:pPr>
      <w:r>
        <w:t xml:space="preserve">      </w:t>
      </w:r>
      <w:r w:rsidR="00672D09" w:rsidRPr="00F235B7">
        <w:rPr>
          <w:szCs w:val="16"/>
        </w:rPr>
        <w:t>(Форма</w:t>
      </w:r>
      <w:r w:rsidR="00745057" w:rsidRPr="00F235B7">
        <w:rPr>
          <w:szCs w:val="16"/>
        </w:rPr>
        <w:t xml:space="preserve"> 8</w:t>
      </w:r>
      <w:r w:rsidR="00603679" w:rsidRPr="00F235B7">
        <w:rPr>
          <w:szCs w:val="16"/>
        </w:rPr>
        <w:t>)</w:t>
      </w:r>
      <w:r w:rsidR="00D302C2" w:rsidRPr="00F235B7">
        <w:rPr>
          <w:szCs w:val="16"/>
        </w:rPr>
        <w:t>;</w:t>
      </w:r>
    </w:p>
    <w:p w:rsidR="00D72ABD" w:rsidRDefault="00F235B7" w:rsidP="009E305B">
      <w:pPr>
        <w:numPr>
          <w:ilvl w:val="0"/>
          <w:numId w:val="4"/>
        </w:numPr>
        <w:tabs>
          <w:tab w:val="clear" w:pos="1428"/>
          <w:tab w:val="num" w:pos="709"/>
        </w:tabs>
        <w:autoSpaceDE w:val="0"/>
        <w:autoSpaceDN w:val="0"/>
        <w:adjustRightInd w:val="0"/>
        <w:ind w:left="1134" w:hanging="425"/>
        <w:jc w:val="both"/>
      </w:pPr>
      <w:r w:rsidRPr="00F235B7">
        <w:t xml:space="preserve">Документы, подтверждающие соответствие «Критериям технической оценки </w:t>
      </w:r>
      <w:r w:rsidR="00D72ABD">
        <w:t xml:space="preserve">   </w:t>
      </w:r>
    </w:p>
    <w:p w:rsidR="00D302C2" w:rsidRPr="00D72ABD" w:rsidRDefault="00D72ABD" w:rsidP="009E305B">
      <w:pPr>
        <w:autoSpaceDE w:val="0"/>
        <w:autoSpaceDN w:val="0"/>
        <w:adjustRightInd w:val="0"/>
        <w:ind w:left="1134"/>
        <w:jc w:val="both"/>
      </w:pPr>
      <w:r>
        <w:t xml:space="preserve"> </w:t>
      </w:r>
      <w:proofErr w:type="gramStart"/>
      <w:r w:rsidR="00F235B7" w:rsidRPr="009E305B">
        <w:t xml:space="preserve">оферт участников закупки </w:t>
      </w:r>
      <w:r w:rsidR="009E305B" w:rsidRPr="009E305B">
        <w:t xml:space="preserve">для выполнения работ по мониторингу подземных вод </w:t>
      </w:r>
      <w:proofErr w:type="spellStart"/>
      <w:r w:rsidR="009E305B" w:rsidRPr="009E305B">
        <w:t>апт-альб-сеноманского</w:t>
      </w:r>
      <w:proofErr w:type="spellEnd"/>
      <w:r w:rsidR="009E305B" w:rsidRPr="009E305B">
        <w:t xml:space="preserve"> водоносного комплекса, гидрогеологическому обоснованию, составлению технологических проектов эксплуатации и проектов геологического изучения </w:t>
      </w:r>
      <w:proofErr w:type="spellStart"/>
      <w:r w:rsidR="009E305B" w:rsidRPr="009E305B">
        <w:t>апт-альб-сеноманских</w:t>
      </w:r>
      <w:proofErr w:type="spellEnd"/>
      <w:r w:rsidR="009E305B" w:rsidRPr="009E305B">
        <w:t xml:space="preserve"> отложений для закачки излишков подтоварных вод, составление проектов горных отводов</w:t>
      </w:r>
      <w:r w:rsidR="009E305B" w:rsidRPr="009E305B">
        <w:rPr>
          <w:sz w:val="22"/>
          <w:szCs w:val="22"/>
        </w:rPr>
        <w:t xml:space="preserve"> </w:t>
      </w:r>
      <w:r w:rsidR="00F235B7" w:rsidRPr="007D5202">
        <w:t xml:space="preserve">по типу сделки № </w:t>
      </w:r>
      <w:r w:rsidR="00882B96" w:rsidRPr="007D5202">
        <w:t>424</w:t>
      </w:r>
      <w:r w:rsidR="00F235B7" w:rsidRPr="007D5202">
        <w:t xml:space="preserve"> «</w:t>
      </w:r>
      <w:r w:rsidR="00882B96" w:rsidRPr="007D5202">
        <w:t xml:space="preserve">Оценка возможности использования пластовых вод </w:t>
      </w:r>
      <w:proofErr w:type="spellStart"/>
      <w:r w:rsidR="00882B96" w:rsidRPr="007D5202">
        <w:t>сеноманского</w:t>
      </w:r>
      <w:proofErr w:type="spellEnd"/>
      <w:r w:rsidR="00882B96" w:rsidRPr="007D5202">
        <w:t xml:space="preserve"> горизонта  в   целях Поддержание Пластового Давления, гидрогеологические исследования и их результаты, рекомендации по использованию подземных вод</w:t>
      </w:r>
      <w:proofErr w:type="gramEnd"/>
      <w:r w:rsidR="00F235B7" w:rsidRPr="007D5202">
        <w:t>» (</w:t>
      </w:r>
      <w:r w:rsidR="00F235B7" w:rsidRPr="00F235B7">
        <w:t xml:space="preserve">Форма 9) с заполненной и подписанной анкетой соответствия критериям технической оценки оферт участников закупки </w:t>
      </w:r>
      <w:r w:rsidR="00D302C2" w:rsidRPr="00AE67AD">
        <w:t xml:space="preserve">(Приложение №1 к Форме </w:t>
      </w:r>
      <w:r w:rsidR="00F235B7" w:rsidRPr="00AE67AD">
        <w:t>9</w:t>
      </w:r>
      <w:r w:rsidR="00D302C2" w:rsidRPr="00AE67AD">
        <w:t>).</w:t>
      </w:r>
    </w:p>
    <w:p w:rsidR="0004243A" w:rsidRPr="00D72ABD" w:rsidRDefault="0004243A" w:rsidP="0004243A">
      <w:pPr>
        <w:autoSpaceDE w:val="0"/>
        <w:autoSpaceDN w:val="0"/>
        <w:adjustRightInd w:val="0"/>
        <w:ind w:left="1134"/>
        <w:jc w:val="both"/>
      </w:pPr>
    </w:p>
    <w:p w:rsidR="006D7B72" w:rsidRPr="000127F9" w:rsidRDefault="00E06826" w:rsidP="006D7B72">
      <w:pPr>
        <w:jc w:val="both"/>
      </w:pPr>
      <w:r>
        <w:t xml:space="preserve">           </w:t>
      </w:r>
      <w:r w:rsidR="006D7B72"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1509BF">
        <w:rPr>
          <w:b/>
        </w:rPr>
        <w:t>31</w:t>
      </w:r>
      <w:r w:rsidR="00A57C6A">
        <w:rPr>
          <w:b/>
        </w:rPr>
        <w:t xml:space="preserve"> </w:t>
      </w:r>
      <w:r w:rsidRPr="009C58FF">
        <w:rPr>
          <w:b/>
        </w:rPr>
        <w:t xml:space="preserve">» </w:t>
      </w:r>
      <w:proofErr w:type="spellStart"/>
      <w:r w:rsidR="001509BF">
        <w:rPr>
          <w:b/>
        </w:rPr>
        <w:t>октбяря</w:t>
      </w:r>
      <w:proofErr w:type="spellEnd"/>
      <w:r w:rsidR="00497BAC">
        <w:rPr>
          <w:b/>
        </w:rPr>
        <w:t xml:space="preserve"> 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1509BF">
        <w:rPr>
          <w:b/>
        </w:rPr>
        <w:t>17</w:t>
      </w:r>
      <w:r w:rsidRPr="009C58FF">
        <w:rPr>
          <w:b/>
        </w:rPr>
        <w:t xml:space="preserve">» </w:t>
      </w:r>
      <w:r w:rsidR="00497BAC">
        <w:rPr>
          <w:b/>
        </w:rPr>
        <w:t xml:space="preserve"> </w:t>
      </w:r>
      <w:r w:rsidR="001509BF">
        <w:rPr>
          <w:b/>
        </w:rPr>
        <w:t xml:space="preserve">ноября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2C507C">
        <w:rPr>
          <w:b/>
        </w:rPr>
        <w:t xml:space="preserve">до «31» </w:t>
      </w:r>
      <w:r w:rsidR="002C507C" w:rsidRPr="002C507C">
        <w:rPr>
          <w:b/>
        </w:rPr>
        <w:t xml:space="preserve">марта 2015 </w:t>
      </w:r>
      <w:r w:rsidRPr="002C507C">
        <w:rPr>
          <w:b/>
        </w:rPr>
        <w:t>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353F72" w:rsidRPr="000509F7" w:rsidRDefault="00010018" w:rsidP="00353F72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A5A8F">
        <w:rPr>
          <w:b/>
        </w:rPr>
        <w:t>710</w:t>
      </w:r>
      <w:r w:rsidR="00B5448B" w:rsidRPr="000509F7">
        <w:rPr>
          <w:b/>
        </w:rPr>
        <w:t xml:space="preserve">/ТК/2014 </w:t>
      </w:r>
      <w:r w:rsidR="00353F72" w:rsidRPr="00D67B56">
        <w:rPr>
          <w:b/>
        </w:rPr>
        <w:t>от «</w:t>
      </w:r>
      <w:r w:rsidR="001509BF">
        <w:rPr>
          <w:b/>
        </w:rPr>
        <w:t>31</w:t>
      </w:r>
      <w:r w:rsidR="00353F72" w:rsidRPr="00D67B56">
        <w:rPr>
          <w:b/>
        </w:rPr>
        <w:t>»</w:t>
      </w:r>
      <w:r w:rsidR="001509BF">
        <w:rPr>
          <w:b/>
        </w:rPr>
        <w:t xml:space="preserve"> октября</w:t>
      </w:r>
      <w:r w:rsidR="00353F72" w:rsidRPr="00D67B56">
        <w:rPr>
          <w:b/>
        </w:rPr>
        <w:t xml:space="preserve">  2014г.</w:t>
      </w:r>
      <w:r w:rsidR="00353F72" w:rsidRPr="000509F7">
        <w:rPr>
          <w:b/>
        </w:rPr>
        <w:t>».</w:t>
      </w:r>
    </w:p>
    <w:p w:rsidR="00985DC4" w:rsidRDefault="00985DC4" w:rsidP="00985DC4">
      <w:pPr>
        <w:spacing w:line="276" w:lineRule="auto"/>
        <w:ind w:firstLine="708"/>
        <w:jc w:val="both"/>
      </w:pPr>
    </w:p>
    <w:p w:rsidR="00985DC4" w:rsidRPr="001A0905" w:rsidRDefault="00985DC4" w:rsidP="00985DC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353F72">
      <w:pPr>
        <w:autoSpaceDE w:val="0"/>
        <w:autoSpaceDN w:val="0"/>
        <w:adjustRightInd w:val="0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7D5202" w:rsidRPr="009E305B" w:rsidRDefault="00E52D7A" w:rsidP="009E305B">
      <w:pPr>
        <w:autoSpaceDE w:val="0"/>
        <w:autoSpaceDN w:val="0"/>
        <w:adjustRightInd w:val="0"/>
        <w:jc w:val="both"/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9E305B" w:rsidRPr="00F235B7">
        <w:t xml:space="preserve">«Критериям технической оценки </w:t>
      </w:r>
      <w:r w:rsidR="009E305B">
        <w:t xml:space="preserve">   </w:t>
      </w:r>
      <w:r w:rsidR="009E305B" w:rsidRPr="009E305B">
        <w:t xml:space="preserve">оферт участников закупки для выполнения работ по мониторингу подземных вод </w:t>
      </w:r>
      <w:proofErr w:type="spellStart"/>
      <w:r w:rsidR="009E305B" w:rsidRPr="009E305B">
        <w:t>апт-альб-сеноманского</w:t>
      </w:r>
      <w:proofErr w:type="spellEnd"/>
      <w:r w:rsidR="009E305B" w:rsidRPr="009E305B">
        <w:t xml:space="preserve"> водоносного комплекса, гидрогеологическому обоснованию, составлению технологических проектов эксплуатации и проектов геологического изучения </w:t>
      </w:r>
      <w:proofErr w:type="spellStart"/>
      <w:r w:rsidR="009E305B" w:rsidRPr="009E305B">
        <w:t>апт-альб-сеноманских</w:t>
      </w:r>
      <w:proofErr w:type="spellEnd"/>
      <w:r w:rsidR="009E305B" w:rsidRPr="009E305B">
        <w:t xml:space="preserve"> отложений для закачки излишков подтоварных вод, составление проектов горных отводов</w:t>
      </w:r>
      <w:r w:rsidR="009E305B" w:rsidRPr="009E305B">
        <w:rPr>
          <w:sz w:val="22"/>
          <w:szCs w:val="22"/>
        </w:rPr>
        <w:t xml:space="preserve"> </w:t>
      </w:r>
      <w:r w:rsidR="0057045A">
        <w:t>по типу</w:t>
      </w:r>
      <w:r w:rsidR="0057045A" w:rsidRPr="0057045A">
        <w:t xml:space="preserve"> сделки</w:t>
      </w:r>
      <w:r w:rsidR="008679B5" w:rsidRPr="0057045A">
        <w:t xml:space="preserve"> </w:t>
      </w:r>
      <w:r w:rsidR="00E73965">
        <w:rPr>
          <w:b/>
          <w:sz w:val="22"/>
          <w:szCs w:val="22"/>
        </w:rPr>
        <w:t xml:space="preserve">424 </w:t>
      </w:r>
      <w:r w:rsidR="00E73965" w:rsidRPr="00437B88">
        <w:rPr>
          <w:b/>
          <w:sz w:val="22"/>
          <w:szCs w:val="22"/>
        </w:rPr>
        <w:t>«</w:t>
      </w:r>
      <w:r w:rsidR="00E73965">
        <w:rPr>
          <w:b/>
          <w:sz w:val="22"/>
          <w:szCs w:val="22"/>
        </w:rPr>
        <w:t xml:space="preserve">Оценка </w:t>
      </w:r>
      <w:r w:rsidR="00E73965">
        <w:rPr>
          <w:b/>
          <w:sz w:val="22"/>
          <w:szCs w:val="22"/>
        </w:rPr>
        <w:lastRenderedPageBreak/>
        <w:t>возможности</w:t>
      </w:r>
      <w:proofErr w:type="gramEnd"/>
      <w:r w:rsidR="00E73965">
        <w:rPr>
          <w:b/>
          <w:sz w:val="22"/>
          <w:szCs w:val="22"/>
        </w:rPr>
        <w:t xml:space="preserve"> использования пластовых вод </w:t>
      </w:r>
      <w:proofErr w:type="spellStart"/>
      <w:r w:rsidR="00E73965">
        <w:rPr>
          <w:b/>
          <w:sz w:val="22"/>
          <w:szCs w:val="22"/>
        </w:rPr>
        <w:t>сеноманского</w:t>
      </w:r>
      <w:proofErr w:type="spellEnd"/>
      <w:r w:rsidR="00E73965">
        <w:rPr>
          <w:b/>
          <w:sz w:val="22"/>
          <w:szCs w:val="22"/>
        </w:rPr>
        <w:t xml:space="preserve"> горизонта  в   целях Поддержание Пластового Давления, гидрогеологические исследования и их результаты, рекомендации по использованию подземных вод </w:t>
      </w:r>
      <w:r w:rsidR="007D5202">
        <w:rPr>
          <w:b/>
          <w:sz w:val="22"/>
          <w:szCs w:val="22"/>
        </w:rPr>
        <w:t xml:space="preserve"> </w:t>
      </w:r>
      <w:r w:rsidR="007D5202" w:rsidRPr="00264D1F">
        <w:t>(Форма 9) с заполненной и подписанной анкетой соответствия критериям технической оценки оферт участников з</w:t>
      </w:r>
      <w:r w:rsidR="007D5202">
        <w:t xml:space="preserve">акупки (Приложение 1 к Форме 9) </w:t>
      </w:r>
      <w:r w:rsidR="007D5202" w:rsidRPr="0057045A">
        <w:t xml:space="preserve">(без указания сумм, цен и </w:t>
      </w:r>
      <w:proofErr w:type="spellStart"/>
      <w:r w:rsidR="007D5202" w:rsidRPr="0057045A">
        <w:t>т</w:t>
      </w:r>
      <w:proofErr w:type="gramStart"/>
      <w:r w:rsidR="007D5202" w:rsidRPr="0057045A">
        <w:t>.п</w:t>
      </w:r>
      <w:proofErr w:type="spellEnd"/>
      <w:proofErr w:type="gramEnd"/>
      <w:r w:rsidR="007D5202" w:rsidRPr="0057045A">
        <w:t>);</w:t>
      </w:r>
      <w:r w:rsidR="007D5202" w:rsidRPr="0057045A">
        <w:rPr>
          <w:b/>
        </w:rPr>
        <w:t xml:space="preserve"> </w:t>
      </w:r>
      <w:r w:rsidR="0028121C">
        <w:rPr>
          <w:b/>
        </w:rPr>
        <w:t xml:space="preserve">           </w:t>
      </w:r>
    </w:p>
    <w:p w:rsidR="00E52D7A" w:rsidRPr="0028121C" w:rsidRDefault="00E52D7A" w:rsidP="007D5202">
      <w:pPr>
        <w:spacing w:line="276" w:lineRule="auto"/>
        <w:ind w:firstLine="708"/>
        <w:jc w:val="both"/>
        <w:rPr>
          <w:b/>
        </w:rPr>
      </w:pP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 на электронном носителе;</w:t>
      </w:r>
    </w:p>
    <w:p w:rsidR="0028121C" w:rsidRDefault="00E52D7A" w:rsidP="00946819">
      <w:pPr>
        <w:autoSpaceDE w:val="0"/>
        <w:autoSpaceDN w:val="0"/>
        <w:adjustRightInd w:val="0"/>
        <w:spacing w:line="276" w:lineRule="auto"/>
        <w:jc w:val="both"/>
        <w:rPr>
          <w:szCs w:val="16"/>
        </w:rPr>
      </w:pPr>
      <w:r>
        <w:rPr>
          <w:b/>
        </w:rPr>
        <w:t xml:space="preserve">            </w:t>
      </w:r>
      <w:proofErr w:type="gramStart"/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заполненный, подписанный </w:t>
      </w:r>
      <w:r w:rsidR="00882B96">
        <w:t>Календарный план</w:t>
      </w:r>
      <w:r w:rsidR="0028121C" w:rsidRPr="00D302C2">
        <w:t xml:space="preserve"> </w:t>
      </w:r>
      <w:r w:rsidR="0028121C" w:rsidRPr="00D302C2">
        <w:rPr>
          <w:szCs w:val="16"/>
        </w:rPr>
        <w:t xml:space="preserve">(Форма 4), </w:t>
      </w:r>
      <w:r w:rsidR="0028121C"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</w:t>
      </w:r>
      <w:r w:rsidR="009D1794" w:rsidRPr="009D1794">
        <w:t xml:space="preserve"> </w:t>
      </w:r>
      <w:r w:rsidR="0028121C" w:rsidRPr="00D302C2">
        <w:t xml:space="preserve">по </w:t>
      </w:r>
      <w:r w:rsidR="009D1794">
        <w:t>Ф</w:t>
      </w:r>
      <w:r w:rsidR="0028121C" w:rsidRPr="00D302C2">
        <w:t>орме 6,</w:t>
      </w:r>
      <w:r w:rsidR="0028121C" w:rsidRPr="00D302C2">
        <w:rPr>
          <w:szCs w:val="16"/>
        </w:rPr>
        <w:t xml:space="preserve"> </w:t>
      </w:r>
      <w:r w:rsidR="00946819">
        <w:t xml:space="preserve">перечень </w:t>
      </w:r>
      <w:r w:rsidR="0028121C" w:rsidRPr="00D302C2">
        <w:t>аффилированных организаций (Форма 7),</w:t>
      </w:r>
      <w:r w:rsidR="0028121C" w:rsidRPr="00D302C2">
        <w:rPr>
          <w:szCs w:val="16"/>
        </w:rPr>
        <w:t xml:space="preserve"> </w:t>
      </w:r>
      <w:r w:rsidR="0028121C" w:rsidRPr="00D302C2">
        <w:t xml:space="preserve">заполненную, подписанную  Калькуляцию, </w:t>
      </w:r>
      <w:r w:rsidR="0028121C" w:rsidRPr="00D302C2">
        <w:rPr>
          <w:lang w:val="en-US"/>
        </w:rPr>
        <w:t>c</w:t>
      </w:r>
      <w:proofErr w:type="gramEnd"/>
      <w:r w:rsidR="0028121C" w:rsidRPr="00D302C2">
        <w:t xml:space="preserve"> расшифровкой по стоимости затрат </w:t>
      </w:r>
      <w:r w:rsidR="0028121C" w:rsidRPr="00D302C2">
        <w:rPr>
          <w:szCs w:val="16"/>
        </w:rPr>
        <w:t xml:space="preserve">(Форма </w:t>
      </w:r>
      <w:r w:rsidR="00745057">
        <w:rPr>
          <w:szCs w:val="16"/>
        </w:rPr>
        <w:t>8</w:t>
      </w:r>
      <w:r w:rsidR="0028121C" w:rsidRPr="00D302C2">
        <w:rPr>
          <w:szCs w:val="16"/>
        </w:rPr>
        <w:t>).</w:t>
      </w:r>
      <w:r w:rsidR="0028121C">
        <w:rPr>
          <w:szCs w:val="16"/>
        </w:rPr>
        <w:t xml:space="preserve"> </w:t>
      </w:r>
    </w:p>
    <w:p w:rsidR="00E52D7A" w:rsidRDefault="0028121C" w:rsidP="00E52D7A">
      <w:pPr>
        <w:ind w:firstLine="708"/>
        <w:jc w:val="both"/>
      </w:pPr>
      <w:r>
        <w:rPr>
          <w:b/>
        </w:rPr>
        <w:t xml:space="preserve">четвертый </w:t>
      </w:r>
      <w:r w:rsidRPr="00E52D7A">
        <w:rPr>
          <w:b/>
        </w:rPr>
        <w:t xml:space="preserve">– </w:t>
      </w:r>
      <w:r w:rsidR="0057045A" w:rsidRPr="00E52D7A">
        <w:rPr>
          <w:b/>
        </w:rPr>
        <w:t>конверт (с пометкой «Копия»)</w:t>
      </w:r>
      <w:r w:rsidR="0057045A">
        <w:t xml:space="preserve">, содержащий </w:t>
      </w:r>
      <w:r w:rsidR="008679B5" w:rsidRPr="0057045A">
        <w:t>копии всех документов</w:t>
      </w:r>
      <w:r>
        <w:t>, находящихся в третьем конверте</w:t>
      </w:r>
      <w:r w:rsidR="00E52D7A">
        <w:t>,</w:t>
      </w:r>
      <w:r w:rsidR="00E52D7A" w:rsidRPr="00E52D7A">
        <w:t xml:space="preserve"> </w:t>
      </w:r>
      <w:r w:rsidR="00E52D7A">
        <w:t>с предоставлением оригинала карточки предприятия и диска (электронного носителя)</w:t>
      </w:r>
      <w:r w:rsidR="00E52D7A" w:rsidRPr="00A440BA">
        <w:t xml:space="preserve"> с электронными версиями Форм (4-</w:t>
      </w:r>
      <w:r w:rsidR="00E52D7A">
        <w:t>8</w:t>
      </w:r>
      <w:r w:rsidR="00E52D7A" w:rsidRPr="00A440BA">
        <w:t xml:space="preserve">) и отсканированными </w:t>
      </w:r>
      <w:r w:rsidR="00E52D7A">
        <w:t xml:space="preserve">оригиналами </w:t>
      </w:r>
      <w:r w:rsidR="00E52D7A" w:rsidRPr="00A440BA">
        <w:t>документ</w:t>
      </w:r>
      <w:r w:rsidR="00E52D7A">
        <w:t>ов,</w:t>
      </w:r>
      <w:r w:rsidR="00E52D7A" w:rsidRPr="00A440BA">
        <w:t xml:space="preserve"> находящихся в третьем конверте</w:t>
      </w:r>
      <w:r w:rsidR="00E52D7A">
        <w:t>.</w:t>
      </w:r>
      <w:r w:rsidR="00E52D7A" w:rsidRPr="00E52D7A">
        <w:t xml:space="preserve"> </w:t>
      </w:r>
    </w:p>
    <w:p w:rsidR="00E52D7A" w:rsidRPr="00D87386" w:rsidRDefault="00E52D7A" w:rsidP="00E52D7A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E52D7A" w:rsidRDefault="00E52D7A" w:rsidP="00E52D7A">
      <w:pPr>
        <w:jc w:val="both"/>
      </w:pPr>
    </w:p>
    <w:p w:rsidR="00E52D7A" w:rsidRPr="001A0905" w:rsidRDefault="00E52D7A" w:rsidP="00E52D7A">
      <w:pPr>
        <w:jc w:val="both"/>
        <w:rPr>
          <w:b/>
          <w:color w:val="000000"/>
        </w:rPr>
      </w:pPr>
      <w:r>
        <w:t xml:space="preserve">            </w:t>
      </w: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52D7A" w:rsidRPr="000127F9" w:rsidRDefault="00E52D7A" w:rsidP="00E52D7A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1509BF">
        <w:rPr>
          <w:b/>
        </w:rPr>
        <w:t>12</w:t>
      </w:r>
      <w:r w:rsidRPr="000127F9">
        <w:rPr>
          <w:b/>
        </w:rPr>
        <w:t xml:space="preserve">» </w:t>
      </w:r>
      <w:r w:rsidR="00AF0B6B">
        <w:rPr>
          <w:b/>
        </w:rPr>
        <w:t xml:space="preserve">              </w:t>
      </w:r>
      <w:r w:rsidR="001509BF">
        <w:rPr>
          <w:b/>
        </w:rPr>
        <w:t xml:space="preserve">ноября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FC1D9F" w:rsidRDefault="00FC1D9F" w:rsidP="002942A5">
      <w:pPr>
        <w:pStyle w:val="aff8"/>
        <w:rPr>
          <w:rFonts w:ascii="Times New Roman" w:eastAsia="Times New Roman" w:hAnsi="Times New Roman"/>
          <w:b/>
          <w:sz w:val="24"/>
          <w:szCs w:val="24"/>
        </w:rPr>
      </w:pPr>
    </w:p>
    <w:p w:rsidR="002942A5" w:rsidRPr="002942A5" w:rsidRDefault="00FC1D9F" w:rsidP="002942A5">
      <w:pPr>
        <w:pStyle w:val="aff8"/>
        <w:rPr>
          <w:rFonts w:ascii="Times New Roman" w:hAnsi="Times New Roman"/>
          <w:sz w:val="24"/>
          <w:szCs w:val="24"/>
        </w:rPr>
      </w:pPr>
      <w:r w:rsidRPr="00FC1D9F">
        <w:rPr>
          <w:rFonts w:ascii="Times New Roman" w:eastAsia="Times New Roman" w:hAnsi="Times New Roman"/>
          <w:sz w:val="24"/>
          <w:szCs w:val="24"/>
        </w:rPr>
        <w:t>Заместитель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r w:rsidR="00FF6752" w:rsidRPr="00FF6752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FF6752" w:rsidRPr="00FF6752">
        <w:rPr>
          <w:rFonts w:ascii="Times New Roman" w:hAnsi="Times New Roman"/>
          <w:sz w:val="24"/>
          <w:szCs w:val="24"/>
        </w:rPr>
        <w:t xml:space="preserve"> </w:t>
      </w:r>
      <w:r w:rsidR="00527AB2">
        <w:rPr>
          <w:rFonts w:ascii="Times New Roman" w:hAnsi="Times New Roman"/>
          <w:sz w:val="24"/>
          <w:szCs w:val="24"/>
        </w:rPr>
        <w:t>Отдела проекта разработки нефтегазовых месторождений</w:t>
      </w:r>
      <w:proofErr w:type="gramEnd"/>
    </w:p>
    <w:p w:rsidR="00FF6752" w:rsidRDefault="00FC1D9F" w:rsidP="0058480C">
      <w:pPr>
        <w:jc w:val="both"/>
        <w:rPr>
          <w:rFonts w:eastAsia="Calibri"/>
        </w:rPr>
      </w:pPr>
      <w:r>
        <w:rPr>
          <w:rFonts w:eastAsia="Calibri"/>
        </w:rPr>
        <w:t>Войтович Ирина Ивановна,</w:t>
      </w:r>
    </w:p>
    <w:p w:rsidR="002942A5" w:rsidRPr="002942A5" w:rsidRDefault="002942A5" w:rsidP="0058480C">
      <w:pPr>
        <w:jc w:val="both"/>
      </w:pPr>
      <w:r w:rsidRPr="00FF4B5D">
        <w:t>тел. (34643)</w:t>
      </w:r>
      <w:r>
        <w:t xml:space="preserve"> </w:t>
      </w:r>
      <w:r w:rsidRPr="002942A5">
        <w:t>43</w:t>
      </w:r>
      <w:r w:rsidR="005E05B7">
        <w:t>-</w:t>
      </w:r>
      <w:r w:rsidR="00FC1D9F">
        <w:t>585</w:t>
      </w:r>
      <w:r w:rsidRPr="00506CF9">
        <w:t>,</w:t>
      </w:r>
      <w:r w:rsidR="00506CF9" w:rsidRPr="00506CF9">
        <w:rPr>
          <w:color w:val="003399"/>
          <w:u w:val="single"/>
        </w:rPr>
        <w:t xml:space="preserve"> </w:t>
      </w:r>
      <w:hyperlink r:id="rId8" w:history="1">
        <w:r w:rsidR="00F933EE" w:rsidRPr="00256F68">
          <w:rPr>
            <w:rStyle w:val="af4"/>
            <w:lang w:val="en-US"/>
          </w:rPr>
          <w:t>VoitovichII</w:t>
        </w:r>
        <w:r w:rsidR="00F933EE" w:rsidRPr="00256F68">
          <w:rPr>
            <w:rStyle w:val="af4"/>
          </w:rPr>
          <w:t>@mng.slavneft.ru</w:t>
        </w:r>
      </w:hyperlink>
      <w:r w:rsidR="00506CF9" w:rsidRPr="00506CF9">
        <w:rPr>
          <w:color w:val="003399"/>
          <w:u w:val="single"/>
        </w:rPr>
        <w:t>;</w:t>
      </w:r>
    </w:p>
    <w:p w:rsidR="002942A5" w:rsidRDefault="002942A5" w:rsidP="0058480C">
      <w:pPr>
        <w:jc w:val="both"/>
        <w:rPr>
          <w:b/>
        </w:rPr>
      </w:pPr>
    </w:p>
    <w:p w:rsidR="00FF6752" w:rsidRPr="00E94C7A" w:rsidRDefault="00D921DC" w:rsidP="00FF6752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специалист </w:t>
      </w:r>
      <w:r w:rsidR="00FF6752" w:rsidRPr="00FF6752">
        <w:rPr>
          <w:rFonts w:ascii="Times New Roman" w:hAnsi="Times New Roman"/>
          <w:sz w:val="24"/>
          <w:szCs w:val="24"/>
        </w:rPr>
        <w:t xml:space="preserve"> – </w:t>
      </w:r>
      <w:r w:rsidR="00B02C97">
        <w:rPr>
          <w:rFonts w:ascii="Times New Roman" w:hAnsi="Times New Roman"/>
          <w:sz w:val="24"/>
          <w:szCs w:val="24"/>
        </w:rPr>
        <w:t>Отдела проекта разработки нефтегазовых месторождений</w:t>
      </w:r>
    </w:p>
    <w:p w:rsidR="00FF6752" w:rsidRPr="00FF6752" w:rsidRDefault="00E94C7A" w:rsidP="00FF6752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Лариса Владимировна</w:t>
      </w:r>
      <w:r w:rsidR="00B02C97">
        <w:rPr>
          <w:rFonts w:ascii="Times New Roman" w:hAnsi="Times New Roman"/>
          <w:sz w:val="24"/>
          <w:szCs w:val="24"/>
        </w:rPr>
        <w:t>,</w:t>
      </w:r>
    </w:p>
    <w:p w:rsidR="00FF6752" w:rsidRPr="00FF6752" w:rsidRDefault="00FF6752" w:rsidP="00FF6752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Тел. </w:t>
      </w:r>
      <w:r w:rsidR="00527AB2" w:rsidRPr="00527AB2">
        <w:rPr>
          <w:rFonts w:ascii="Times New Roman" w:hAnsi="Times New Roman"/>
          <w:sz w:val="24"/>
          <w:szCs w:val="24"/>
        </w:rPr>
        <w:t>(</w:t>
      </w:r>
      <w:r w:rsidRPr="00FF6752">
        <w:rPr>
          <w:rFonts w:ascii="Times New Roman" w:hAnsi="Times New Roman"/>
          <w:sz w:val="24"/>
          <w:szCs w:val="24"/>
        </w:rPr>
        <w:t>34643</w:t>
      </w:r>
      <w:r w:rsidR="00527AB2" w:rsidRPr="002C507C">
        <w:rPr>
          <w:rFonts w:ascii="Times New Roman" w:hAnsi="Times New Roman"/>
          <w:sz w:val="24"/>
          <w:szCs w:val="24"/>
        </w:rPr>
        <w:t xml:space="preserve">) </w:t>
      </w:r>
      <w:r w:rsidR="00527AB2">
        <w:rPr>
          <w:rFonts w:ascii="Times New Roman" w:hAnsi="Times New Roman"/>
          <w:sz w:val="24"/>
          <w:szCs w:val="24"/>
        </w:rPr>
        <w:t xml:space="preserve"> </w:t>
      </w:r>
      <w:r w:rsidR="00E94C7A">
        <w:rPr>
          <w:rFonts w:ascii="Times New Roman" w:hAnsi="Times New Roman"/>
          <w:sz w:val="24"/>
          <w:szCs w:val="24"/>
        </w:rPr>
        <w:t>43-380</w:t>
      </w:r>
      <w:r w:rsidRPr="00FF6752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GerasimovaLV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@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mng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slavneft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="00E94C7A"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</w:p>
    <w:p w:rsidR="00FF6752" w:rsidRDefault="00FF6752" w:rsidP="00AF0B6B">
      <w:pPr>
        <w:pStyle w:val="aff8"/>
        <w:rPr>
          <w:rFonts w:ascii="Times New Roman" w:hAnsi="Times New Roman"/>
          <w:sz w:val="24"/>
          <w:szCs w:val="24"/>
        </w:rPr>
      </w:pPr>
    </w:p>
    <w:p w:rsidR="00AF0B6B" w:rsidRPr="00FF4B5D" w:rsidRDefault="00AF0B6B" w:rsidP="00AF0B6B">
      <w:pPr>
        <w:pStyle w:val="aff8"/>
        <w:rPr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Ведущий специалист ОЗУВР</w:t>
      </w:r>
    </w:p>
    <w:p w:rsidR="00AF0B6B" w:rsidRPr="00FF4B5D" w:rsidRDefault="00AF0B6B" w:rsidP="00AF0B6B">
      <w:pPr>
        <w:pStyle w:val="aff8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lastRenderedPageBreak/>
        <w:t xml:space="preserve">Холостова Анастасия </w:t>
      </w:r>
      <w:r w:rsidR="00876DFF">
        <w:rPr>
          <w:rFonts w:ascii="Times New Roman" w:hAnsi="Times New Roman"/>
          <w:sz w:val="24"/>
          <w:szCs w:val="24"/>
        </w:rPr>
        <w:t>Сергеевна</w:t>
      </w:r>
    </w:p>
    <w:p w:rsidR="00AF0B6B" w:rsidRPr="00745057" w:rsidRDefault="00AF0B6B" w:rsidP="00AF0B6B">
      <w:pPr>
        <w:pStyle w:val="aff8"/>
        <w:rPr>
          <w:rStyle w:val="af4"/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7-</w:t>
      </w:r>
      <w:r w:rsidR="00B02C97">
        <w:rPr>
          <w:rFonts w:ascii="Times New Roman" w:hAnsi="Times New Roman"/>
          <w:sz w:val="24"/>
          <w:szCs w:val="24"/>
        </w:rPr>
        <w:t>736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158F">
        <w:rPr>
          <w:rFonts w:ascii="Times New Roman" w:hAnsi="Times New Roman"/>
          <w:sz w:val="24"/>
          <w:szCs w:val="24"/>
        </w:rPr>
        <w:t xml:space="preserve"> </w:t>
      </w:r>
      <w:r w:rsidR="005E05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67D8">
        <w:rPr>
          <w:rStyle w:val="af4"/>
          <w:rFonts w:ascii="Times New Roman" w:hAnsi="Times New Roman"/>
          <w:sz w:val="24"/>
          <w:szCs w:val="24"/>
          <w:lang w:val="en-US"/>
        </w:rPr>
        <w:t>HolostovaAS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 xml:space="preserve">@ 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mng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slavneft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AF0B6B" w:rsidRPr="005A0C17" w:rsidRDefault="00AF0B6B" w:rsidP="0058480C">
      <w:pPr>
        <w:jc w:val="both"/>
        <w:rPr>
          <w:b/>
        </w:rPr>
      </w:pPr>
    </w:p>
    <w:p w:rsidR="0058480C" w:rsidRPr="007D5202" w:rsidRDefault="0058480C" w:rsidP="0058480C">
      <w:pPr>
        <w:jc w:val="both"/>
        <w:rPr>
          <w:b/>
        </w:rPr>
      </w:pPr>
      <w:r w:rsidRPr="007D5202">
        <w:rPr>
          <w:b/>
        </w:rPr>
        <w:t>По вопросам организационного характера обращаться:</w:t>
      </w:r>
    </w:p>
    <w:p w:rsidR="00E74A84" w:rsidRPr="006936BF" w:rsidRDefault="00E74A84" w:rsidP="00E74A84">
      <w:pPr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E74A84" w:rsidRDefault="00E74A84" w:rsidP="00E74A84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010018" w:rsidRPr="00AF0B6B" w:rsidRDefault="00010018" w:rsidP="00E74A84">
      <w:pPr>
        <w:jc w:val="both"/>
        <w:rPr>
          <w:rFonts w:eastAsia="Calibri"/>
          <w:color w:val="003399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7F2FAC" w:rsidRDefault="00EE5AE3" w:rsidP="00EE5AE3">
      <w:pPr>
        <w:ind w:firstLine="708"/>
        <w:jc w:val="both"/>
        <w:rPr>
          <w:b/>
        </w:rPr>
      </w:pPr>
      <w:r w:rsidRPr="007F2FAC">
        <w:rPr>
          <w:b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bookmarkEnd w:id="0"/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82B96">
        <w:rPr>
          <w:b/>
          <w:sz w:val="22"/>
          <w:szCs w:val="22"/>
        </w:rPr>
        <w:t>710</w:t>
      </w:r>
      <w:r w:rsidRPr="000A24D5">
        <w:rPr>
          <w:b/>
          <w:sz w:val="22"/>
          <w:szCs w:val="22"/>
        </w:rPr>
        <w:t xml:space="preserve">/ТК/2014 </w:t>
      </w:r>
      <w:r w:rsidR="001509BF">
        <w:rPr>
          <w:b/>
          <w:sz w:val="22"/>
          <w:szCs w:val="22"/>
        </w:rPr>
        <w:t>от «31</w:t>
      </w:r>
      <w:r w:rsidR="00DC67D8" w:rsidRPr="00D96FC8">
        <w:rPr>
          <w:b/>
          <w:sz w:val="22"/>
          <w:szCs w:val="22"/>
        </w:rPr>
        <w:t>»</w:t>
      </w:r>
      <w:r w:rsidR="001509BF">
        <w:rPr>
          <w:b/>
          <w:sz w:val="22"/>
          <w:szCs w:val="22"/>
        </w:rPr>
        <w:t xml:space="preserve"> октября</w:t>
      </w:r>
      <w:r w:rsidR="00DC67D8" w:rsidRPr="00D96FC8">
        <w:rPr>
          <w:b/>
          <w:sz w:val="22"/>
          <w:szCs w:val="22"/>
        </w:rPr>
        <w:t xml:space="preserve">  2014г.»</w:t>
      </w:r>
      <w:r w:rsidRPr="000A24D5">
        <w:rPr>
          <w:b/>
          <w:sz w:val="22"/>
          <w:szCs w:val="22"/>
        </w:rPr>
        <w:t>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A137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B02C97" w:rsidRDefault="00735EAF" w:rsidP="00B02C97">
      <w:pPr>
        <w:autoSpaceDE w:val="0"/>
        <w:autoSpaceDN w:val="0"/>
        <w:adjustRightInd w:val="0"/>
        <w:ind w:left="420"/>
        <w:jc w:val="both"/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 xml:space="preserve">Договора </w:t>
      </w:r>
      <w:r w:rsidR="00AE67AD">
        <w:t xml:space="preserve">на выполнение работ по гидрогеологическому обоснованию  и составлению проекта геологического изучения </w:t>
      </w:r>
      <w:proofErr w:type="spellStart"/>
      <w:r w:rsidR="00AE67AD">
        <w:t>апт-альб-сеноманских</w:t>
      </w:r>
      <w:proofErr w:type="spellEnd"/>
      <w:r w:rsidR="00AE67AD">
        <w:t xml:space="preserve"> отложений для закачки излишков подтоварных вод на </w:t>
      </w:r>
      <w:proofErr w:type="spellStart"/>
      <w:r w:rsidR="00AE67AD">
        <w:t>Кетовском</w:t>
      </w:r>
      <w:proofErr w:type="spellEnd"/>
      <w:r w:rsidR="00AE67AD">
        <w:t xml:space="preserve"> </w:t>
      </w:r>
      <w:r w:rsidR="00B02C97">
        <w:t xml:space="preserve"> </w:t>
      </w:r>
      <w:r w:rsidR="00AE67AD">
        <w:t xml:space="preserve">лицензионном участке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16A12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2015г.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до </w:t>
      </w:r>
      <w:r w:rsidRPr="002C507C">
        <w:rPr>
          <w:rFonts w:ascii="Times New Roman" w:hAnsi="Times New Roman"/>
        </w:rPr>
        <w:t xml:space="preserve">«31» </w:t>
      </w:r>
      <w:r w:rsidR="002C507C" w:rsidRPr="002C507C">
        <w:rPr>
          <w:rFonts w:ascii="Times New Roman" w:hAnsi="Times New Roman"/>
        </w:rPr>
        <w:t>марта</w:t>
      </w:r>
      <w:r w:rsidRPr="002C507C">
        <w:rPr>
          <w:rFonts w:ascii="Times New Roman" w:hAnsi="Times New Roman"/>
        </w:rPr>
        <w:t xml:space="preserve">  201</w:t>
      </w:r>
      <w:r w:rsidR="002C507C" w:rsidRPr="002C507C">
        <w:rPr>
          <w:rFonts w:ascii="Times New Roman" w:hAnsi="Times New Roman"/>
        </w:rPr>
        <w:t>5</w:t>
      </w:r>
      <w:r w:rsidRPr="002C507C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810F92" w:rsidRDefault="00735EAF" w:rsidP="00DA324F">
      <w:pPr>
        <w:framePr w:w="4794" w:wrap="auto" w:hAnchor="text"/>
        <w:jc w:val="right"/>
        <w:rPr>
          <w:sz w:val="22"/>
        </w:rPr>
        <w:sectPr w:rsidR="00735EAF" w:rsidRPr="00810F92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DA324F" w:rsidP="00DA324F">
      <w:pPr>
        <w:rPr>
          <w:b/>
          <w:sz w:val="22"/>
          <w:szCs w:val="22"/>
        </w:rPr>
      </w:pPr>
      <w:r w:rsidRPr="00810F92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="00735EAF" w:rsidRPr="006F7034">
        <w:rPr>
          <w:b/>
          <w:sz w:val="22"/>
          <w:szCs w:val="22"/>
        </w:rPr>
        <w:t xml:space="preserve">Форма </w:t>
      </w:r>
      <w:r w:rsidR="00735EAF">
        <w:rPr>
          <w:b/>
          <w:sz w:val="22"/>
          <w:szCs w:val="22"/>
        </w:rPr>
        <w:t>5</w:t>
      </w:r>
      <w:r w:rsidR="00735EAF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509BF">
            <w:pPr>
              <w:jc w:val="right"/>
            </w:pPr>
            <w:r w:rsidRPr="000127F9">
              <w:t>Протокол  № ___</w:t>
            </w:r>
            <w:r w:rsidR="001509BF">
              <w:rPr>
                <w:u w:val="single"/>
              </w:rPr>
              <w:t>361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509BF">
            <w:pPr>
              <w:jc w:val="right"/>
            </w:pPr>
            <w:r w:rsidRPr="000127F9">
              <w:t>«</w:t>
            </w:r>
            <w:r w:rsidR="001509BF">
              <w:t>31</w:t>
            </w:r>
            <w:r w:rsidRPr="000127F9">
              <w:t xml:space="preserve">» </w:t>
            </w:r>
            <w:r w:rsidR="001509BF">
              <w:t xml:space="preserve">октября </w:t>
            </w:r>
            <w:r w:rsidRPr="000127F9">
              <w:t xml:space="preserve">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882B96" w:rsidRPr="00882B96" w:rsidRDefault="00DA324F" w:rsidP="00882B96">
      <w:pPr>
        <w:spacing w:line="276" w:lineRule="auto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b/>
          <w:lang w:val="en-US"/>
        </w:rPr>
        <w:t xml:space="preserve">                                              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  <w:r w:rsidRPr="00882B96">
        <w:rPr>
          <w:rFonts w:ascii="Arial" w:eastAsia="Calibri" w:hAnsi="Arial" w:cs="Arial"/>
          <w:b/>
          <w:sz w:val="22"/>
          <w:szCs w:val="22"/>
        </w:rPr>
        <w:t>ТРЕБОВАНИЯ К ПРЕДМЕТУ ОФЕРТЫ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  <w:r w:rsidRPr="00882B96">
        <w:rPr>
          <w:rFonts w:ascii="Arial" w:eastAsia="Calibri" w:hAnsi="Arial" w:cs="Arial"/>
          <w:b/>
          <w:sz w:val="22"/>
          <w:szCs w:val="22"/>
        </w:rPr>
        <w:t>(техническое задание)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  <w:r w:rsidRPr="00882B96">
        <w:rPr>
          <w:rFonts w:eastAsia="Calibri"/>
          <w:i/>
          <w:iCs/>
          <w:sz w:val="28"/>
          <w:szCs w:val="28"/>
        </w:rPr>
        <w:t xml:space="preserve">1.Общие положения. </w:t>
      </w:r>
    </w:p>
    <w:p w:rsidR="00C9145E" w:rsidRPr="00C9145E" w:rsidRDefault="00C9145E" w:rsidP="00C9145E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</w:rPr>
      </w:pPr>
      <w:r>
        <w:rPr>
          <w:rFonts w:eastAsia="Calibri"/>
        </w:rPr>
        <w:t>Тип сделки: № 424 «</w:t>
      </w:r>
      <w:r w:rsidRPr="00C9145E">
        <w:rPr>
          <w:sz w:val="22"/>
          <w:szCs w:val="22"/>
        </w:rPr>
        <w:t xml:space="preserve">Оценка возможности использования пластовых вод </w:t>
      </w:r>
      <w:proofErr w:type="spellStart"/>
      <w:r w:rsidRPr="00C9145E">
        <w:rPr>
          <w:sz w:val="22"/>
          <w:szCs w:val="22"/>
        </w:rPr>
        <w:t>сеноманского</w:t>
      </w:r>
      <w:proofErr w:type="spellEnd"/>
      <w:r w:rsidRPr="00C9145E">
        <w:rPr>
          <w:sz w:val="22"/>
          <w:szCs w:val="22"/>
        </w:rPr>
        <w:t xml:space="preserve"> горизонта  в   целях Поддержание Пластового Давления, гидрогеологические исследования и их результаты, рекомендации по использованию подземных вод»</w:t>
      </w:r>
    </w:p>
    <w:p w:rsidR="00C9145E" w:rsidRPr="00D6059C" w:rsidRDefault="00C9145E" w:rsidP="00C9145E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kern w:val="24"/>
        </w:rPr>
      </w:pPr>
      <w:r w:rsidRPr="00D6059C">
        <w:rPr>
          <w:rFonts w:eastAsia="Calibri"/>
          <w:kern w:val="24"/>
        </w:rPr>
        <w:t>Наименование, назначение и цели выполняемых работ/оказываемых услуг:</w:t>
      </w:r>
    </w:p>
    <w:p w:rsidR="00882B96" w:rsidRPr="00882B96" w:rsidRDefault="00882B96" w:rsidP="00C9145E">
      <w:pPr>
        <w:tabs>
          <w:tab w:val="num" w:pos="900"/>
        </w:tabs>
        <w:spacing w:line="320" w:lineRule="exact"/>
        <w:jc w:val="both"/>
        <w:rPr>
          <w:rFonts w:eastAsia="Calibri"/>
        </w:rPr>
      </w:pPr>
      <w:r w:rsidRPr="00D6059C">
        <w:rPr>
          <w:rFonts w:eastAsia="Calibri"/>
          <w:kern w:val="24"/>
        </w:rPr>
        <w:t xml:space="preserve">Выполнение работ по гидрогеологическому обоснованию и составлению проекта геологического изучения </w:t>
      </w:r>
      <w:proofErr w:type="spellStart"/>
      <w:r w:rsidRPr="00D6059C">
        <w:rPr>
          <w:rFonts w:eastAsia="Calibri"/>
          <w:kern w:val="24"/>
        </w:rPr>
        <w:t>апт-альб-сеноманских</w:t>
      </w:r>
      <w:proofErr w:type="spellEnd"/>
      <w:r w:rsidRPr="00D6059C">
        <w:rPr>
          <w:rFonts w:eastAsia="Calibri"/>
          <w:kern w:val="24"/>
        </w:rPr>
        <w:t xml:space="preserve"> отложений для закачки излишков подтоварных вод на </w:t>
      </w:r>
      <w:proofErr w:type="spellStart"/>
      <w:r w:rsidRPr="00D6059C">
        <w:rPr>
          <w:rFonts w:eastAsia="Calibri"/>
          <w:kern w:val="24"/>
        </w:rPr>
        <w:t>Кетовском</w:t>
      </w:r>
      <w:proofErr w:type="spellEnd"/>
      <w:r w:rsidRPr="00D6059C">
        <w:rPr>
          <w:rFonts w:eastAsia="Calibri"/>
          <w:kern w:val="24"/>
        </w:rPr>
        <w:t xml:space="preserve"> лицензионном участке</w:t>
      </w:r>
      <w:r w:rsidR="00C9145E" w:rsidRPr="00D6059C">
        <w:rPr>
          <w:rFonts w:eastAsia="Calibri"/>
          <w:kern w:val="24"/>
        </w:rPr>
        <w:t>.</w:t>
      </w:r>
    </w:p>
    <w:p w:rsidR="00882B96" w:rsidRPr="00882B96" w:rsidRDefault="00C9145E" w:rsidP="00882B96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</w:rPr>
      </w:pPr>
      <w:r>
        <w:rPr>
          <w:rFonts w:eastAsia="Calibri"/>
        </w:rPr>
        <w:t>Заказчик</w:t>
      </w:r>
      <w:r w:rsidR="00882B96" w:rsidRPr="00882B96">
        <w:rPr>
          <w:rFonts w:eastAsia="Calibri"/>
        </w:rPr>
        <w:t>: ОАО «СН-МНГ»;</w:t>
      </w:r>
    </w:p>
    <w:p w:rsidR="00882B96" w:rsidRPr="00882B96" w:rsidRDefault="00882B96" w:rsidP="00882B96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</w:rPr>
      </w:pPr>
      <w:r w:rsidRPr="00882B96">
        <w:rPr>
          <w:rFonts w:eastAsia="Calibri"/>
          <w:lang w:eastAsia="en-US"/>
        </w:rPr>
        <w:t xml:space="preserve">Планируемые сроки оказания услуг </w:t>
      </w:r>
      <w:r w:rsidRPr="00882B96">
        <w:rPr>
          <w:rFonts w:eastAsia="Calibri"/>
          <w:b/>
          <w:lang w:eastAsia="en-US"/>
        </w:rPr>
        <w:t>01.01.15г. – 31.12.2015г.</w:t>
      </w:r>
    </w:p>
    <w:p w:rsidR="00124447" w:rsidRPr="00124447" w:rsidRDefault="00C9145E" w:rsidP="00124447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</w:rPr>
      </w:pPr>
      <w:r>
        <w:rPr>
          <w:rFonts w:eastAsia="Calibri"/>
        </w:rPr>
        <w:t>Стоимость договора</w:t>
      </w:r>
      <w:r w:rsidR="00E06826">
        <w:rPr>
          <w:rFonts w:eastAsia="Calibri"/>
        </w:rPr>
        <w:t xml:space="preserve"> (в рублях без учета НДС 18%)</w:t>
      </w:r>
      <w:r>
        <w:rPr>
          <w:rFonts w:eastAsia="Calibri"/>
        </w:rPr>
        <w:t>:</w:t>
      </w:r>
    </w:p>
    <w:p w:rsidR="00C9145E" w:rsidRDefault="00C9145E" w:rsidP="00C9145E">
      <w:pPr>
        <w:spacing w:line="320" w:lineRule="exact"/>
        <w:jc w:val="both"/>
        <w:rPr>
          <w:rFonts w:eastAsia="Calibri"/>
        </w:rPr>
      </w:pPr>
      <w:r>
        <w:rPr>
          <w:rFonts w:eastAsia="Calibri"/>
        </w:rPr>
        <w:t xml:space="preserve">               </w:t>
      </w:r>
      <w:r w:rsidR="009E305B">
        <w:rPr>
          <w:rFonts w:eastAsia="Calibri"/>
        </w:rPr>
        <w:t>Лот № 424</w:t>
      </w:r>
      <w:r w:rsidRPr="00E74A84">
        <w:rPr>
          <w:rFonts w:eastAsia="Calibri"/>
        </w:rPr>
        <w:t>- без объявления стартовой стоимости</w:t>
      </w:r>
      <w:r w:rsidR="00E06826" w:rsidRPr="00E74A84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C9145E" w:rsidRPr="0085573E" w:rsidRDefault="00C9145E" w:rsidP="00882B96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</w:rPr>
      </w:pPr>
      <w:r w:rsidRPr="0085573E">
        <w:rPr>
          <w:rFonts w:eastAsia="Calibri"/>
        </w:rPr>
        <w:t>Порядок оплаты:</w:t>
      </w:r>
    </w:p>
    <w:p w:rsidR="00882B96" w:rsidRPr="00882B96" w:rsidRDefault="00124447" w:rsidP="00124447">
      <w:pPr>
        <w:spacing w:line="320" w:lineRule="exact"/>
        <w:jc w:val="both"/>
        <w:rPr>
          <w:rFonts w:eastAsia="Calibri"/>
          <w:highlight w:val="yellow"/>
        </w:rPr>
      </w:pPr>
      <w:r w:rsidRPr="0085573E">
        <w:rPr>
          <w:rFonts w:eastAsia="Calibri"/>
        </w:rPr>
        <w:t xml:space="preserve">                </w:t>
      </w:r>
      <w:r w:rsidR="00C9145E" w:rsidRPr="0085573E">
        <w:rPr>
          <w:rFonts w:eastAsia="Calibri"/>
        </w:rPr>
        <w:t xml:space="preserve">Договор не предусматривает наличие предоплаты. </w:t>
      </w:r>
      <w:r w:rsidR="00882B96" w:rsidRPr="0085573E">
        <w:rPr>
          <w:rFonts w:eastAsia="Calibri"/>
          <w:kern w:val="24"/>
        </w:rPr>
        <w:t>Оплата</w:t>
      </w:r>
      <w:r w:rsidR="00882B96" w:rsidRPr="00882B96">
        <w:rPr>
          <w:rFonts w:eastAsia="Calibri"/>
          <w:kern w:val="24"/>
        </w:rPr>
        <w:t xml:space="preserve">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  <w:r w:rsidRPr="00882B96">
        <w:rPr>
          <w:rFonts w:eastAsia="Calibri"/>
          <w:i/>
          <w:iCs/>
          <w:sz w:val="28"/>
          <w:szCs w:val="28"/>
        </w:rPr>
        <w:t xml:space="preserve">2. Основные требования к отчетным материалам.     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</w:p>
    <w:p w:rsidR="00882B96" w:rsidRPr="00882B96" w:rsidRDefault="00882B96" w:rsidP="00882B96">
      <w:pPr>
        <w:numPr>
          <w:ilvl w:val="0"/>
          <w:numId w:val="15"/>
        </w:numPr>
        <w:tabs>
          <w:tab w:val="num" w:pos="0"/>
        </w:tabs>
        <w:jc w:val="both"/>
        <w:rPr>
          <w:rFonts w:eastAsia="Calibri"/>
        </w:rPr>
      </w:pPr>
      <w:r w:rsidRPr="00882B96">
        <w:rPr>
          <w:rFonts w:eastAsia="Calibri"/>
        </w:rPr>
        <w:t xml:space="preserve">Отчетная документация оформляется в форме отчета в жестком переплете, в соответствии с требованиями: “Рекомендации по содержанию, оформлению и порядку представления на </w:t>
      </w:r>
      <w:proofErr w:type="spellStart"/>
      <w:r w:rsidRPr="00882B96">
        <w:rPr>
          <w:rFonts w:eastAsia="Calibri"/>
        </w:rPr>
        <w:t>госгеолэкспертизу</w:t>
      </w:r>
      <w:proofErr w:type="spellEnd"/>
      <w:r w:rsidRPr="00882B96">
        <w:rPr>
          <w:rFonts w:eastAsia="Calibri"/>
        </w:rPr>
        <w:t xml:space="preserve"> материалов подсчета эксплуатационных запасов питьевых, технических и лечебных минеральных подземных вод” (М., ГКЗ РФ, </w:t>
      </w:r>
      <w:smartTag w:uri="urn:schemas-microsoft-com:office:smarttags" w:element="metricconverter">
        <w:smartTagPr>
          <w:attr w:name="ProductID" w:val="1998 г"/>
        </w:smartTagPr>
        <w:r w:rsidRPr="00882B96">
          <w:rPr>
            <w:rFonts w:eastAsia="Calibri"/>
          </w:rPr>
          <w:t>1998 г</w:t>
        </w:r>
      </w:smartTag>
      <w:r w:rsidRPr="00882B96">
        <w:rPr>
          <w:rFonts w:eastAsia="Calibri"/>
        </w:rPr>
        <w:t xml:space="preserve">.);  ГОСТ </w:t>
      </w:r>
      <w:proofErr w:type="gramStart"/>
      <w:r w:rsidRPr="00882B96">
        <w:rPr>
          <w:rFonts w:eastAsia="Calibri"/>
        </w:rPr>
        <w:t>Р</w:t>
      </w:r>
      <w:proofErr w:type="gramEnd"/>
      <w:r w:rsidRPr="00882B96">
        <w:rPr>
          <w:rFonts w:eastAsia="Calibri"/>
        </w:rPr>
        <w:t xml:space="preserve"> 53579-2009  “Отчет о геологическом изучении недр” (М, </w:t>
      </w:r>
      <w:proofErr w:type="spellStart"/>
      <w:r w:rsidRPr="00882B96">
        <w:rPr>
          <w:rFonts w:eastAsia="Calibri"/>
        </w:rPr>
        <w:t>Стандартинформ</w:t>
      </w:r>
      <w:proofErr w:type="spellEnd"/>
      <w:r w:rsidRPr="00882B96">
        <w:rPr>
          <w:rFonts w:eastAsia="Calibri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882B96">
          <w:rPr>
            <w:rFonts w:eastAsia="Calibri"/>
          </w:rPr>
          <w:t>2009 г</w:t>
        </w:r>
      </w:smartTag>
      <w:r w:rsidRPr="00882B96">
        <w:rPr>
          <w:rFonts w:eastAsia="Calibri"/>
        </w:rPr>
        <w:t>.);</w:t>
      </w:r>
    </w:p>
    <w:p w:rsidR="00882B96" w:rsidRPr="00882B96" w:rsidRDefault="00882B96" w:rsidP="00882B96">
      <w:pPr>
        <w:numPr>
          <w:ilvl w:val="0"/>
          <w:numId w:val="15"/>
        </w:numPr>
        <w:tabs>
          <w:tab w:val="num" w:pos="0"/>
        </w:tabs>
        <w:jc w:val="both"/>
        <w:rPr>
          <w:rFonts w:eastAsia="Calibri"/>
        </w:rPr>
      </w:pPr>
      <w:r w:rsidRPr="00882B96">
        <w:rPr>
          <w:rFonts w:eastAsia="Calibri"/>
        </w:rPr>
        <w:t>Согласование результатов работы с контролирующими (надзорными) органами в установленные сроки согласно календарному плану.</w:t>
      </w:r>
    </w:p>
    <w:p w:rsidR="00882B96" w:rsidRPr="00882B96" w:rsidRDefault="00882B96" w:rsidP="00882B96">
      <w:pPr>
        <w:spacing w:after="120"/>
        <w:rPr>
          <w:rFonts w:eastAsia="Calibri"/>
          <w:color w:val="000000"/>
        </w:rPr>
      </w:pP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  <w:r w:rsidRPr="00882B96">
        <w:rPr>
          <w:rFonts w:eastAsia="Calibri"/>
          <w:i/>
          <w:iCs/>
          <w:sz w:val="28"/>
          <w:szCs w:val="28"/>
        </w:rPr>
        <w:t xml:space="preserve">3. Основные требования к Контрагенту.  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</w:p>
    <w:p w:rsidR="00882B96" w:rsidRPr="00882B96" w:rsidRDefault="00882B96" w:rsidP="00882B96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</w:rPr>
      </w:pPr>
      <w:r w:rsidRPr="00882B96">
        <w:rPr>
          <w:rFonts w:eastAsia="Arial Unicode MS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882B96" w:rsidRPr="00882B96" w:rsidRDefault="00882B96" w:rsidP="00882B96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</w:rPr>
      </w:pPr>
      <w:r w:rsidRPr="00882B96">
        <w:rPr>
          <w:rFonts w:eastAsia="Arial Unicode MS"/>
        </w:rPr>
        <w:lastRenderedPageBreak/>
        <w:t>Участник конкурса должен обладать необходимым для выполнения работы производственным и техническим потенциалом (Наличие необходимого транспорта и спецтехники для выполнения работ без участия Заказчика).</w:t>
      </w:r>
    </w:p>
    <w:p w:rsidR="00882B96" w:rsidRPr="00882B96" w:rsidRDefault="00882B96" w:rsidP="00882B96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</w:rPr>
      </w:pPr>
      <w:r w:rsidRPr="00882B96">
        <w:rPr>
          <w:rFonts w:eastAsia="Arial Unicode MS"/>
        </w:rPr>
        <w:t>Участник должен обладать опытом производства работ.</w:t>
      </w:r>
    </w:p>
    <w:p w:rsidR="00882B96" w:rsidRPr="00882B96" w:rsidRDefault="00882B96" w:rsidP="00882B96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</w:rPr>
      </w:pPr>
      <w:r w:rsidRPr="00882B96">
        <w:rPr>
          <w:rFonts w:eastAsia="Arial Unicode MS"/>
        </w:rPr>
        <w:t xml:space="preserve">Участник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  <w:r w:rsidRPr="00882B96">
        <w:rPr>
          <w:rFonts w:eastAsia="Calibri"/>
          <w:i/>
          <w:iCs/>
          <w:sz w:val="28"/>
          <w:szCs w:val="28"/>
        </w:rPr>
        <w:t xml:space="preserve">4. Условия выполнения работ. 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</w:p>
    <w:p w:rsidR="00882B96" w:rsidRPr="00882B96" w:rsidRDefault="00882B96" w:rsidP="00882B96">
      <w:pPr>
        <w:numPr>
          <w:ilvl w:val="1"/>
          <w:numId w:val="5"/>
        </w:numPr>
        <w:tabs>
          <w:tab w:val="num" w:pos="0"/>
        </w:tabs>
        <w:ind w:left="0" w:firstLine="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882B96">
        <w:rPr>
          <w:rFonts w:eastAsia="Arial Unicode MS"/>
        </w:rPr>
        <w:t xml:space="preserve">Составление </w:t>
      </w:r>
      <w:proofErr w:type="gramStart"/>
      <w:r w:rsidRPr="00882B96">
        <w:rPr>
          <w:rFonts w:eastAsia="Arial Unicode MS"/>
        </w:rPr>
        <w:t>отчета геологической информации закачки излишков подтоварных вод</w:t>
      </w:r>
      <w:proofErr w:type="gramEnd"/>
      <w:r w:rsidRPr="00882B96">
        <w:rPr>
          <w:rFonts w:eastAsia="Arial Unicode MS"/>
        </w:rPr>
        <w:t xml:space="preserve"> на </w:t>
      </w:r>
      <w:proofErr w:type="spellStart"/>
      <w:r w:rsidRPr="00882B96">
        <w:rPr>
          <w:rFonts w:eastAsia="Arial Unicode MS"/>
        </w:rPr>
        <w:t>Кетовском</w:t>
      </w:r>
      <w:proofErr w:type="spellEnd"/>
      <w:r w:rsidRPr="00882B96">
        <w:rPr>
          <w:rFonts w:eastAsia="Arial Unicode MS"/>
        </w:rPr>
        <w:t xml:space="preserve"> лицензионном участке в связи с производственной необходимостью. Согласование отчета в ГКЗ </w:t>
      </w:r>
      <w:proofErr w:type="spellStart"/>
      <w:r w:rsidRPr="00882B96">
        <w:rPr>
          <w:rFonts w:eastAsia="Arial Unicode MS"/>
        </w:rPr>
        <w:t>Роснедра</w:t>
      </w:r>
      <w:proofErr w:type="spellEnd"/>
      <w:r w:rsidRPr="00882B96">
        <w:rPr>
          <w:rFonts w:eastAsia="Calibri"/>
        </w:rPr>
        <w:t>.</w:t>
      </w:r>
    </w:p>
    <w:p w:rsidR="00882B96" w:rsidRPr="00882B96" w:rsidRDefault="00882B96" w:rsidP="00882B96">
      <w:pPr>
        <w:jc w:val="both"/>
        <w:rPr>
          <w:rFonts w:eastAsia="Calibri"/>
        </w:rPr>
      </w:pPr>
    </w:p>
    <w:p w:rsidR="00882B96" w:rsidRPr="00882B96" w:rsidRDefault="00882B96" w:rsidP="00882B96">
      <w:pPr>
        <w:numPr>
          <w:ilvl w:val="1"/>
          <w:numId w:val="5"/>
        </w:numPr>
        <w:tabs>
          <w:tab w:val="num" w:pos="0"/>
        </w:tabs>
        <w:ind w:left="0" w:firstLine="0"/>
        <w:jc w:val="both"/>
        <w:rPr>
          <w:rFonts w:eastAsia="Arial Unicode MS"/>
        </w:rPr>
      </w:pPr>
      <w:r w:rsidRPr="00882B96">
        <w:rPr>
          <w:rFonts w:eastAsia="Arial Unicode MS"/>
        </w:rPr>
        <w:t xml:space="preserve">Разработка и согласование проекта геологоразведочных работ по изучению </w:t>
      </w:r>
      <w:proofErr w:type="spellStart"/>
      <w:r w:rsidRPr="00882B96">
        <w:rPr>
          <w:rFonts w:eastAsia="Arial Unicode MS"/>
        </w:rPr>
        <w:t>апт-альб-сеноманского</w:t>
      </w:r>
      <w:proofErr w:type="spellEnd"/>
      <w:r w:rsidRPr="00882B96">
        <w:rPr>
          <w:rFonts w:eastAsia="Arial Unicode MS"/>
        </w:rPr>
        <w:t xml:space="preserve"> комплекса с целью закачки излишков подтоварных вод на </w:t>
      </w:r>
      <w:proofErr w:type="spellStart"/>
      <w:r w:rsidRPr="00882B96">
        <w:rPr>
          <w:rFonts w:eastAsia="Arial Unicode MS"/>
        </w:rPr>
        <w:t>Кетовском</w:t>
      </w:r>
      <w:proofErr w:type="spellEnd"/>
      <w:r w:rsidRPr="00882B96">
        <w:rPr>
          <w:rFonts w:eastAsia="Arial Unicode MS"/>
        </w:rPr>
        <w:t xml:space="preserve"> лицензионном участке, включая сбор, анализ и обобщение имеющегося фактического материала по участкам и району работ. Прохождение </w:t>
      </w:r>
      <w:proofErr w:type="spellStart"/>
      <w:r w:rsidRPr="00882B96">
        <w:rPr>
          <w:rFonts w:eastAsia="Arial Unicode MS"/>
        </w:rPr>
        <w:t>госгеолэкспертизы</w:t>
      </w:r>
      <w:proofErr w:type="spellEnd"/>
      <w:r w:rsidRPr="00882B96">
        <w:rPr>
          <w:rFonts w:eastAsia="Arial Unicode MS"/>
        </w:rPr>
        <w:t xml:space="preserve"> в уполномоченных органах, в установленном порядке.</w:t>
      </w:r>
    </w:p>
    <w:p w:rsidR="00882B96" w:rsidRPr="00882B96" w:rsidRDefault="00882B96" w:rsidP="00882B96">
      <w:pPr>
        <w:jc w:val="both"/>
        <w:rPr>
          <w:rFonts w:eastAsia="Calibri"/>
          <w:sz w:val="28"/>
        </w:rPr>
      </w:pPr>
    </w:p>
    <w:p w:rsidR="00882B96" w:rsidRPr="00882B96" w:rsidRDefault="00882B96" w:rsidP="00882B96">
      <w:pPr>
        <w:spacing w:line="320" w:lineRule="exact"/>
        <w:ind w:left="284"/>
        <w:jc w:val="both"/>
        <w:rPr>
          <w:rFonts w:eastAsia="Calibri"/>
        </w:rPr>
      </w:pP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8"/>
          <w:szCs w:val="28"/>
        </w:rPr>
      </w:pPr>
      <w:r w:rsidRPr="00882B96">
        <w:rPr>
          <w:rFonts w:eastAsia="Calibri"/>
          <w:i/>
          <w:iCs/>
          <w:sz w:val="28"/>
          <w:szCs w:val="28"/>
        </w:rPr>
        <w:t>5. Особые условия.</w:t>
      </w:r>
    </w:p>
    <w:p w:rsidR="00882B96" w:rsidRPr="00882B96" w:rsidRDefault="00882B96" w:rsidP="00882B96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882B96" w:rsidRPr="00882B96" w:rsidRDefault="00882B96" w:rsidP="00882B9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882B96">
        <w:rPr>
          <w:rFonts w:eastAsia="Arial Unicode MS"/>
        </w:rPr>
        <w:t>Неотъемлемой частью настоящего требования к предмету оферты (</w:t>
      </w:r>
      <w:r w:rsidR="00C9145E">
        <w:rPr>
          <w:rFonts w:eastAsia="Arial Unicode MS"/>
        </w:rPr>
        <w:t>Формы 5</w:t>
      </w:r>
      <w:r w:rsidRPr="00882B96">
        <w:rPr>
          <w:rFonts w:eastAsia="Arial Unicode MS"/>
        </w:rPr>
        <w:t>) являются Приложения 1-2.</w:t>
      </w:r>
    </w:p>
    <w:p w:rsidR="00882B96" w:rsidRPr="00882B96" w:rsidRDefault="00882B96" w:rsidP="00882B96">
      <w:pPr>
        <w:numPr>
          <w:ilvl w:val="0"/>
          <w:numId w:val="16"/>
        </w:numPr>
        <w:adjustRightInd w:val="0"/>
        <w:jc w:val="both"/>
        <w:rPr>
          <w:rFonts w:eastAsia="Calibri"/>
          <w:szCs w:val="16"/>
        </w:rPr>
      </w:pPr>
      <w:r w:rsidRPr="00882B96">
        <w:rPr>
          <w:rFonts w:eastAsia="Calibri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82B96" w:rsidRPr="00882B96" w:rsidRDefault="00882B96" w:rsidP="00882B96">
      <w:pPr>
        <w:jc w:val="both"/>
        <w:rPr>
          <w:rFonts w:eastAsia="Calibri"/>
        </w:rPr>
      </w:pPr>
      <w:r w:rsidRPr="00882B96">
        <w:rPr>
          <w:rFonts w:eastAsia="Calibri"/>
        </w:rPr>
        <w:t>- смерти в результате несчастного случая;</w:t>
      </w:r>
    </w:p>
    <w:p w:rsidR="00882B96" w:rsidRPr="00882B96" w:rsidRDefault="00882B96" w:rsidP="00882B96">
      <w:pPr>
        <w:jc w:val="both"/>
        <w:rPr>
          <w:rFonts w:eastAsia="Calibri"/>
        </w:rPr>
      </w:pPr>
      <w:r w:rsidRPr="00882B96">
        <w:rPr>
          <w:rFonts w:eastAsia="Calibri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82B96" w:rsidRPr="00882B96" w:rsidRDefault="00882B96" w:rsidP="00882B96">
      <w:pPr>
        <w:adjustRightInd w:val="0"/>
        <w:jc w:val="both"/>
        <w:rPr>
          <w:rFonts w:eastAsia="Calibri"/>
          <w:szCs w:val="16"/>
        </w:rPr>
      </w:pPr>
      <w:r w:rsidRPr="00882B96">
        <w:rPr>
          <w:rFonts w:eastAsia="Calibri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82B96" w:rsidRPr="00882B96" w:rsidRDefault="00882B96" w:rsidP="00882B96">
      <w:pPr>
        <w:spacing w:line="276" w:lineRule="auto"/>
        <w:rPr>
          <w:rFonts w:eastAsia="Calibri"/>
        </w:rPr>
      </w:pPr>
    </w:p>
    <w:p w:rsidR="00882B96" w:rsidRDefault="00882B9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882B96" w:rsidRDefault="00882B9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882B96" w:rsidRDefault="00882B9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1509BF" w:rsidRDefault="001509BF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E06826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E06826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E06826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E06826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E06826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85573E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</w:t>
      </w:r>
    </w:p>
    <w:p w:rsidR="0085573E" w:rsidRDefault="0085573E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8B6482" w:rsidRPr="006F7034" w:rsidRDefault="008B6482" w:rsidP="008B6482">
      <w:pPr>
        <w:pStyle w:val="affa"/>
        <w:widowControl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Форма 7</w:t>
      </w:r>
      <w:r w:rsidRPr="006F7034">
        <w:rPr>
          <w:sz w:val="22"/>
          <w:szCs w:val="22"/>
        </w:rPr>
        <w:t xml:space="preserve"> «Перечень аффилированных организаций»</w:t>
      </w:r>
    </w:p>
    <w:p w:rsidR="008B6482" w:rsidRPr="008B6482" w:rsidRDefault="008B6482" w:rsidP="008B6482">
      <w:pPr>
        <w:ind w:firstLine="708"/>
        <w:jc w:val="center"/>
        <w:rPr>
          <w:b/>
          <w:sz w:val="22"/>
          <w:szCs w:val="22"/>
        </w:rPr>
      </w:pPr>
    </w:p>
    <w:p w:rsidR="008B6482" w:rsidRPr="00550716" w:rsidRDefault="008B6482" w:rsidP="008B6482">
      <w:pPr>
        <w:ind w:firstLine="708"/>
        <w:jc w:val="center"/>
        <w:rPr>
          <w:b/>
          <w:sz w:val="22"/>
          <w:szCs w:val="22"/>
        </w:rPr>
      </w:pPr>
      <w:r w:rsidRPr="00550716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699" w:rsidRDefault="008C5699">
      <w:r>
        <w:separator/>
      </w:r>
    </w:p>
  </w:endnote>
  <w:endnote w:type="continuationSeparator" w:id="0">
    <w:p w:rsidR="008C5699" w:rsidRDefault="008C5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699" w:rsidRDefault="008C5699">
      <w:r>
        <w:separator/>
      </w:r>
    </w:p>
  </w:footnote>
  <w:footnote w:type="continuationSeparator" w:id="0">
    <w:p w:rsidR="008C5699" w:rsidRDefault="008C5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CC10222"/>
    <w:multiLevelType w:val="multilevel"/>
    <w:tmpl w:val="9668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B5104"/>
    <w:multiLevelType w:val="hybridMultilevel"/>
    <w:tmpl w:val="70F4DB6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47CF13FA"/>
    <w:multiLevelType w:val="hybridMultilevel"/>
    <w:tmpl w:val="F24E2802"/>
    <w:lvl w:ilvl="0" w:tplc="5AB65EE6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862B9"/>
    <w:multiLevelType w:val="hybridMultilevel"/>
    <w:tmpl w:val="5E14C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8"/>
  </w:num>
  <w:num w:numId="5">
    <w:abstractNumId w:val="9"/>
  </w:num>
  <w:num w:numId="6">
    <w:abstractNumId w:val="15"/>
  </w:num>
  <w:num w:numId="7">
    <w:abstractNumId w:val="0"/>
  </w:num>
  <w:num w:numId="8">
    <w:abstractNumId w:val="4"/>
  </w:num>
  <w:num w:numId="9">
    <w:abstractNumId w:val="11"/>
  </w:num>
  <w:num w:numId="10">
    <w:abstractNumId w:val="6"/>
  </w:num>
  <w:num w:numId="11">
    <w:abstractNumId w:val="14"/>
  </w:num>
  <w:num w:numId="12">
    <w:abstractNumId w:val="3"/>
  </w:num>
  <w:num w:numId="13">
    <w:abstractNumId w:val="12"/>
  </w:num>
  <w:num w:numId="14">
    <w:abstractNumId w:val="1"/>
  </w:num>
  <w:num w:numId="15">
    <w:abstractNumId w:val="16"/>
  </w:num>
  <w:num w:numId="16">
    <w:abstractNumId w:val="10"/>
  </w:num>
  <w:num w:numId="17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534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6B1C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BFB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62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4447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09BF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1D43"/>
    <w:rsid w:val="00223C50"/>
    <w:rsid w:val="00224020"/>
    <w:rsid w:val="00224356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B06"/>
    <w:rsid w:val="002714E6"/>
    <w:rsid w:val="00272271"/>
    <w:rsid w:val="00272B0F"/>
    <w:rsid w:val="00275CCE"/>
    <w:rsid w:val="00280985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2A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FB6"/>
    <w:rsid w:val="002C24C6"/>
    <w:rsid w:val="002C3647"/>
    <w:rsid w:val="002C507C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3379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3F72"/>
    <w:rsid w:val="003547B9"/>
    <w:rsid w:val="0035599D"/>
    <w:rsid w:val="00356068"/>
    <w:rsid w:val="0035619D"/>
    <w:rsid w:val="00356C0C"/>
    <w:rsid w:val="003620E0"/>
    <w:rsid w:val="00363361"/>
    <w:rsid w:val="0036372E"/>
    <w:rsid w:val="003649A6"/>
    <w:rsid w:val="00364C7E"/>
    <w:rsid w:val="00364F76"/>
    <w:rsid w:val="00365A21"/>
    <w:rsid w:val="00366728"/>
    <w:rsid w:val="00370F34"/>
    <w:rsid w:val="00371CCA"/>
    <w:rsid w:val="00373299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B7CD5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090B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97BAC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CF9"/>
    <w:rsid w:val="00506F21"/>
    <w:rsid w:val="00507165"/>
    <w:rsid w:val="0050738A"/>
    <w:rsid w:val="00510075"/>
    <w:rsid w:val="00510AAE"/>
    <w:rsid w:val="00511444"/>
    <w:rsid w:val="00512339"/>
    <w:rsid w:val="00512F6A"/>
    <w:rsid w:val="005140C2"/>
    <w:rsid w:val="0051493C"/>
    <w:rsid w:val="00514C12"/>
    <w:rsid w:val="00515289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27AB2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0B"/>
    <w:rsid w:val="00543540"/>
    <w:rsid w:val="0054598D"/>
    <w:rsid w:val="005462F1"/>
    <w:rsid w:val="005504DD"/>
    <w:rsid w:val="0055103B"/>
    <w:rsid w:val="005529AE"/>
    <w:rsid w:val="005529B0"/>
    <w:rsid w:val="00556F88"/>
    <w:rsid w:val="00560164"/>
    <w:rsid w:val="005641F4"/>
    <w:rsid w:val="005642BF"/>
    <w:rsid w:val="0056499D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5A8F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05B7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2755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2903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67D1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057"/>
    <w:rsid w:val="00746832"/>
    <w:rsid w:val="007513E9"/>
    <w:rsid w:val="0075185E"/>
    <w:rsid w:val="00751AB0"/>
    <w:rsid w:val="00751F26"/>
    <w:rsid w:val="00756F16"/>
    <w:rsid w:val="00757CD6"/>
    <w:rsid w:val="007602A2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66D6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377"/>
    <w:rsid w:val="007A19D7"/>
    <w:rsid w:val="007A302E"/>
    <w:rsid w:val="007A39C7"/>
    <w:rsid w:val="007A4388"/>
    <w:rsid w:val="007A44BA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5202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2FAC"/>
    <w:rsid w:val="007F3867"/>
    <w:rsid w:val="007F3B57"/>
    <w:rsid w:val="007F4319"/>
    <w:rsid w:val="007F45C7"/>
    <w:rsid w:val="007F4D49"/>
    <w:rsid w:val="007F519B"/>
    <w:rsid w:val="007F6998"/>
    <w:rsid w:val="007F732B"/>
    <w:rsid w:val="008001A4"/>
    <w:rsid w:val="0080164A"/>
    <w:rsid w:val="00804340"/>
    <w:rsid w:val="008047F1"/>
    <w:rsid w:val="008053CE"/>
    <w:rsid w:val="008103A2"/>
    <w:rsid w:val="008103DB"/>
    <w:rsid w:val="00810F92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73E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6DFF"/>
    <w:rsid w:val="00877FF2"/>
    <w:rsid w:val="008801F3"/>
    <w:rsid w:val="008805D7"/>
    <w:rsid w:val="00881698"/>
    <w:rsid w:val="00881741"/>
    <w:rsid w:val="00882B96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482"/>
    <w:rsid w:val="008B654D"/>
    <w:rsid w:val="008B6D76"/>
    <w:rsid w:val="008B75A6"/>
    <w:rsid w:val="008C4E04"/>
    <w:rsid w:val="008C5699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6819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5DC4"/>
    <w:rsid w:val="0098612A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34F"/>
    <w:rsid w:val="009A4D66"/>
    <w:rsid w:val="009A67EB"/>
    <w:rsid w:val="009B1333"/>
    <w:rsid w:val="009B2D66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1794"/>
    <w:rsid w:val="009D2900"/>
    <w:rsid w:val="009D3514"/>
    <w:rsid w:val="009D57C1"/>
    <w:rsid w:val="009D7BAA"/>
    <w:rsid w:val="009E0569"/>
    <w:rsid w:val="009E1AF9"/>
    <w:rsid w:val="009E1FAC"/>
    <w:rsid w:val="009E305B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C6A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21B1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67AD"/>
    <w:rsid w:val="00AE7D73"/>
    <w:rsid w:val="00AF0B6B"/>
    <w:rsid w:val="00AF1395"/>
    <w:rsid w:val="00AF19BB"/>
    <w:rsid w:val="00AF7617"/>
    <w:rsid w:val="00B0060E"/>
    <w:rsid w:val="00B01C3D"/>
    <w:rsid w:val="00B02A34"/>
    <w:rsid w:val="00B02C97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F2C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76B57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56D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1B39"/>
    <w:rsid w:val="00BF2ABD"/>
    <w:rsid w:val="00BF2E71"/>
    <w:rsid w:val="00BF5451"/>
    <w:rsid w:val="00BF5B29"/>
    <w:rsid w:val="00BF7E5D"/>
    <w:rsid w:val="00BF7FBD"/>
    <w:rsid w:val="00C01525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5E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6D2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5A2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405A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500E"/>
    <w:rsid w:val="00D57683"/>
    <w:rsid w:val="00D57858"/>
    <w:rsid w:val="00D6059C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2ABD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1DC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324F"/>
    <w:rsid w:val="00DA784E"/>
    <w:rsid w:val="00DB1AD2"/>
    <w:rsid w:val="00DB1DBB"/>
    <w:rsid w:val="00DB2B4D"/>
    <w:rsid w:val="00DB2DD2"/>
    <w:rsid w:val="00DB33F6"/>
    <w:rsid w:val="00DB3527"/>
    <w:rsid w:val="00DC4565"/>
    <w:rsid w:val="00DC67D8"/>
    <w:rsid w:val="00DC67FE"/>
    <w:rsid w:val="00DC7508"/>
    <w:rsid w:val="00DC7A31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6826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2D7A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3965"/>
    <w:rsid w:val="00E74A84"/>
    <w:rsid w:val="00E75B2D"/>
    <w:rsid w:val="00E769B0"/>
    <w:rsid w:val="00E80B4A"/>
    <w:rsid w:val="00E81479"/>
    <w:rsid w:val="00E819D0"/>
    <w:rsid w:val="00E8338B"/>
    <w:rsid w:val="00E839B3"/>
    <w:rsid w:val="00E83C1B"/>
    <w:rsid w:val="00E84BD7"/>
    <w:rsid w:val="00E84CA8"/>
    <w:rsid w:val="00E861B7"/>
    <w:rsid w:val="00E86757"/>
    <w:rsid w:val="00E86B5E"/>
    <w:rsid w:val="00E86D0F"/>
    <w:rsid w:val="00E873DD"/>
    <w:rsid w:val="00E87484"/>
    <w:rsid w:val="00E87E36"/>
    <w:rsid w:val="00E90A3C"/>
    <w:rsid w:val="00E90F44"/>
    <w:rsid w:val="00E927E7"/>
    <w:rsid w:val="00E9454D"/>
    <w:rsid w:val="00E94839"/>
    <w:rsid w:val="00E94C7A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5B7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41056"/>
    <w:rsid w:val="00F42D84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697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3EE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1D9F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1E69"/>
    <w:rsid w:val="00FF3948"/>
    <w:rsid w:val="00FF4D83"/>
    <w:rsid w:val="00FF4EB7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7A13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7A13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7A1377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7A1377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7A1377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7A1377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7A137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7A1377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7A137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7A1377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7A1377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7A1377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7A1377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7A1377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7A1377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7A1377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7A1377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7A1377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7A1377"/>
    <w:pPr>
      <w:ind w:left="1920"/>
    </w:pPr>
    <w:rPr>
      <w:szCs w:val="21"/>
    </w:rPr>
  </w:style>
  <w:style w:type="paragraph" w:styleId="af1">
    <w:name w:val="Subtitle"/>
    <w:basedOn w:val="a8"/>
    <w:qFormat/>
    <w:rsid w:val="007A1377"/>
    <w:pPr>
      <w:jc w:val="center"/>
    </w:pPr>
    <w:rPr>
      <w:b/>
      <w:bCs/>
    </w:rPr>
  </w:style>
  <w:style w:type="paragraph" w:styleId="af2">
    <w:name w:val="header"/>
    <w:basedOn w:val="a8"/>
    <w:rsid w:val="007A1377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7A1377"/>
    <w:pPr>
      <w:ind w:left="708"/>
    </w:pPr>
  </w:style>
  <w:style w:type="paragraph" w:styleId="21">
    <w:name w:val="Body Text Indent 2"/>
    <w:basedOn w:val="a8"/>
    <w:rsid w:val="007A1377"/>
    <w:pPr>
      <w:ind w:left="360"/>
    </w:pPr>
  </w:style>
  <w:style w:type="paragraph" w:styleId="31">
    <w:name w:val="Body Text Indent 3"/>
    <w:basedOn w:val="a8"/>
    <w:rsid w:val="007A1377"/>
    <w:pPr>
      <w:ind w:left="540"/>
    </w:pPr>
  </w:style>
  <w:style w:type="paragraph" w:customStyle="1" w:styleId="a1">
    <w:name w:val="Пункт"/>
    <w:basedOn w:val="a8"/>
    <w:rsid w:val="007A1377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7A1377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A1377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A1377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7A1377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7A1377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7A1377"/>
    <w:rPr>
      <w:color w:val="0000FF"/>
      <w:u w:val="single"/>
    </w:rPr>
  </w:style>
  <w:style w:type="paragraph" w:customStyle="1" w:styleId="11">
    <w:name w:val="Обычный1"/>
    <w:rsid w:val="007A1377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7A1377"/>
    <w:pPr>
      <w:ind w:left="240" w:hanging="240"/>
    </w:pPr>
  </w:style>
  <w:style w:type="paragraph" w:styleId="22">
    <w:name w:val="index 2"/>
    <w:basedOn w:val="a8"/>
    <w:next w:val="a8"/>
    <w:autoRedefine/>
    <w:semiHidden/>
    <w:rsid w:val="007A1377"/>
    <w:pPr>
      <w:ind w:left="480" w:hanging="240"/>
    </w:pPr>
  </w:style>
  <w:style w:type="paragraph" w:styleId="32">
    <w:name w:val="index 3"/>
    <w:basedOn w:val="a8"/>
    <w:next w:val="a8"/>
    <w:autoRedefine/>
    <w:semiHidden/>
    <w:rsid w:val="007A1377"/>
    <w:pPr>
      <w:ind w:left="720" w:hanging="240"/>
    </w:pPr>
  </w:style>
  <w:style w:type="paragraph" w:styleId="41">
    <w:name w:val="index 4"/>
    <w:basedOn w:val="a8"/>
    <w:next w:val="a8"/>
    <w:autoRedefine/>
    <w:semiHidden/>
    <w:rsid w:val="007A1377"/>
    <w:pPr>
      <w:ind w:left="960" w:hanging="240"/>
    </w:pPr>
  </w:style>
  <w:style w:type="paragraph" w:styleId="51">
    <w:name w:val="index 5"/>
    <w:basedOn w:val="a8"/>
    <w:next w:val="a8"/>
    <w:autoRedefine/>
    <w:semiHidden/>
    <w:rsid w:val="007A1377"/>
    <w:pPr>
      <w:ind w:left="1200" w:hanging="240"/>
    </w:pPr>
  </w:style>
  <w:style w:type="paragraph" w:styleId="61">
    <w:name w:val="index 6"/>
    <w:basedOn w:val="a8"/>
    <w:next w:val="a8"/>
    <w:autoRedefine/>
    <w:semiHidden/>
    <w:rsid w:val="007A1377"/>
    <w:pPr>
      <w:ind w:left="1440" w:hanging="240"/>
    </w:pPr>
  </w:style>
  <w:style w:type="paragraph" w:styleId="71">
    <w:name w:val="index 7"/>
    <w:basedOn w:val="a8"/>
    <w:next w:val="a8"/>
    <w:autoRedefine/>
    <w:semiHidden/>
    <w:rsid w:val="007A1377"/>
    <w:pPr>
      <w:ind w:left="1680" w:hanging="240"/>
    </w:pPr>
  </w:style>
  <w:style w:type="paragraph" w:styleId="81">
    <w:name w:val="index 8"/>
    <w:basedOn w:val="a8"/>
    <w:next w:val="a8"/>
    <w:autoRedefine/>
    <w:semiHidden/>
    <w:rsid w:val="007A1377"/>
    <w:pPr>
      <w:ind w:left="1920" w:hanging="240"/>
    </w:pPr>
  </w:style>
  <w:style w:type="paragraph" w:styleId="91">
    <w:name w:val="index 9"/>
    <w:basedOn w:val="a8"/>
    <w:next w:val="a8"/>
    <w:autoRedefine/>
    <w:semiHidden/>
    <w:rsid w:val="007A1377"/>
    <w:pPr>
      <w:ind w:left="2160" w:hanging="240"/>
    </w:pPr>
  </w:style>
  <w:style w:type="paragraph" w:styleId="af5">
    <w:name w:val="index heading"/>
    <w:basedOn w:val="a8"/>
    <w:next w:val="12"/>
    <w:semiHidden/>
    <w:rsid w:val="007A1377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7A1377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7A1377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7A1377"/>
    <w:rPr>
      <w:sz w:val="16"/>
      <w:szCs w:val="16"/>
    </w:rPr>
  </w:style>
  <w:style w:type="paragraph" w:styleId="af8">
    <w:name w:val="annotation text"/>
    <w:basedOn w:val="a8"/>
    <w:semiHidden/>
    <w:rsid w:val="007A1377"/>
    <w:rPr>
      <w:sz w:val="20"/>
      <w:szCs w:val="20"/>
    </w:rPr>
  </w:style>
  <w:style w:type="paragraph" w:styleId="af9">
    <w:name w:val="annotation subject"/>
    <w:basedOn w:val="af8"/>
    <w:next w:val="af8"/>
    <w:semiHidden/>
    <w:rsid w:val="007A1377"/>
    <w:rPr>
      <w:b/>
      <w:bCs/>
    </w:rPr>
  </w:style>
  <w:style w:type="paragraph" w:styleId="afa">
    <w:name w:val="Normal (Web)"/>
    <w:basedOn w:val="a8"/>
    <w:rsid w:val="007A1377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7A1377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7A1377"/>
    <w:rPr>
      <w:b/>
      <w:bCs/>
    </w:rPr>
  </w:style>
  <w:style w:type="paragraph" w:styleId="afc">
    <w:name w:val="Body Text"/>
    <w:basedOn w:val="a8"/>
    <w:rsid w:val="007A1377"/>
    <w:pPr>
      <w:spacing w:after="120"/>
    </w:pPr>
  </w:style>
  <w:style w:type="paragraph" w:styleId="afd">
    <w:name w:val="Block Text"/>
    <w:basedOn w:val="a8"/>
    <w:rsid w:val="007A1377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7A1377"/>
    <w:rPr>
      <w:sz w:val="22"/>
      <w:szCs w:val="20"/>
    </w:rPr>
  </w:style>
  <w:style w:type="paragraph" w:styleId="33">
    <w:name w:val="Body Text 3"/>
    <w:basedOn w:val="a8"/>
    <w:rsid w:val="007A1377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7A1377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A1377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7A1377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A1377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7A1377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7A1377"/>
    <w:rPr>
      <w:color w:val="800080"/>
      <w:u w:val="single"/>
    </w:rPr>
  </w:style>
  <w:style w:type="paragraph" w:customStyle="1" w:styleId="rvps31451">
    <w:name w:val="rvps31451"/>
    <w:basedOn w:val="a8"/>
    <w:rsid w:val="007A1377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7A1377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7A1377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7A1377"/>
  </w:style>
  <w:style w:type="paragraph" w:customStyle="1" w:styleId="a">
    <w:name w:val="Стиль заголовок"/>
    <w:basedOn w:val="a8"/>
    <w:rsid w:val="007A1377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7A1377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styleId="affa">
    <w:name w:val="caption"/>
    <w:basedOn w:val="a8"/>
    <w:qFormat/>
    <w:rsid w:val="008B6482"/>
    <w:pPr>
      <w:widowControl w:val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itovichII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7908E-2F5A-4066-8889-842A9052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2828</Words>
  <Characters>16125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18916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25</cp:revision>
  <cp:lastPrinted>2014-10-30T03:37:00Z</cp:lastPrinted>
  <dcterms:created xsi:type="dcterms:W3CDTF">2014-10-07T08:04:00Z</dcterms:created>
  <dcterms:modified xsi:type="dcterms:W3CDTF">2014-10-31T06:29:00Z</dcterms:modified>
</cp:coreProperties>
</file>