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820"/>
        <w:gridCol w:w="5386"/>
      </w:tblGrid>
      <w:tr w:rsidR="009A7115" w:rsidRPr="00BA5AEC" w:rsidTr="00343C29">
        <w:trPr>
          <w:trHeight w:val="369"/>
        </w:trPr>
        <w:tc>
          <w:tcPr>
            <w:tcW w:w="4820" w:type="dxa"/>
            <w:vMerge w:val="restart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  <w:szCs w:val="22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  <w:szCs w:val="22"/>
              </w:rPr>
            </w:pPr>
            <w:r w:rsidRPr="00BA5AEC">
              <w:rPr>
                <w:rFonts w:cs="Arial"/>
                <w:szCs w:val="22"/>
              </w:rPr>
              <w:t>УТВЕРЖДЕНО</w:t>
            </w:r>
          </w:p>
        </w:tc>
      </w:tr>
      <w:tr w:rsidR="009A7115" w:rsidRPr="00BA5AEC" w:rsidTr="00343C29">
        <w:trPr>
          <w:trHeight w:val="369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  <w:szCs w:val="22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ind w:right="-72"/>
              <w:jc w:val="right"/>
              <w:rPr>
                <w:rFonts w:cs="Arial"/>
                <w:szCs w:val="22"/>
              </w:rPr>
            </w:pPr>
            <w:r w:rsidRPr="00BA5AEC">
              <w:rPr>
                <w:rFonts w:cs="Arial"/>
                <w:szCs w:val="22"/>
              </w:rPr>
              <w:t>решением Тендерной комиссии</w:t>
            </w:r>
          </w:p>
        </w:tc>
      </w:tr>
      <w:tr w:rsidR="009A7115" w:rsidRPr="00BA5AEC" w:rsidTr="00343C29">
        <w:trPr>
          <w:trHeight w:val="391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5386" w:type="dxa"/>
          </w:tcPr>
          <w:p w:rsidR="009A7115" w:rsidRPr="00BA5AEC" w:rsidRDefault="009A7115" w:rsidP="00547019">
            <w:pPr>
              <w:jc w:val="right"/>
              <w:rPr>
                <w:rFonts w:cs="Arial"/>
                <w:szCs w:val="22"/>
              </w:rPr>
            </w:pPr>
            <w:r w:rsidRPr="00BA5AEC">
              <w:rPr>
                <w:rFonts w:cs="Arial"/>
                <w:szCs w:val="22"/>
              </w:rPr>
              <w:t>Протокол № ___</w:t>
            </w:r>
            <w:r w:rsidR="00547019" w:rsidRPr="00547019">
              <w:rPr>
                <w:rFonts w:cs="Arial"/>
                <w:b/>
                <w:szCs w:val="22"/>
              </w:rPr>
              <w:t>10</w:t>
            </w:r>
            <w:r w:rsidRPr="00BA5AEC">
              <w:rPr>
                <w:rFonts w:cs="Arial"/>
                <w:szCs w:val="22"/>
              </w:rPr>
              <w:t>____</w:t>
            </w:r>
          </w:p>
        </w:tc>
      </w:tr>
      <w:tr w:rsidR="009A7115" w:rsidRPr="00BA5AEC" w:rsidTr="00343C29">
        <w:trPr>
          <w:trHeight w:val="391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5386" w:type="dxa"/>
          </w:tcPr>
          <w:p w:rsidR="009A7115" w:rsidRPr="00547019" w:rsidRDefault="009A7115" w:rsidP="00547019">
            <w:pPr>
              <w:jc w:val="right"/>
              <w:rPr>
                <w:rFonts w:cs="Arial"/>
                <w:b/>
                <w:szCs w:val="22"/>
              </w:rPr>
            </w:pPr>
            <w:r w:rsidRPr="00547019">
              <w:rPr>
                <w:rFonts w:cs="Arial"/>
                <w:b/>
                <w:szCs w:val="22"/>
              </w:rPr>
              <w:t>«</w:t>
            </w:r>
            <w:r w:rsidR="00547019" w:rsidRPr="00547019">
              <w:rPr>
                <w:rFonts w:cs="Arial"/>
                <w:b/>
                <w:szCs w:val="22"/>
              </w:rPr>
              <w:t>13</w:t>
            </w:r>
            <w:r w:rsidRPr="00547019">
              <w:rPr>
                <w:rFonts w:cs="Arial"/>
                <w:b/>
                <w:szCs w:val="22"/>
              </w:rPr>
              <w:t>» _</w:t>
            </w:r>
            <w:r w:rsidR="00547019" w:rsidRPr="00547019">
              <w:rPr>
                <w:rFonts w:cs="Arial"/>
                <w:b/>
                <w:szCs w:val="22"/>
              </w:rPr>
              <w:t>апреля_</w:t>
            </w:r>
            <w:r w:rsidRPr="00547019">
              <w:rPr>
                <w:rFonts w:cs="Arial"/>
                <w:b/>
                <w:szCs w:val="22"/>
              </w:rPr>
              <w:t xml:space="preserve"> </w:t>
            </w:r>
            <w:r w:rsidR="00547019" w:rsidRPr="00547019">
              <w:rPr>
                <w:rFonts w:cs="Arial"/>
                <w:b/>
                <w:szCs w:val="22"/>
              </w:rPr>
              <w:t>2017</w:t>
            </w:r>
            <w:r w:rsidRPr="00547019">
              <w:rPr>
                <w:rFonts w:cs="Arial"/>
                <w:b/>
                <w:szCs w:val="22"/>
              </w:rPr>
              <w:t xml:space="preserve"> г.</w:t>
            </w:r>
          </w:p>
        </w:tc>
      </w:tr>
      <w:tr w:rsidR="009A7115" w:rsidRPr="00BA5AEC" w:rsidTr="00343C29">
        <w:trPr>
          <w:trHeight w:val="391"/>
        </w:trPr>
        <w:tc>
          <w:tcPr>
            <w:tcW w:w="4820" w:type="dxa"/>
            <w:vMerge w:val="restart"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</w:p>
        </w:tc>
      </w:tr>
      <w:tr w:rsidR="009A7115" w:rsidRPr="00BA5AEC" w:rsidTr="00343C29">
        <w:trPr>
          <w:trHeight w:val="391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</w:p>
        </w:tc>
      </w:tr>
      <w:tr w:rsidR="009A7115" w:rsidRPr="00BA5AEC" w:rsidTr="00343C29">
        <w:trPr>
          <w:trHeight w:val="391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</w:p>
        </w:tc>
      </w:tr>
      <w:tr w:rsidR="009A7115" w:rsidRPr="00BA5AEC" w:rsidTr="00343C29">
        <w:trPr>
          <w:trHeight w:val="391"/>
        </w:trPr>
        <w:tc>
          <w:tcPr>
            <w:tcW w:w="4820" w:type="dxa"/>
            <w:vMerge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5386" w:type="dxa"/>
          </w:tcPr>
          <w:p w:rsidR="009A7115" w:rsidRPr="00BA5AEC" w:rsidRDefault="009A7115" w:rsidP="00343C29">
            <w:pPr>
              <w:jc w:val="right"/>
              <w:rPr>
                <w:rFonts w:cs="Arial"/>
                <w:szCs w:val="22"/>
              </w:rPr>
            </w:pPr>
          </w:p>
        </w:tc>
      </w:tr>
    </w:tbl>
    <w:p w:rsidR="009A7115" w:rsidRPr="00BA5AEC" w:rsidRDefault="009A7115" w:rsidP="009A7115">
      <w:pPr>
        <w:jc w:val="center"/>
        <w:rPr>
          <w:rFonts w:cs="Arial"/>
          <w:b/>
          <w:szCs w:val="22"/>
        </w:rPr>
      </w:pPr>
      <w:r w:rsidRPr="00BA5AEC">
        <w:rPr>
          <w:rFonts w:cs="Arial"/>
          <w:b/>
          <w:szCs w:val="22"/>
        </w:rPr>
        <w:t>ИЗВЕЩЕНИЕ О ВНЕСЕНИИ ИЗМЕНЕНИЙ В ПРЕДЛОЖЕНИЕ ДЕЛАТЬ ОФЕРТЫ</w:t>
      </w:r>
      <w:r w:rsidRPr="00BA5AEC">
        <w:rPr>
          <w:rFonts w:cs="Arial"/>
          <w:b/>
          <w:szCs w:val="22"/>
        </w:rPr>
        <w:br/>
      </w:r>
      <w:r w:rsidR="001E37A9">
        <w:rPr>
          <w:rFonts w:cs="Arial"/>
          <w:b/>
          <w:szCs w:val="22"/>
        </w:rPr>
        <w:t>ПДО №04Т-СН-2017 от 31.03.2017г.</w:t>
      </w:r>
    </w:p>
    <w:p w:rsidR="009A7115" w:rsidRPr="00BA5AEC" w:rsidRDefault="009A7115" w:rsidP="00E93090">
      <w:pPr>
        <w:ind w:firstLine="851"/>
        <w:jc w:val="both"/>
        <w:rPr>
          <w:rFonts w:cs="Arial"/>
        </w:rPr>
      </w:pPr>
      <w:r w:rsidRPr="00BA5AEC">
        <w:rPr>
          <w:rFonts w:cs="Arial"/>
          <w:b/>
          <w:szCs w:val="22"/>
        </w:rPr>
        <w:t>ОАО «НГК «Славнефть»</w:t>
      </w:r>
      <w:r w:rsidRPr="00BA5AEC">
        <w:rPr>
          <w:rFonts w:cs="Arial"/>
          <w:szCs w:val="22"/>
        </w:rPr>
        <w:t xml:space="preserve"> уведомляет вас о внесении изменений и дополнений в ПДО </w:t>
      </w:r>
      <w:r w:rsidR="00E93090">
        <w:rPr>
          <w:rFonts w:cs="Arial"/>
          <w:szCs w:val="22"/>
        </w:rPr>
        <w:t xml:space="preserve">               </w:t>
      </w:r>
      <w:r w:rsidRPr="00BA5AEC">
        <w:rPr>
          <w:rFonts w:cs="Arial"/>
          <w:szCs w:val="22"/>
        </w:rPr>
        <w:t>№</w:t>
      </w:r>
      <w:r w:rsidR="001E37A9">
        <w:rPr>
          <w:rFonts w:cs="Arial"/>
          <w:szCs w:val="22"/>
        </w:rPr>
        <w:t>04Т-СН-2017 от 31.03.2017года</w:t>
      </w:r>
      <w:r w:rsidRPr="00BA5AEC">
        <w:rPr>
          <w:rFonts w:cs="Arial"/>
          <w:szCs w:val="22"/>
        </w:rPr>
        <w:t xml:space="preserve">  </w:t>
      </w:r>
      <w:r w:rsidRPr="001E37A9">
        <w:rPr>
          <w:rFonts w:cs="Arial"/>
          <w:szCs w:val="22"/>
        </w:rPr>
        <w:t>на</w:t>
      </w:r>
      <w:r w:rsidRPr="001E37A9">
        <w:rPr>
          <w:rFonts w:cs="Arial"/>
        </w:rPr>
        <w:t xml:space="preserve"> </w:t>
      </w:r>
      <w:r w:rsidR="001E37A9" w:rsidRPr="001E37A9">
        <w:rPr>
          <w:rFonts w:cs="Arial"/>
          <w:b/>
          <w:szCs w:val="22"/>
        </w:rPr>
        <w:t>оказание услуг по договору добровольного медицинского страхования для УОО ОАО «НГК «</w:t>
      </w:r>
      <w:proofErr w:type="spellStart"/>
      <w:r w:rsidR="001E37A9" w:rsidRPr="001E37A9">
        <w:rPr>
          <w:rFonts w:cs="Arial"/>
          <w:b/>
          <w:szCs w:val="22"/>
        </w:rPr>
        <w:t>Сла</w:t>
      </w:r>
      <w:r w:rsidR="00231DBF">
        <w:rPr>
          <w:rFonts w:cs="Arial"/>
          <w:b/>
          <w:szCs w:val="22"/>
        </w:rPr>
        <w:t>в</w:t>
      </w:r>
      <w:r w:rsidR="001E37A9" w:rsidRPr="001E37A9">
        <w:rPr>
          <w:rFonts w:cs="Arial"/>
          <w:b/>
          <w:szCs w:val="22"/>
        </w:rPr>
        <w:t>нефть</w:t>
      </w:r>
      <w:proofErr w:type="spellEnd"/>
      <w:r w:rsidR="001E37A9" w:rsidRPr="001E37A9">
        <w:rPr>
          <w:rFonts w:cs="Arial"/>
          <w:b/>
          <w:szCs w:val="22"/>
        </w:rPr>
        <w:t>»</w:t>
      </w:r>
      <w:r w:rsidR="001E37A9">
        <w:rPr>
          <w:rFonts w:cs="Arial"/>
          <w:szCs w:val="22"/>
        </w:rPr>
        <w:t>.</w:t>
      </w:r>
    </w:p>
    <w:p w:rsidR="009A7115" w:rsidRPr="00BA5AEC" w:rsidRDefault="009A7115" w:rsidP="009A7115">
      <w:pPr>
        <w:pStyle w:val="a8"/>
        <w:numPr>
          <w:ilvl w:val="0"/>
          <w:numId w:val="2"/>
        </w:numPr>
        <w:spacing w:after="120"/>
        <w:contextualSpacing w:val="0"/>
        <w:rPr>
          <w:rFonts w:cs="Arial"/>
        </w:rPr>
      </w:pPr>
      <w:r w:rsidRPr="00BA5AEC">
        <w:rPr>
          <w:rFonts w:cs="Arial"/>
        </w:rPr>
        <w:t>Читать абзац «окончание приема оферт…» (стр.</w:t>
      </w:r>
      <w:r w:rsidR="001E37A9">
        <w:rPr>
          <w:rFonts w:cs="Arial"/>
          <w:b/>
        </w:rPr>
        <w:t>3</w:t>
      </w:r>
      <w:r w:rsidRPr="00BA5AEC">
        <w:rPr>
          <w:rFonts w:cs="Arial"/>
        </w:rPr>
        <w:t xml:space="preserve"> ПДО) в следующей редакции:</w:t>
      </w:r>
    </w:p>
    <w:p w:rsidR="009A7115" w:rsidRDefault="009A7115" w:rsidP="009A7115">
      <w:pPr>
        <w:pStyle w:val="a8"/>
        <w:spacing w:after="120"/>
        <w:ind w:left="567" w:firstLine="11"/>
        <w:contextualSpacing w:val="0"/>
        <w:rPr>
          <w:rFonts w:cs="Arial"/>
          <w:b/>
        </w:rPr>
      </w:pPr>
      <w:r w:rsidRPr="00BA5AEC">
        <w:rPr>
          <w:rFonts w:cs="Arial"/>
          <w:b/>
        </w:rPr>
        <w:t>«Окончание приема оферт –  «</w:t>
      </w:r>
      <w:r w:rsidR="001E37A9">
        <w:rPr>
          <w:rFonts w:cs="Arial"/>
          <w:b/>
        </w:rPr>
        <w:t xml:space="preserve"> 21</w:t>
      </w:r>
      <w:r w:rsidRPr="00BA5AEC">
        <w:rPr>
          <w:rFonts w:cs="Arial"/>
          <w:b/>
        </w:rPr>
        <w:t xml:space="preserve">» </w:t>
      </w:r>
      <w:r w:rsidR="001E37A9">
        <w:rPr>
          <w:rFonts w:cs="Arial"/>
          <w:b/>
        </w:rPr>
        <w:t>апреля</w:t>
      </w:r>
      <w:r w:rsidRPr="00BA5AEC">
        <w:rPr>
          <w:rFonts w:cs="Arial"/>
          <w:b/>
        </w:rPr>
        <w:t xml:space="preserve"> </w:t>
      </w:r>
      <w:r w:rsidR="001E37A9">
        <w:rPr>
          <w:rFonts w:cs="Arial"/>
          <w:b/>
        </w:rPr>
        <w:t xml:space="preserve">2017 </w:t>
      </w:r>
      <w:r w:rsidRPr="00BA5AEC">
        <w:rPr>
          <w:rFonts w:cs="Arial"/>
          <w:b/>
        </w:rPr>
        <w:t>года.</w:t>
      </w:r>
    </w:p>
    <w:p w:rsidR="004B4BEE" w:rsidRDefault="004B4BEE" w:rsidP="009A7115">
      <w:pPr>
        <w:pStyle w:val="a8"/>
        <w:spacing w:after="120"/>
        <w:ind w:left="567" w:firstLine="11"/>
        <w:contextualSpacing w:val="0"/>
        <w:rPr>
          <w:rFonts w:cs="Arial"/>
          <w:b/>
        </w:rPr>
      </w:pPr>
    </w:p>
    <w:p w:rsidR="004B4BEE" w:rsidRPr="001E37A9" w:rsidRDefault="004B4BEE" w:rsidP="004B4BEE">
      <w:pPr>
        <w:numPr>
          <w:ilvl w:val="0"/>
          <w:numId w:val="2"/>
        </w:numPr>
        <w:spacing w:after="120"/>
        <w:jc w:val="both"/>
        <w:rPr>
          <w:rFonts w:cs="Arial"/>
          <w:szCs w:val="22"/>
        </w:rPr>
      </w:pPr>
      <w:r w:rsidRPr="00BA5AEC">
        <w:rPr>
          <w:rFonts w:cs="Arial"/>
        </w:rPr>
        <w:t>Читать абзац «</w:t>
      </w:r>
      <w:r>
        <w:rPr>
          <w:rFonts w:cs="Arial"/>
        </w:rPr>
        <w:t>Плановые сроки оказания услуг</w:t>
      </w:r>
      <w:r w:rsidRPr="00BA5AEC">
        <w:rPr>
          <w:rFonts w:cs="Arial"/>
        </w:rPr>
        <w:t>» (</w:t>
      </w:r>
      <w:r w:rsidRPr="001E37A9">
        <w:rPr>
          <w:rFonts w:cs="Arial"/>
        </w:rPr>
        <w:t>стр.1 Формы 2 «Требования к предмету оферты ПДО</w:t>
      </w:r>
      <w:r>
        <w:rPr>
          <w:rFonts w:cs="Arial"/>
        </w:rPr>
        <w:t>, стр.1 Формы 5 «Предложение о заключении договора», Формы 6к «Таблица цен»</w:t>
      </w:r>
      <w:r w:rsidRPr="00BA5AEC">
        <w:rPr>
          <w:rFonts w:cs="Arial"/>
        </w:rPr>
        <w:t xml:space="preserve">) в следующей редакции: </w:t>
      </w:r>
    </w:p>
    <w:p w:rsidR="004B4BEE" w:rsidRDefault="004B4BEE" w:rsidP="004B4BEE">
      <w:pPr>
        <w:spacing w:after="120"/>
        <w:ind w:left="927"/>
        <w:jc w:val="both"/>
        <w:rPr>
          <w:rFonts w:cs="Arial"/>
          <w:b/>
        </w:rPr>
      </w:pPr>
    </w:p>
    <w:p w:rsidR="004B4BEE" w:rsidRPr="001E37A9" w:rsidRDefault="004B4BEE" w:rsidP="004B4BEE">
      <w:pPr>
        <w:spacing w:after="120"/>
        <w:ind w:left="927"/>
        <w:jc w:val="both"/>
        <w:rPr>
          <w:rFonts w:cs="Arial"/>
          <w:b/>
          <w:szCs w:val="22"/>
        </w:rPr>
      </w:pPr>
      <w:r>
        <w:rPr>
          <w:rFonts w:cs="Arial"/>
          <w:b/>
        </w:rPr>
        <w:t>Период</w:t>
      </w:r>
      <w:r w:rsidRPr="001E37A9">
        <w:rPr>
          <w:rFonts w:cs="Arial"/>
          <w:b/>
        </w:rPr>
        <w:t xml:space="preserve"> оказания услуг – с 12.05.2017г. по 30.06.2017г.</w:t>
      </w:r>
    </w:p>
    <w:p w:rsidR="004B4BEE" w:rsidRPr="00BA5AEC" w:rsidRDefault="004B4BEE" w:rsidP="009A7115">
      <w:pPr>
        <w:pStyle w:val="a8"/>
        <w:spacing w:after="120"/>
        <w:ind w:left="567" w:firstLine="11"/>
        <w:contextualSpacing w:val="0"/>
        <w:rPr>
          <w:rFonts w:cs="Arial"/>
          <w:b/>
        </w:rPr>
      </w:pPr>
    </w:p>
    <w:p w:rsidR="009A7115" w:rsidRPr="00BA5AEC" w:rsidRDefault="009A7115" w:rsidP="00E93090">
      <w:pPr>
        <w:spacing w:after="120"/>
        <w:ind w:firstLine="567"/>
        <w:jc w:val="both"/>
        <w:rPr>
          <w:rFonts w:cs="Arial"/>
          <w:szCs w:val="22"/>
        </w:rPr>
      </w:pPr>
      <w:r w:rsidRPr="00BA5AEC">
        <w:rPr>
          <w:rFonts w:cs="Arial"/>
          <w:szCs w:val="22"/>
        </w:rPr>
        <w:t xml:space="preserve">Участник </w:t>
      </w:r>
      <w:r w:rsidRPr="001E37A9">
        <w:rPr>
          <w:rFonts w:cs="Arial"/>
          <w:szCs w:val="22"/>
        </w:rPr>
        <w:t>закупки, подавший свою оферту в срок, установленный ПДО №</w:t>
      </w:r>
      <w:r w:rsidR="001E37A9" w:rsidRPr="001E37A9">
        <w:rPr>
          <w:rFonts w:cs="Arial"/>
          <w:szCs w:val="22"/>
        </w:rPr>
        <w:t>04Т-СН-2017 от 31.03.2017г. на оказание услуг по договору добровольного медицинского страхования для УОО ОАО «НГК «</w:t>
      </w:r>
      <w:proofErr w:type="spellStart"/>
      <w:r w:rsidR="001E37A9" w:rsidRPr="001E37A9">
        <w:rPr>
          <w:rFonts w:cs="Arial"/>
          <w:szCs w:val="22"/>
        </w:rPr>
        <w:t>Сла</w:t>
      </w:r>
      <w:r w:rsidR="00231DBF">
        <w:rPr>
          <w:rFonts w:cs="Arial"/>
          <w:szCs w:val="22"/>
        </w:rPr>
        <w:t>в</w:t>
      </w:r>
      <w:r w:rsidR="001E37A9" w:rsidRPr="001E37A9">
        <w:rPr>
          <w:rFonts w:cs="Arial"/>
          <w:szCs w:val="22"/>
        </w:rPr>
        <w:t>нефть</w:t>
      </w:r>
      <w:proofErr w:type="spellEnd"/>
      <w:r w:rsidR="001E37A9" w:rsidRPr="001E37A9">
        <w:rPr>
          <w:rFonts w:cs="Arial"/>
          <w:szCs w:val="22"/>
        </w:rPr>
        <w:t>»</w:t>
      </w:r>
      <w:r w:rsidRPr="001E37A9">
        <w:rPr>
          <w:rFonts w:cs="Arial"/>
          <w:szCs w:val="22"/>
        </w:rPr>
        <w:t xml:space="preserve"> имеет</w:t>
      </w:r>
      <w:r w:rsidRPr="00BA5AEC">
        <w:rPr>
          <w:rFonts w:cs="Arial"/>
          <w:szCs w:val="22"/>
        </w:rPr>
        <w:t xml:space="preserve"> право:</w:t>
      </w:r>
    </w:p>
    <w:p w:rsidR="009A7115" w:rsidRPr="00BA5AEC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</w:pPr>
      <w:r w:rsidRPr="00BA5AEC">
        <w:t>подать новую оферту в установленные сроки; в таком случае ранее поданная оферта не принимается к рассмотрению;</w:t>
      </w:r>
    </w:p>
    <w:p w:rsidR="009A7115" w:rsidRPr="00BA5AEC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</w:pPr>
      <w:r w:rsidRPr="00BA5AEC">
        <w:t>отозвать поданную оферту. Для этого участник закупки должен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просьбой не рассматривать поданную оферту;</w:t>
      </w:r>
    </w:p>
    <w:p w:rsidR="009A7115" w:rsidRPr="00BA5AEC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</w:pPr>
      <w:r w:rsidRPr="00BA5AEC">
        <w:t xml:space="preserve">не отзывать поданную оферту, продлив при этом срок для её акцепта на необходимый период времени. Для этого необходимо направить в адрес Тендерного комитета письмо (сканированную копию письма на бланке организаций, подписанного уполномоченным лицом с последующим направлением оригинала этого письма в течение не более 14 (Четырнадцати) календарных дней) с указанием нового срока для акцепта оферты, отличного </w:t>
      </w:r>
      <w:proofErr w:type="gramStart"/>
      <w:r w:rsidRPr="00BA5AEC">
        <w:t>от</w:t>
      </w:r>
      <w:proofErr w:type="gramEnd"/>
      <w:r w:rsidRPr="00BA5AEC">
        <w:t xml:space="preserve">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9A7115" w:rsidRPr="00BA5AEC" w:rsidRDefault="009A7115" w:rsidP="009A7115">
      <w:pPr>
        <w:pStyle w:val="a0"/>
        <w:numPr>
          <w:ilvl w:val="0"/>
          <w:numId w:val="3"/>
        </w:numPr>
        <w:tabs>
          <w:tab w:val="left" w:pos="993"/>
        </w:tabs>
        <w:spacing w:before="0" w:after="120"/>
        <w:ind w:left="992" w:hanging="425"/>
      </w:pPr>
      <w:r w:rsidRPr="00BA5AEC">
        <w:t>не отзывать поданную оферту и не изменять срок для её акцепта.</w:t>
      </w:r>
    </w:p>
    <w:p w:rsidR="009A7115" w:rsidRDefault="009A7115" w:rsidP="009A7115">
      <w:pPr>
        <w:pStyle w:val="ConsPlusNormal"/>
        <w:widowControl/>
        <w:ind w:firstLine="0"/>
        <w:jc w:val="both"/>
        <w:rPr>
          <w:rFonts w:ascii="Arial" w:hAnsi="Arial" w:cs="Arial"/>
        </w:rPr>
      </w:pPr>
    </w:p>
    <w:p w:rsidR="001E37A9" w:rsidRDefault="001E37A9" w:rsidP="009A7115">
      <w:pPr>
        <w:pStyle w:val="ConsPlusNormal"/>
        <w:widowControl/>
        <w:ind w:firstLine="0"/>
        <w:jc w:val="both"/>
        <w:rPr>
          <w:rFonts w:ascii="Arial" w:hAnsi="Arial" w:cs="Arial"/>
        </w:rPr>
      </w:pPr>
    </w:p>
    <w:p w:rsidR="001E37A9" w:rsidRDefault="001E37A9" w:rsidP="009A7115">
      <w:pPr>
        <w:pStyle w:val="ConsPlusNormal"/>
        <w:widowControl/>
        <w:ind w:firstLine="0"/>
        <w:jc w:val="both"/>
        <w:rPr>
          <w:rFonts w:ascii="Arial" w:hAnsi="Arial" w:cs="Arial"/>
        </w:rPr>
      </w:pPr>
    </w:p>
    <w:p w:rsidR="001E37A9" w:rsidRPr="00BA5AEC" w:rsidRDefault="001E37A9" w:rsidP="009A7115">
      <w:pPr>
        <w:pStyle w:val="ConsPlusNormal"/>
        <w:widowControl/>
        <w:ind w:firstLine="0"/>
        <w:jc w:val="both"/>
        <w:rPr>
          <w:rFonts w:ascii="Arial" w:hAnsi="Arial" w:cs="Arial"/>
        </w:rPr>
      </w:pPr>
    </w:p>
    <w:p w:rsidR="00F3753B" w:rsidRDefault="00E93090" w:rsidP="004B4BEE">
      <w:pPr>
        <w:pStyle w:val="ConsPlusNormal"/>
        <w:widowControl/>
        <w:ind w:firstLine="0"/>
        <w:jc w:val="both"/>
      </w:pPr>
      <w:r w:rsidRPr="00E93090">
        <w:rPr>
          <w:rFonts w:ascii="Arial" w:hAnsi="Arial" w:cs="Arial"/>
          <w:b/>
        </w:rPr>
        <w:t>Начальник Управления организации отгрузок</w:t>
      </w:r>
      <w:r w:rsidRPr="00E93090">
        <w:rPr>
          <w:rFonts w:ascii="Arial" w:hAnsi="Arial" w:cs="Arial"/>
          <w:b/>
        </w:rPr>
        <w:tab/>
      </w:r>
      <w:r w:rsidRPr="00E93090">
        <w:rPr>
          <w:rFonts w:ascii="Arial" w:hAnsi="Arial" w:cs="Arial"/>
          <w:b/>
        </w:rPr>
        <w:tab/>
      </w:r>
      <w:r w:rsidRPr="00E93090">
        <w:rPr>
          <w:rFonts w:ascii="Arial" w:hAnsi="Arial" w:cs="Arial"/>
          <w:b/>
        </w:rPr>
        <w:tab/>
      </w:r>
      <w:r w:rsidRPr="00E93090">
        <w:rPr>
          <w:rFonts w:ascii="Arial" w:hAnsi="Arial" w:cs="Arial"/>
          <w:b/>
        </w:rPr>
        <w:tab/>
      </w:r>
      <w:r w:rsidRPr="00E93090">
        <w:rPr>
          <w:rFonts w:ascii="Arial" w:hAnsi="Arial" w:cs="Arial"/>
          <w:b/>
        </w:rPr>
        <w:tab/>
      </w:r>
      <w:proofErr w:type="spellStart"/>
      <w:r w:rsidRPr="00E93090">
        <w:rPr>
          <w:rFonts w:ascii="Arial" w:hAnsi="Arial" w:cs="Arial"/>
          <w:b/>
        </w:rPr>
        <w:t>Р.Б.Муничев</w:t>
      </w:r>
      <w:proofErr w:type="spellEnd"/>
    </w:p>
    <w:sectPr w:rsidR="00F3753B" w:rsidSect="009A711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C31"/>
    <w:multiLevelType w:val="hybridMultilevel"/>
    <w:tmpl w:val="3C4C9D3A"/>
    <w:lvl w:ilvl="0" w:tplc="CE089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4043EA"/>
    <w:multiLevelType w:val="hybridMultilevel"/>
    <w:tmpl w:val="30E07EB4"/>
    <w:lvl w:ilvl="0" w:tplc="A1DCFA86">
      <w:start w:val="1"/>
      <w:numFmt w:val="bullet"/>
      <w:pStyle w:val="a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EF3E58"/>
    <w:multiLevelType w:val="hybridMultilevel"/>
    <w:tmpl w:val="EB1875FC"/>
    <w:lvl w:ilvl="0" w:tplc="A1DCFA86">
      <w:start w:val="1"/>
      <w:numFmt w:val="bullet"/>
      <w:pStyle w:val="a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15"/>
    <w:rsid w:val="001E37A9"/>
    <w:rsid w:val="00231DBF"/>
    <w:rsid w:val="004B4BEE"/>
    <w:rsid w:val="00547019"/>
    <w:rsid w:val="008D07E2"/>
    <w:rsid w:val="009A7115"/>
    <w:rsid w:val="00E93090"/>
    <w:rsid w:val="00F3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7115"/>
    <w:pPr>
      <w:spacing w:before="120"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header"/>
    <w:basedOn w:val="a1"/>
    <w:link w:val="a5"/>
    <w:rsid w:val="009A7115"/>
    <w:pPr>
      <w:numPr>
        <w:numId w:val="3"/>
      </w:numPr>
      <w:tabs>
        <w:tab w:val="center" w:pos="4677"/>
        <w:tab w:val="right" w:pos="9355"/>
      </w:tabs>
      <w:ind w:left="0" w:firstLine="0"/>
    </w:pPr>
  </w:style>
  <w:style w:type="character" w:customStyle="1" w:styleId="a5">
    <w:name w:val="Верхний колонтитул Знак"/>
    <w:basedOn w:val="a2"/>
    <w:link w:val="a"/>
    <w:rsid w:val="009A7115"/>
    <w:rPr>
      <w:rFonts w:ascii="Arial" w:eastAsia="Times New Roman" w:hAnsi="Arial" w:cs="Times New Roman"/>
      <w:szCs w:val="24"/>
      <w:lang w:eastAsia="ru-RU"/>
    </w:rPr>
  </w:style>
  <w:style w:type="paragraph" w:styleId="a6">
    <w:name w:val="Title"/>
    <w:basedOn w:val="a1"/>
    <w:link w:val="a7"/>
    <w:qFormat/>
    <w:rsid w:val="009A711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2"/>
    <w:link w:val="a6"/>
    <w:rsid w:val="009A7115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8">
    <w:name w:val="List Paragraph"/>
    <w:basedOn w:val="a1"/>
    <w:uiPriority w:val="34"/>
    <w:qFormat/>
    <w:rsid w:val="009A7115"/>
    <w:pPr>
      <w:ind w:left="720"/>
      <w:contextualSpacing/>
    </w:pPr>
  </w:style>
  <w:style w:type="paragraph" w:customStyle="1" w:styleId="a0">
    <w:name w:val="Буллит"/>
    <w:basedOn w:val="a1"/>
    <w:link w:val="a9"/>
    <w:qFormat/>
    <w:rsid w:val="009A7115"/>
    <w:pPr>
      <w:numPr>
        <w:numId w:val="1"/>
      </w:numPr>
      <w:jc w:val="both"/>
      <w:outlineLvl w:val="1"/>
    </w:pPr>
    <w:rPr>
      <w:rFonts w:cs="Arial"/>
      <w:szCs w:val="22"/>
    </w:rPr>
  </w:style>
  <w:style w:type="character" w:customStyle="1" w:styleId="a9">
    <w:name w:val="Буллит Знак"/>
    <w:basedOn w:val="a2"/>
    <w:link w:val="a0"/>
    <w:rsid w:val="009A7115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9A7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Евгений Евгеньевич</dc:creator>
  <cp:lastModifiedBy>Федутинова Светлана Валентиновна</cp:lastModifiedBy>
  <cp:revision>6</cp:revision>
  <dcterms:created xsi:type="dcterms:W3CDTF">2017-04-13T13:00:00Z</dcterms:created>
  <dcterms:modified xsi:type="dcterms:W3CDTF">2017-04-14T07:39:00Z</dcterms:modified>
</cp:coreProperties>
</file>