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0B6E3A" w:rsidP="008D12C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C007EA" w:rsidRPr="001D33A7">
        <w:rPr>
          <w:b/>
          <w:sz w:val="26"/>
          <w:szCs w:val="26"/>
        </w:rPr>
        <w:tab/>
      </w:r>
      <w:r w:rsidR="00570CB7">
        <w:rPr>
          <w:b/>
          <w:sz w:val="26"/>
          <w:szCs w:val="26"/>
        </w:rPr>
        <w:t>28</w:t>
      </w:r>
      <w:r w:rsidR="00A847E3">
        <w:rPr>
          <w:b/>
          <w:sz w:val="26"/>
          <w:szCs w:val="26"/>
        </w:rPr>
        <w:t xml:space="preserve"> </w:t>
      </w:r>
      <w:r w:rsidR="00570CB7">
        <w:rPr>
          <w:b/>
          <w:sz w:val="26"/>
          <w:szCs w:val="26"/>
        </w:rPr>
        <w:t xml:space="preserve">июня </w:t>
      </w:r>
      <w:r w:rsidR="00C007EA" w:rsidRPr="001D33A7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="00C007EA" w:rsidRPr="001D33A7">
        <w:rPr>
          <w:b/>
          <w:sz w:val="26"/>
          <w:szCs w:val="26"/>
        </w:rPr>
        <w:t>г.</w:t>
      </w:r>
      <w:r w:rsidR="00A847E3">
        <w:rPr>
          <w:b/>
          <w:sz w:val="26"/>
          <w:szCs w:val="26"/>
        </w:rPr>
        <w:t xml:space="preserve"> 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570CB7" w:rsidRPr="00570CB7" w:rsidRDefault="00CC60FB" w:rsidP="00570CB7">
            <w:pPr>
              <w:jc w:val="center"/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570CB7" w:rsidRPr="00570CB7">
              <w:t>фильтров для уст.МК-2</w:t>
            </w:r>
            <w:r w:rsidR="00570CB7" w:rsidRPr="00570CB7">
              <w:rPr>
                <w:b/>
              </w:rPr>
              <w:t xml:space="preserve"> </w:t>
            </w:r>
            <w:r w:rsidR="00570CB7" w:rsidRPr="00570CB7">
              <w:t>ОАО «Славнефть-ЯНОС».</w:t>
            </w:r>
          </w:p>
          <w:p w:rsidR="00570CB7" w:rsidRPr="00570CB7" w:rsidRDefault="00570CB7" w:rsidP="00570CB7">
            <w:pPr>
              <w:jc w:val="center"/>
            </w:pPr>
            <w:r w:rsidRPr="00570CB7">
              <w:t xml:space="preserve"> (ПДО №1-СС-2017)</w:t>
            </w:r>
          </w:p>
          <w:p w:rsidR="00775C1B" w:rsidRPr="00620C62" w:rsidRDefault="00443E5F" w:rsidP="00570CB7">
            <w:pPr>
              <w:ind w:firstLine="720"/>
              <w:jc w:val="both"/>
              <w:rPr>
                <w:rFonts w:cs="Arial"/>
              </w:rPr>
            </w:pPr>
            <w:r w:rsidRPr="00443E5F"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570CB7" w:rsidRPr="00570CB7" w:rsidRDefault="00CC60FB" w:rsidP="00570CB7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570CB7" w:rsidRPr="00570CB7">
              <w:rPr>
                <w:color w:val="000000"/>
              </w:rPr>
              <w:t>фильтров для уст.МК-2</w:t>
            </w:r>
            <w:r w:rsidR="00570CB7" w:rsidRPr="00570CB7">
              <w:rPr>
                <w:b/>
                <w:color w:val="000000"/>
              </w:rPr>
              <w:t xml:space="preserve"> </w:t>
            </w:r>
            <w:r w:rsidR="00570CB7" w:rsidRPr="00570CB7">
              <w:rPr>
                <w:color w:val="000000"/>
              </w:rPr>
              <w:t>ОАО «Славнефть-ЯНОС».</w:t>
            </w:r>
          </w:p>
          <w:p w:rsidR="00570CB7" w:rsidRPr="00570CB7" w:rsidRDefault="00570CB7" w:rsidP="00570CB7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570CB7">
              <w:rPr>
                <w:color w:val="000000"/>
              </w:rPr>
              <w:t xml:space="preserve"> (ПДО №1-СС-2017)</w:t>
            </w:r>
          </w:p>
          <w:p w:rsidR="00775C1B" w:rsidRPr="00620C62" w:rsidRDefault="00775C1B" w:rsidP="000B6E3A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0CB7" w:rsidRPr="00570CB7" w:rsidRDefault="00C007EA" w:rsidP="00570CB7">
            <w:pPr>
              <w:pStyle w:val="ad"/>
              <w:spacing w:before="120" w:after="1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570CB7" w:rsidRPr="00570CB7">
              <w:t>фильтров для уст.МК-2</w:t>
            </w:r>
            <w:r w:rsidR="00570CB7" w:rsidRPr="00570CB7">
              <w:rPr>
                <w:b/>
              </w:rPr>
              <w:t xml:space="preserve"> </w:t>
            </w:r>
            <w:r w:rsidR="00570CB7" w:rsidRPr="00570CB7">
              <w:t>ОАО «Славнефть-ЯНОС».</w:t>
            </w:r>
          </w:p>
          <w:p w:rsidR="00570CB7" w:rsidRPr="00570CB7" w:rsidRDefault="00570CB7" w:rsidP="00570CB7">
            <w:pPr>
              <w:pStyle w:val="ad"/>
              <w:spacing w:before="120" w:after="120"/>
            </w:pPr>
            <w:r w:rsidRPr="00570CB7">
              <w:t xml:space="preserve"> (ПДО №1-СС-2017)</w:t>
            </w:r>
          </w:p>
          <w:p w:rsidR="003D76EE" w:rsidRDefault="00CC60FB" w:rsidP="000B6E3A">
            <w:pPr>
              <w:pStyle w:val="a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12D34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>
              <w:rPr>
                <w:rFonts w:ascii="Times New Roman" w:hAnsi="Times New Roman"/>
                <w:sz w:val="24"/>
                <w:szCs w:val="24"/>
              </w:rPr>
              <w:t>ь</w:t>
            </w:r>
            <w:r w:rsidR="003D76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47E3" w:rsidRDefault="003D76EE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B6E3A">
              <w:rPr>
                <w:rFonts w:ascii="Times New Roman" w:hAnsi="Times New Roman"/>
                <w:sz w:val="24"/>
                <w:szCs w:val="24"/>
              </w:rPr>
              <w:t>позициям</w:t>
            </w:r>
            <w:r w:rsidR="00570CB7">
              <w:rPr>
                <w:rFonts w:ascii="Times New Roman" w:hAnsi="Times New Roman"/>
                <w:sz w:val="24"/>
                <w:szCs w:val="24"/>
              </w:rPr>
              <w:t xml:space="preserve"> 1,2 </w:t>
            </w:r>
            <w:r w:rsidR="00A847E3">
              <w:rPr>
                <w:rFonts w:ascii="Times New Roman" w:hAnsi="Times New Roman"/>
                <w:sz w:val="24"/>
                <w:szCs w:val="24"/>
              </w:rPr>
              <w:t>«</w:t>
            </w:r>
            <w:r w:rsidR="00570CB7">
              <w:rPr>
                <w:rFonts w:ascii="Times New Roman" w:hAnsi="Times New Roman"/>
                <w:sz w:val="24"/>
                <w:szCs w:val="24"/>
              </w:rPr>
              <w:t>ИЦ «Технохим</w:t>
            </w:r>
            <w:r w:rsidR="00A847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590D" w:rsidRPr="00620C62" w:rsidRDefault="00A847E3" w:rsidP="00570CB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E3A">
              <w:rPr>
                <w:rFonts w:ascii="Times New Roman" w:hAnsi="Times New Roman"/>
                <w:sz w:val="24"/>
                <w:szCs w:val="24"/>
              </w:rPr>
              <w:t xml:space="preserve">позициям </w:t>
            </w:r>
            <w:r w:rsidR="00570CB7">
              <w:rPr>
                <w:rFonts w:ascii="Times New Roman" w:hAnsi="Times New Roman"/>
                <w:sz w:val="24"/>
                <w:szCs w:val="24"/>
              </w:rPr>
              <w:t xml:space="preserve">3,4 </w:t>
            </w:r>
            <w:r w:rsidR="000B6E3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70CB7">
              <w:rPr>
                <w:rFonts w:ascii="Times New Roman" w:hAnsi="Times New Roman"/>
                <w:sz w:val="24"/>
                <w:szCs w:val="24"/>
              </w:rPr>
              <w:t>Стронг-Фильтр</w:t>
            </w:r>
            <w:bookmarkStart w:id="3" w:name="_GoBack"/>
            <w:bookmarkEnd w:id="3"/>
            <w:r w:rsidR="002A54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A847E3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С.Г. 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B6E3A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570CB7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A847E3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2017-07-06T11:08:00Z</dcterms:modified>
</cp:coreProperties>
</file>