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4" w:rsidRPr="00D53E31" w:rsidRDefault="00283C94" w:rsidP="00283C94">
      <w:pPr>
        <w:spacing w:before="0"/>
        <w:jc w:val="right"/>
        <w:rPr>
          <w:rFonts w:ascii="Times New Roman" w:hAnsi="Times New Roman"/>
          <w:b/>
          <w:bCs/>
          <w:sz w:val="24"/>
        </w:rPr>
      </w:pPr>
      <w:bookmarkStart w:id="0" w:name="_GoBack"/>
      <w:bookmarkEnd w:id="0"/>
      <w:r w:rsidRPr="00D53E31">
        <w:rPr>
          <w:rFonts w:ascii="Times New Roman" w:hAnsi="Times New Roman"/>
          <w:b/>
          <w:bCs/>
          <w:sz w:val="24"/>
        </w:rPr>
        <w:t xml:space="preserve">Приложение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335BBC" w:rsidRPr="00335BBC">
        <w:rPr>
          <w:rFonts w:ascii="Times New Roman" w:hAnsi="Times New Roman"/>
          <w:sz w:val="24"/>
        </w:rPr>
        <w:t>178</w:t>
      </w:r>
      <w:r w:rsidRPr="00D53E31">
        <w:rPr>
          <w:rFonts w:ascii="Times New Roman" w:hAnsi="Times New Roman"/>
          <w:sz w:val="24"/>
        </w:rPr>
        <w:t>-КС-201</w:t>
      </w:r>
      <w:r w:rsidR="00335BBC" w:rsidRPr="00335BBC">
        <w:rPr>
          <w:rFonts w:ascii="Times New Roman" w:hAnsi="Times New Roman"/>
          <w:sz w:val="24"/>
        </w:rPr>
        <w:t>6</w:t>
      </w:r>
    </w:p>
    <w:p w:rsidR="00B96DC1" w:rsidRPr="00D53E31" w:rsidRDefault="00B96DC1" w:rsidP="00B96DC1">
      <w:pPr>
        <w:autoSpaceDE w:val="0"/>
        <w:autoSpaceDN w:val="0"/>
        <w:adjustRightInd w:val="0"/>
        <w:spacing w:before="0" w:after="200" w:line="276" w:lineRule="auto"/>
        <w:jc w:val="center"/>
        <w:rPr>
          <w:rFonts w:ascii="Times New Roman" w:eastAsia="Calibri" w:hAnsi="Times New Roman"/>
          <w:b/>
          <w:iCs/>
          <w:szCs w:val="22"/>
        </w:rPr>
      </w:pPr>
    </w:p>
    <w:p w:rsidR="00E41550" w:rsidRDefault="00E41550" w:rsidP="00E41550">
      <w:pPr>
        <w:tabs>
          <w:tab w:val="num" w:pos="0"/>
        </w:tabs>
        <w:spacing w:before="0"/>
        <w:jc w:val="center"/>
        <w:rPr>
          <w:rFonts w:ascii="Times New Roman" w:hAnsi="Times New Roman"/>
          <w:b/>
          <w:bCs/>
          <w:sz w:val="24"/>
          <w:lang w:val="en-US"/>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8330AA" w:rsidRPr="008330AA" w:rsidRDefault="008330AA" w:rsidP="00E41550">
      <w:pPr>
        <w:tabs>
          <w:tab w:val="num" w:pos="0"/>
        </w:tabs>
        <w:spacing w:before="0"/>
        <w:jc w:val="center"/>
        <w:rPr>
          <w:rFonts w:ascii="Times New Roman" w:hAnsi="Times New Roman"/>
          <w:b/>
          <w:bCs/>
          <w:sz w:val="24"/>
          <w:lang w:val="en-US"/>
        </w:rPr>
      </w:pPr>
    </w:p>
    <w:p w:rsidR="008330AA" w:rsidRPr="008330AA" w:rsidRDefault="008330AA" w:rsidP="008330AA">
      <w:pPr>
        <w:suppressAutoHyphens/>
        <w:spacing w:before="0"/>
        <w:jc w:val="both"/>
        <w:rPr>
          <w:rFonts w:ascii="Times New Roman" w:hAnsi="Times New Roman"/>
          <w:kern w:val="1"/>
          <w:sz w:val="24"/>
          <w:lang w:eastAsia="ar-SA"/>
        </w:rPr>
      </w:pPr>
      <w:r w:rsidRPr="008330AA">
        <w:rPr>
          <w:rFonts w:ascii="Times New Roman" w:hAnsi="Times New Roman"/>
          <w:kern w:val="1"/>
          <w:sz w:val="24"/>
          <w:u w:val="single"/>
          <w:lang w:eastAsia="ar-SA"/>
        </w:rPr>
        <w:t>Предмет закупки</w:t>
      </w:r>
      <w:r w:rsidRPr="008330AA">
        <w:rPr>
          <w:rFonts w:ascii="Times New Roman" w:hAnsi="Times New Roman"/>
          <w:kern w:val="1"/>
          <w:sz w:val="24"/>
          <w:lang w:eastAsia="ar-SA"/>
        </w:rPr>
        <w:t xml:space="preserve">: выполнение </w:t>
      </w:r>
      <w:r w:rsidRPr="008330AA">
        <w:rPr>
          <w:rFonts w:ascii="Times New Roman" w:hAnsi="Times New Roman"/>
          <w:b/>
          <w:kern w:val="1"/>
          <w:sz w:val="24"/>
          <w:lang w:eastAsia="ar-SA"/>
        </w:rPr>
        <w:t xml:space="preserve">Комплекса работ </w:t>
      </w:r>
      <w:r w:rsidRPr="00077511">
        <w:rPr>
          <w:rFonts w:ascii="Times New Roman" w:hAnsi="Times New Roman"/>
          <w:b/>
          <w:kern w:val="1"/>
          <w:sz w:val="24"/>
          <w:lang w:eastAsia="ar-SA"/>
        </w:rPr>
        <w:t>по системам</w:t>
      </w:r>
      <w:r w:rsidRPr="008330AA">
        <w:rPr>
          <w:rFonts w:ascii="Times New Roman" w:hAnsi="Times New Roman"/>
          <w:b/>
          <w:kern w:val="1"/>
          <w:sz w:val="24"/>
          <w:lang w:eastAsia="ar-SA"/>
        </w:rPr>
        <w:t xml:space="preserve"> электрообогрева трубопроводов МЦК в рамках работ по строительству Блока установки Гидрокрекинг по производству базовых масел </w:t>
      </w:r>
      <w:r w:rsidRPr="008330AA">
        <w:rPr>
          <w:rFonts w:ascii="Times New Roman" w:hAnsi="Times New Roman"/>
          <w:b/>
          <w:kern w:val="1"/>
          <w:sz w:val="24"/>
          <w:lang w:val="en-US" w:eastAsia="ar-SA"/>
        </w:rPr>
        <w:t>III</w:t>
      </w:r>
      <w:r w:rsidRPr="008330AA">
        <w:rPr>
          <w:rFonts w:ascii="Times New Roman" w:hAnsi="Times New Roman"/>
          <w:b/>
          <w:kern w:val="1"/>
          <w:sz w:val="24"/>
          <w:lang w:eastAsia="ar-SA"/>
        </w:rPr>
        <w:t xml:space="preserve"> группы</w:t>
      </w:r>
      <w:r w:rsidRPr="008330AA">
        <w:rPr>
          <w:rFonts w:ascii="Times New Roman" w:hAnsi="Times New Roman"/>
          <w:kern w:val="1"/>
          <w:sz w:val="24"/>
          <w:lang w:eastAsia="ar-SA"/>
        </w:rPr>
        <w:t xml:space="preserve"> в соответствии с выдаваемой Заказчиком проектно-технической документацией (с приложением ведомостей объёмов работ) и Комплексным заданием на выполнение работ по проектированию, поставке, монтажу и пусконаладке электрообогрева трубопроводов и коллекторов.</w:t>
      </w:r>
    </w:p>
    <w:p w:rsidR="008330AA" w:rsidRPr="008330AA" w:rsidRDefault="008330AA" w:rsidP="008330AA">
      <w:pPr>
        <w:suppressAutoHyphens/>
        <w:spacing w:before="0"/>
        <w:ind w:firstLine="709"/>
        <w:jc w:val="both"/>
        <w:rPr>
          <w:rFonts w:ascii="Times New Roman" w:hAnsi="Times New Roman"/>
          <w:i/>
          <w:kern w:val="1"/>
          <w:sz w:val="24"/>
          <w:lang w:eastAsia="ar-SA"/>
        </w:rPr>
      </w:pPr>
      <w:r w:rsidRPr="008330AA">
        <w:rPr>
          <w:rFonts w:ascii="Times New Roman" w:hAnsi="Times New Roman"/>
          <w:i/>
          <w:kern w:val="1"/>
          <w:sz w:val="24"/>
          <w:lang w:eastAsia="ar-SA"/>
        </w:rPr>
        <w:t>Данный предмет закупки выставляется на тендер единым лотом.</w:t>
      </w:r>
    </w:p>
    <w:p w:rsidR="00E41550" w:rsidRPr="00E41550" w:rsidRDefault="00E41550" w:rsidP="00E41550">
      <w:pPr>
        <w:spacing w:before="0"/>
        <w:rPr>
          <w:rFonts w:ascii="Times New Roman" w:hAnsi="Times New Roman"/>
          <w:sz w:val="24"/>
        </w:rPr>
      </w:pPr>
    </w:p>
    <w:p w:rsidR="008330AA" w:rsidRPr="008330AA" w:rsidRDefault="008330AA" w:rsidP="008330AA">
      <w:pPr>
        <w:keepNext/>
        <w:suppressAutoHyphens/>
        <w:autoSpaceDE w:val="0"/>
        <w:spacing w:before="0"/>
        <w:outlineLvl w:val="3"/>
        <w:rPr>
          <w:rFonts w:ascii="Times New Roman" w:hAnsi="Times New Roman"/>
          <w:b/>
          <w:bCs/>
          <w:kern w:val="1"/>
          <w:sz w:val="24"/>
          <w:lang w:eastAsia="ar-SA"/>
        </w:rPr>
      </w:pPr>
      <w:r w:rsidRPr="008330AA">
        <w:rPr>
          <w:rFonts w:ascii="Times New Roman" w:hAnsi="Times New Roman"/>
          <w:b/>
          <w:bCs/>
          <w:kern w:val="1"/>
          <w:sz w:val="24"/>
          <w:lang w:eastAsia="ar-SA"/>
        </w:rPr>
        <w:t>Требования к предмету закупки</w:t>
      </w:r>
    </w:p>
    <w:p w:rsidR="008330AA" w:rsidRPr="008330AA" w:rsidRDefault="008330AA" w:rsidP="008330AA">
      <w:pPr>
        <w:suppressAutoHyphens/>
        <w:autoSpaceDE w:val="0"/>
        <w:spacing w:before="0"/>
        <w:jc w:val="both"/>
        <w:rPr>
          <w:rFonts w:ascii="Times New Roman" w:hAnsi="Times New Roman"/>
          <w:b/>
          <w:iCs/>
          <w:kern w:val="1"/>
          <w:sz w:val="24"/>
          <w:lang w:eastAsia="ar-SA"/>
        </w:rPr>
      </w:pPr>
    </w:p>
    <w:p w:rsidR="008330AA" w:rsidRPr="008330AA" w:rsidRDefault="008330AA" w:rsidP="008330AA">
      <w:pPr>
        <w:suppressAutoHyphens/>
        <w:autoSpaceDE w:val="0"/>
        <w:spacing w:before="0"/>
        <w:jc w:val="both"/>
        <w:rPr>
          <w:rFonts w:ascii="Times New Roman" w:hAnsi="Times New Roman"/>
          <w:b/>
          <w:iCs/>
          <w:kern w:val="1"/>
          <w:sz w:val="24"/>
          <w:lang w:eastAsia="ar-SA"/>
        </w:rPr>
      </w:pPr>
      <w:r w:rsidRPr="008330AA">
        <w:rPr>
          <w:rFonts w:ascii="Times New Roman" w:hAnsi="Times New Roman"/>
          <w:b/>
          <w:iCs/>
          <w:kern w:val="1"/>
          <w:sz w:val="24"/>
          <w:lang w:eastAsia="ar-SA"/>
        </w:rPr>
        <w:t>1.Общие положения.</w:t>
      </w:r>
    </w:p>
    <w:p w:rsidR="008330AA" w:rsidRPr="008330AA" w:rsidRDefault="008330AA" w:rsidP="008330AA">
      <w:pPr>
        <w:suppressAutoHyphens/>
        <w:spacing w:before="0"/>
        <w:ind w:firstLine="709"/>
        <w:jc w:val="both"/>
        <w:rPr>
          <w:rFonts w:ascii="Times New Roman" w:hAnsi="Times New Roman"/>
          <w:kern w:val="1"/>
          <w:sz w:val="24"/>
          <w:u w:val="single"/>
          <w:lang w:eastAsia="ar-SA"/>
        </w:rPr>
      </w:pPr>
    </w:p>
    <w:p w:rsidR="008330AA" w:rsidRPr="008330AA" w:rsidRDefault="008330AA" w:rsidP="008330AA">
      <w:pPr>
        <w:suppressAutoHyphens/>
        <w:spacing w:before="0"/>
        <w:jc w:val="both"/>
        <w:rPr>
          <w:rFonts w:ascii="Times New Roman" w:hAnsi="Times New Roman"/>
          <w:kern w:val="1"/>
          <w:sz w:val="24"/>
          <w:u w:val="single"/>
          <w:lang w:eastAsia="ar-SA"/>
        </w:rPr>
      </w:pPr>
      <w:r w:rsidRPr="008330AA">
        <w:rPr>
          <w:rFonts w:ascii="Times New Roman" w:hAnsi="Times New Roman"/>
          <w:kern w:val="1"/>
          <w:sz w:val="24"/>
          <w:u w:val="single"/>
          <w:lang w:eastAsia="ar-SA"/>
        </w:rPr>
        <w:t>Содержание комплекса работ, вошедших в объем тендера:</w:t>
      </w:r>
    </w:p>
    <w:p w:rsidR="008330AA" w:rsidRPr="008330AA" w:rsidRDefault="008330AA" w:rsidP="008330AA">
      <w:pPr>
        <w:suppressAutoHyphens/>
        <w:spacing w:before="0"/>
        <w:jc w:val="both"/>
        <w:rPr>
          <w:rFonts w:ascii="Times New Roman" w:hAnsi="Times New Roman"/>
          <w:kern w:val="1"/>
          <w:sz w:val="24"/>
          <w:lang w:eastAsia="ar-SA"/>
        </w:rPr>
      </w:pPr>
      <w:r w:rsidRPr="008330AA">
        <w:rPr>
          <w:rFonts w:ascii="Times New Roman" w:hAnsi="Times New Roman"/>
          <w:kern w:val="1"/>
          <w:sz w:val="24"/>
          <w:lang w:eastAsia="ar-SA"/>
        </w:rPr>
        <w:t>1. Монтаж системы электрообогрева трубопроводов МЦК по проектам 18307-90, разделы ЭОТ, ЭОТ изм.1, 18726-90 раздел ЭОТ изм.2.</w:t>
      </w:r>
    </w:p>
    <w:p w:rsidR="008330AA" w:rsidRPr="00C3289F" w:rsidRDefault="008330AA" w:rsidP="008330AA">
      <w:pPr>
        <w:suppressAutoHyphens/>
        <w:spacing w:before="0"/>
        <w:jc w:val="both"/>
        <w:rPr>
          <w:rFonts w:ascii="Times New Roman" w:hAnsi="Times New Roman"/>
          <w:kern w:val="1"/>
          <w:sz w:val="24"/>
          <w:lang w:eastAsia="ar-SA"/>
        </w:rPr>
      </w:pPr>
      <w:r w:rsidRPr="008330AA">
        <w:rPr>
          <w:rFonts w:ascii="Times New Roman" w:hAnsi="Times New Roman"/>
          <w:kern w:val="1"/>
          <w:sz w:val="24"/>
          <w:lang w:eastAsia="ar-SA"/>
        </w:rPr>
        <w:t xml:space="preserve">2. </w:t>
      </w:r>
      <w:r w:rsidRPr="00C3289F">
        <w:rPr>
          <w:rFonts w:ascii="Times New Roman" w:hAnsi="Times New Roman"/>
          <w:kern w:val="1"/>
          <w:sz w:val="24"/>
          <w:lang w:eastAsia="ar-SA"/>
        </w:rPr>
        <w:t xml:space="preserve">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w:t>
      </w:r>
      <w:r w:rsidRPr="00C3289F">
        <w:rPr>
          <w:rFonts w:ascii="Times New Roman" w:hAnsi="Times New Roman"/>
          <w:kern w:val="1"/>
          <w:sz w:val="24"/>
          <w:lang w:val="en-US" w:eastAsia="ar-SA"/>
        </w:rPr>
        <w:t>III</w:t>
      </w:r>
      <w:r w:rsidRPr="00C3289F">
        <w:rPr>
          <w:rFonts w:ascii="Times New Roman" w:hAnsi="Times New Roman"/>
          <w:kern w:val="1"/>
          <w:sz w:val="24"/>
          <w:lang w:eastAsia="ar-SA"/>
        </w:rPr>
        <w:t xml:space="preserve"> группы на эстакаде отгрузки тит. 207 в соответствии с выдаваемым Заказчиком Комплексным заданием.</w:t>
      </w:r>
    </w:p>
    <w:p w:rsidR="008330AA" w:rsidRPr="00C3289F" w:rsidRDefault="008330AA" w:rsidP="008330AA">
      <w:pPr>
        <w:suppressAutoHyphens/>
        <w:spacing w:before="0"/>
        <w:ind w:firstLine="540"/>
        <w:jc w:val="both"/>
        <w:rPr>
          <w:rFonts w:ascii="Times New Roman" w:hAnsi="Times New Roman"/>
          <w:kern w:val="1"/>
          <w:sz w:val="24"/>
          <w:lang w:eastAsia="ar-SA"/>
        </w:rPr>
      </w:pPr>
    </w:p>
    <w:p w:rsidR="008330AA" w:rsidRPr="00C3289F" w:rsidRDefault="008330AA" w:rsidP="008330AA">
      <w:pPr>
        <w:suppressAutoHyphens/>
        <w:spacing w:before="0"/>
        <w:ind w:firstLine="540"/>
        <w:jc w:val="both"/>
        <w:rPr>
          <w:rFonts w:ascii="Times New Roman" w:hAnsi="Times New Roman"/>
          <w:kern w:val="1"/>
          <w:sz w:val="24"/>
          <w:lang w:eastAsia="ar-SA"/>
        </w:rPr>
      </w:pPr>
      <w:r w:rsidRPr="00C3289F">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проектированию, изготовлению и поставке материалов, оборудования, изделий, комплекса строительно-монтажных и пусконаладочных работ, за исключением затрат на временные здания и сооружения и непредвиденные расходы (по проектам 18307-90, разделы ЭОТ, ЭОТ изм.1, 18726-90 раздел ЭОТ изм.2). При этом затраты на временные здания и сооружения и непредвиденные расходы (по проектам 18307-90, разделы ЭОТ, ЭОТ изм.1, 18726-90 раздел ЭОТ изм.2),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8330AA" w:rsidRPr="00C3289F" w:rsidRDefault="008330AA" w:rsidP="008330AA">
      <w:pPr>
        <w:suppressAutoHyphens/>
        <w:spacing w:before="0"/>
        <w:ind w:firstLine="540"/>
        <w:jc w:val="both"/>
        <w:rPr>
          <w:rFonts w:ascii="Times New Roman" w:hAnsi="Times New Roman"/>
          <w:b/>
          <w:kern w:val="1"/>
          <w:sz w:val="24"/>
          <w:lang w:eastAsia="ar-SA"/>
        </w:rPr>
      </w:pPr>
      <w:r w:rsidRPr="00C3289F">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и Комплексным заданием (согласно п.1.1 договора генподряда). Запрещается без уведомления Заказчика изменять в оферте объемы и параметры выполняемых работ.</w:t>
      </w:r>
    </w:p>
    <w:p w:rsidR="008330AA" w:rsidRPr="00C3289F" w:rsidRDefault="008330AA" w:rsidP="008330AA">
      <w:pPr>
        <w:suppressAutoHyphens/>
        <w:spacing w:before="0"/>
        <w:ind w:firstLine="540"/>
        <w:jc w:val="both"/>
        <w:rPr>
          <w:rFonts w:ascii="Times New Roman" w:hAnsi="Times New Roman"/>
          <w:kern w:val="1"/>
          <w:sz w:val="24"/>
          <w:lang w:eastAsia="ar-SA"/>
        </w:rPr>
      </w:pPr>
      <w:r w:rsidRPr="00C3289F">
        <w:rPr>
          <w:rFonts w:ascii="Times New Roman" w:hAnsi="Times New Roman"/>
          <w:kern w:val="1"/>
          <w:sz w:val="24"/>
          <w:lang w:eastAsia="ar-SA"/>
        </w:rPr>
        <w:t>Объёмы, виды и сроки выполнения комплекса работ по системам электрообогрева трубопроводов МЦК, не вошедших в объёмы закупки и не учтенных в Комплексном задании и проводимых в рамках работ по строительству Блока установки Гидрокрекинг по производству базовых масел III группы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8330AA" w:rsidRPr="00C3289F" w:rsidRDefault="008330AA" w:rsidP="008330AA">
      <w:pPr>
        <w:suppressAutoHyphens/>
        <w:spacing w:before="0"/>
        <w:ind w:firstLine="540"/>
        <w:jc w:val="both"/>
        <w:rPr>
          <w:rFonts w:ascii="Times New Roman" w:hAnsi="Times New Roman"/>
          <w:kern w:val="1"/>
          <w:sz w:val="24"/>
          <w:lang w:eastAsia="ar-SA"/>
        </w:rPr>
      </w:pPr>
      <w:r w:rsidRPr="00C3289F">
        <w:rPr>
          <w:rFonts w:ascii="Times New Roman" w:hAnsi="Times New Roman"/>
          <w:kern w:val="1"/>
          <w:sz w:val="24"/>
          <w:lang w:eastAsia="ar-SA"/>
        </w:rPr>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№4,5 к проекту договора генподряда) до их полного завершения. </w:t>
      </w:r>
    </w:p>
    <w:p w:rsidR="008330AA" w:rsidRPr="00C3289F" w:rsidRDefault="008330AA" w:rsidP="008330AA">
      <w:pPr>
        <w:suppressAutoHyphens/>
        <w:spacing w:before="0"/>
        <w:ind w:firstLine="540"/>
        <w:jc w:val="both"/>
        <w:rPr>
          <w:rFonts w:ascii="Times New Roman" w:hAnsi="Times New Roman"/>
          <w:kern w:val="1"/>
          <w:sz w:val="24"/>
          <w:lang w:eastAsia="ar-SA"/>
        </w:rPr>
      </w:pPr>
      <w:r w:rsidRPr="00C3289F">
        <w:rPr>
          <w:rFonts w:ascii="Times New Roman" w:hAnsi="Times New Roman"/>
          <w:kern w:val="1"/>
          <w:sz w:val="24"/>
          <w:lang w:eastAsia="ar-SA"/>
        </w:rPr>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p>
    <w:p w:rsidR="008330AA" w:rsidRPr="00C3289F" w:rsidRDefault="008330AA" w:rsidP="008330AA">
      <w:pPr>
        <w:suppressAutoHyphens/>
        <w:spacing w:before="0"/>
        <w:ind w:firstLine="540"/>
        <w:jc w:val="both"/>
        <w:rPr>
          <w:rFonts w:ascii="Times New Roman" w:hAnsi="Times New Roman"/>
          <w:kern w:val="1"/>
          <w:sz w:val="24"/>
          <w:lang w:eastAsia="ar-SA"/>
        </w:rPr>
      </w:pPr>
      <w:r w:rsidRPr="00C3289F">
        <w:rPr>
          <w:rFonts w:ascii="Times New Roman" w:hAnsi="Times New Roman"/>
          <w:kern w:val="1"/>
          <w:sz w:val="24"/>
          <w:lang w:eastAsia="ar-SA"/>
        </w:rPr>
        <w:lastRenderedPageBreak/>
        <w:t>После разработки победителем тендера проектно-технической документации в соответствии с Комплексным заданием, физические объемы работ, изделий и материалов будут оформляться изменением к договору генподряда в пределах твердой договорной цены работ, заявленной победителем в составе оферты, для последующего составления актов приемки выполненных работ формы КС-2 и справок о стоимости выполненных работ формы КС-3.</w:t>
      </w:r>
    </w:p>
    <w:p w:rsidR="008330AA" w:rsidRPr="00C3289F" w:rsidRDefault="008330AA" w:rsidP="008330AA">
      <w:pPr>
        <w:suppressAutoHyphens/>
        <w:spacing w:before="0"/>
        <w:ind w:firstLine="540"/>
        <w:jc w:val="both"/>
        <w:rPr>
          <w:rFonts w:ascii="Times New Roman" w:hAnsi="Times New Roman"/>
          <w:b/>
          <w:kern w:val="1"/>
          <w:sz w:val="24"/>
          <w:lang w:eastAsia="ar-SA"/>
        </w:rPr>
      </w:pPr>
      <w:r w:rsidRPr="00C3289F">
        <w:rPr>
          <w:rFonts w:ascii="Times New Roman" w:hAnsi="Times New Roman"/>
          <w:b/>
          <w:kern w:val="1"/>
          <w:sz w:val="24"/>
          <w:lang w:eastAsia="ar-SA"/>
        </w:rPr>
        <w:t>Выбор Генподрядчика на проведение вышеуказанного комплекса работ будет осуществляться в два этапа:</w:t>
      </w:r>
    </w:p>
    <w:p w:rsidR="008330AA" w:rsidRPr="00C3289F" w:rsidRDefault="008330AA" w:rsidP="007673C6">
      <w:pPr>
        <w:numPr>
          <w:ilvl w:val="0"/>
          <w:numId w:val="6"/>
        </w:numPr>
        <w:suppressAutoHyphens/>
        <w:spacing w:before="0"/>
        <w:jc w:val="both"/>
        <w:rPr>
          <w:rFonts w:ascii="Times New Roman" w:hAnsi="Times New Roman"/>
          <w:b/>
          <w:kern w:val="1"/>
          <w:sz w:val="24"/>
          <w:lang w:eastAsia="ar-SA"/>
        </w:rPr>
      </w:pPr>
      <w:r w:rsidRPr="00C3289F">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8330AA" w:rsidRPr="00C3289F" w:rsidRDefault="008330AA" w:rsidP="007673C6">
      <w:pPr>
        <w:numPr>
          <w:ilvl w:val="0"/>
          <w:numId w:val="6"/>
        </w:numPr>
        <w:suppressAutoHyphens/>
        <w:spacing w:before="0"/>
        <w:jc w:val="both"/>
        <w:rPr>
          <w:rFonts w:ascii="Times New Roman" w:hAnsi="Times New Roman"/>
          <w:b/>
          <w:kern w:val="1"/>
          <w:sz w:val="24"/>
          <w:lang w:eastAsia="ar-SA"/>
        </w:rPr>
      </w:pPr>
      <w:r w:rsidRPr="00C3289F">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генподряда)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w:t>
      </w:r>
      <w:r w:rsidR="008A6B78" w:rsidRPr="00C3289F">
        <w:rPr>
          <w:rFonts w:ascii="Times New Roman" w:hAnsi="Times New Roman"/>
          <w:kern w:val="1"/>
          <w:sz w:val="24"/>
          <w:lang w:eastAsia="ar-SA"/>
        </w:rPr>
        <w:t>8</w:t>
      </w:r>
      <w:r w:rsidRPr="00C3289F">
        <w:rPr>
          <w:rFonts w:ascii="Times New Roman" w:hAnsi="Times New Roman"/>
          <w:kern w:val="1"/>
          <w:sz w:val="24"/>
          <w:lang w:eastAsia="ar-SA"/>
        </w:rPr>
        <w:t>.1 к настоящему ПДО);</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8A6B78" w:rsidRPr="00C3289F">
        <w:rPr>
          <w:rFonts w:ascii="Times New Roman" w:hAnsi="Times New Roman"/>
          <w:kern w:val="1"/>
          <w:sz w:val="24"/>
          <w:lang w:eastAsia="ar-SA"/>
        </w:rPr>
        <w:t>8</w:t>
      </w:r>
      <w:r w:rsidRPr="00C3289F">
        <w:rPr>
          <w:rFonts w:ascii="Times New Roman" w:hAnsi="Times New Roman"/>
          <w:kern w:val="1"/>
          <w:sz w:val="24"/>
          <w:lang w:eastAsia="ar-SA"/>
        </w:rPr>
        <w:t>.2 к настоящему ПДО),</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C3289F">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C3289F">
        <w:rPr>
          <w:rFonts w:ascii="Times New Roman" w:hAnsi="Times New Roman"/>
          <w:kern w:val="1"/>
          <w:sz w:val="24"/>
          <w:lang w:eastAsia="ar-SA"/>
        </w:rPr>
        <w:t>.</w:t>
      </w:r>
    </w:p>
    <w:p w:rsidR="008330AA" w:rsidRPr="00C3289F" w:rsidRDefault="008330AA" w:rsidP="008330AA">
      <w:pPr>
        <w:suppressAutoHyphens/>
        <w:spacing w:before="0"/>
        <w:ind w:firstLine="284"/>
        <w:jc w:val="both"/>
        <w:rPr>
          <w:rFonts w:ascii="Times New Roman" w:hAnsi="Times New Roman"/>
          <w:kern w:val="1"/>
          <w:sz w:val="24"/>
          <w:lang w:eastAsia="ar-SA"/>
        </w:rPr>
      </w:pPr>
    </w:p>
    <w:p w:rsidR="008330AA" w:rsidRPr="00C3289F" w:rsidRDefault="008330AA" w:rsidP="008330AA">
      <w:pPr>
        <w:suppressAutoHyphens/>
        <w:autoSpaceDE w:val="0"/>
        <w:ind w:firstLine="709"/>
        <w:jc w:val="both"/>
        <w:rPr>
          <w:rFonts w:ascii="Times New Roman" w:hAnsi="Times New Roman"/>
          <w:i/>
          <w:kern w:val="1"/>
          <w:sz w:val="24"/>
          <w:lang w:eastAsia="ar-SA"/>
        </w:rPr>
      </w:pPr>
      <w:r w:rsidRPr="00C3289F">
        <w:rPr>
          <w:rFonts w:ascii="Times New Roman" w:hAnsi="Times New Roman"/>
          <w:i/>
          <w:kern w:val="1"/>
          <w:sz w:val="24"/>
          <w:lang w:eastAsia="ar-SA"/>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0AA" w:rsidRPr="00C3289F" w:rsidRDefault="008330AA" w:rsidP="008330AA">
      <w:pPr>
        <w:suppressAutoHyphens/>
        <w:spacing w:before="0"/>
        <w:ind w:firstLine="284"/>
        <w:jc w:val="both"/>
        <w:rPr>
          <w:rFonts w:ascii="Times New Roman" w:hAnsi="Times New Roman"/>
          <w:i/>
          <w:kern w:val="1"/>
          <w:sz w:val="24"/>
          <w:lang w:eastAsia="ar-SA"/>
        </w:rPr>
      </w:pPr>
      <w:r w:rsidRPr="00C3289F">
        <w:rPr>
          <w:rFonts w:ascii="Times New Roman" w:hAnsi="Times New Roman"/>
          <w:i/>
          <w:kern w:val="1"/>
          <w:sz w:val="24"/>
          <w:lang w:eastAsia="ar-SA"/>
        </w:rPr>
        <w:t>Общество оставляет за собой право изменять общий объем выполняемых работ/услуг в пределах согласованного в договоре опциона.</w:t>
      </w:r>
    </w:p>
    <w:p w:rsidR="008330AA" w:rsidRPr="00C3289F" w:rsidRDefault="008330AA" w:rsidP="008330AA">
      <w:pPr>
        <w:suppressAutoHyphens/>
        <w:spacing w:before="0"/>
        <w:ind w:firstLine="284"/>
        <w:jc w:val="both"/>
        <w:rPr>
          <w:rFonts w:ascii="Times New Roman" w:hAnsi="Times New Roman"/>
          <w:i/>
          <w:kern w:val="1"/>
          <w:sz w:val="24"/>
          <w:lang w:eastAsia="ar-SA"/>
        </w:rPr>
      </w:pPr>
    </w:p>
    <w:p w:rsidR="008330AA" w:rsidRPr="00C3289F" w:rsidRDefault="008330AA" w:rsidP="008330AA">
      <w:pPr>
        <w:suppressAutoHyphens/>
        <w:spacing w:before="0"/>
        <w:ind w:firstLine="284"/>
        <w:jc w:val="both"/>
        <w:rPr>
          <w:rFonts w:ascii="Times New Roman" w:hAnsi="Times New Roman"/>
          <w:i/>
          <w:kern w:val="1"/>
          <w:sz w:val="24"/>
          <w:lang w:eastAsia="ar-SA"/>
        </w:rPr>
      </w:pPr>
      <w:r w:rsidRPr="00C3289F">
        <w:rPr>
          <w:rFonts w:ascii="Times New Roman" w:hAnsi="Times New Roman"/>
          <w:i/>
          <w:kern w:val="1"/>
          <w:sz w:val="24"/>
          <w:lang w:eastAsia="ar-SA"/>
        </w:rPr>
        <w:t>Для участия в закупке Контрагент должен предоставить следующие документы:</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Извещение о согласии делать оферту (Приложение №1 к настоящему ПДО)</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Предложение о заключении договора (безотзывная оферта) (Приложение №2 к настоящему ПДО),</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Договор генподряда (Приложение №4 к настоящему ПДО), подписанный и скреплённый печатью организации в редакции Заказчика, в 2 (двух) экземплярах;</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Протокол согласования договорной цены (Приложение №1 к Договору генподряда), составленный согласно выдаваемым Заказчиком ведомостям объёмов работ и Комплексным заданием, с приложением обосновывающих сметных расчётов по всем видам работ (за исключением работ по Комплексному заданию), подписанный и скреплённый печатью организации в редакции Заказчика в 2-х экземплярах;</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lastRenderedPageBreak/>
        <w:t>-</w:t>
      </w:r>
      <w:r w:rsidRPr="00C3289F">
        <w:rPr>
          <w:rFonts w:ascii="Times New Roman" w:hAnsi="Times New Roman"/>
          <w:kern w:val="1"/>
          <w:sz w:val="24"/>
          <w:lang w:eastAsia="ar-SA"/>
        </w:rPr>
        <w:tab/>
        <w:t>Регламент определения стоимости строительно-монтажных работ на последующие работы, до их полного завершения (приложение №3 к договору);</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Регламент определения стоимости пусконаладочных работ на последующие работы, до полного завершения (приложение №4 к договору);</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График погашения авансовых платежей (приложение №5 к договору) – ПРИ НЕОБХОДИМОСТИ;</w:t>
      </w:r>
    </w:p>
    <w:p w:rsidR="008330AA" w:rsidRPr="00C3289F" w:rsidRDefault="008330AA" w:rsidP="008330AA">
      <w:pPr>
        <w:suppressAutoHyphens/>
        <w:spacing w:before="0"/>
        <w:ind w:firstLine="284"/>
        <w:jc w:val="both"/>
        <w:rPr>
          <w:rFonts w:ascii="Times New Roman" w:hAnsi="Times New Roman"/>
          <w:kern w:val="1"/>
          <w:sz w:val="24"/>
          <w:lang w:eastAsia="ar-SA"/>
        </w:rPr>
      </w:pPr>
      <w:r w:rsidRPr="00C3289F">
        <w:rPr>
          <w:rFonts w:ascii="Times New Roman" w:hAnsi="Times New Roman"/>
          <w:kern w:val="1"/>
          <w:sz w:val="24"/>
          <w:lang w:eastAsia="ar-SA"/>
        </w:rPr>
        <w:t>-</w:t>
      </w:r>
      <w:r w:rsidRPr="00C3289F">
        <w:rPr>
          <w:rFonts w:ascii="Times New Roman" w:hAnsi="Times New Roman"/>
          <w:kern w:val="1"/>
          <w:sz w:val="24"/>
          <w:lang w:eastAsia="ar-SA"/>
        </w:rPr>
        <w:tab/>
        <w:t>Таблица «Расчет стоимости строительства», с заполненными графами в тыс.руб. без НДС (приложение №</w:t>
      </w:r>
      <w:r w:rsidR="00200F73">
        <w:rPr>
          <w:rFonts w:ascii="Times New Roman" w:hAnsi="Times New Roman"/>
          <w:kern w:val="1"/>
          <w:sz w:val="24"/>
          <w:lang w:eastAsia="ar-SA"/>
        </w:rPr>
        <w:t xml:space="preserve"> 9 </w:t>
      </w:r>
      <w:r w:rsidRPr="00C3289F">
        <w:rPr>
          <w:rFonts w:ascii="Times New Roman" w:hAnsi="Times New Roman"/>
          <w:kern w:val="1"/>
          <w:sz w:val="24"/>
          <w:lang w:eastAsia="ar-SA"/>
        </w:rPr>
        <w:t>к настоящему ПДО)</w:t>
      </w:r>
      <w:r w:rsidR="00200F73">
        <w:rPr>
          <w:rFonts w:ascii="Times New Roman" w:hAnsi="Times New Roman"/>
          <w:kern w:val="1"/>
          <w:sz w:val="24"/>
          <w:lang w:eastAsia="ar-SA"/>
        </w:rPr>
        <w:t>.</w:t>
      </w:r>
    </w:p>
    <w:p w:rsidR="008330AA" w:rsidRPr="00C3289F" w:rsidRDefault="008330AA" w:rsidP="008330AA">
      <w:pPr>
        <w:suppressAutoHyphens/>
        <w:spacing w:before="0"/>
        <w:ind w:firstLine="540"/>
        <w:jc w:val="both"/>
        <w:rPr>
          <w:rFonts w:ascii="Times New Roman" w:hAnsi="Times New Roman"/>
          <w:kern w:val="1"/>
          <w:sz w:val="24"/>
          <w:lang w:eastAsia="ar-SA"/>
        </w:rPr>
      </w:pPr>
    </w:p>
    <w:p w:rsidR="008330AA" w:rsidRPr="00C3289F" w:rsidRDefault="008330AA" w:rsidP="008330AA">
      <w:pPr>
        <w:spacing w:before="0"/>
        <w:jc w:val="both"/>
        <w:rPr>
          <w:rFonts w:ascii="Times New Roman" w:hAnsi="Times New Roman"/>
          <w:bCs/>
          <w:kern w:val="1"/>
          <w:sz w:val="24"/>
          <w:lang w:eastAsia="ar-SA"/>
        </w:rPr>
      </w:pPr>
      <w:r w:rsidRPr="00C3289F">
        <w:rPr>
          <w:rFonts w:ascii="Times New Roman" w:hAnsi="Times New Roman"/>
          <w:b/>
          <w:kern w:val="1"/>
          <w:sz w:val="24"/>
          <w:u w:val="single"/>
          <w:lang w:eastAsia="ar-SA"/>
        </w:rPr>
        <w:t>В объем закупки не включены</w:t>
      </w:r>
      <w:r w:rsidRPr="00C3289F">
        <w:rPr>
          <w:rFonts w:ascii="Times New Roman" w:hAnsi="Times New Roman"/>
          <w:b/>
          <w:kern w:val="1"/>
          <w:sz w:val="24"/>
          <w:lang w:eastAsia="ar-SA"/>
        </w:rPr>
        <w:t>:</w:t>
      </w:r>
      <w:r w:rsidRPr="00C3289F">
        <w:rPr>
          <w:rFonts w:ascii="Times New Roman" w:hAnsi="Times New Roman"/>
          <w:kern w:val="1"/>
          <w:sz w:val="24"/>
          <w:lang w:eastAsia="ar-SA"/>
        </w:rPr>
        <w:t xml:space="preserve"> вновь выпускаемые изменения и дополнения по вышеуказанной проектно-технической документации, пусконаладочные работы (по проектам 18307-90, разделы ЭОТ, ЭОТ изм.1, 18726-90 раздел ЭОТ изм.2)</w:t>
      </w:r>
      <w:r w:rsidRPr="00C3289F">
        <w:rPr>
          <w:rFonts w:ascii="Times New Roman" w:hAnsi="Times New Roman"/>
          <w:i/>
          <w:kern w:val="1"/>
          <w:sz w:val="24"/>
          <w:lang w:eastAsia="ar-SA"/>
        </w:rPr>
        <w:t>,</w:t>
      </w:r>
      <w:r w:rsidRPr="00C3289F">
        <w:rPr>
          <w:rFonts w:ascii="Times New Roman" w:hAnsi="Times New Roman"/>
          <w:kern w:val="1"/>
          <w:sz w:val="24"/>
          <w:lang w:eastAsia="ar-SA"/>
        </w:rPr>
        <w:t xml:space="preserve"> а также вновь выпускаемая проектно-техническая документация в рамках работ по системам электрообогрева трубопроводов на Блоке установки Гидрокрекинг по производству базовых масел III группы.</w:t>
      </w:r>
    </w:p>
    <w:p w:rsidR="008330AA" w:rsidRPr="00C3289F" w:rsidRDefault="008330AA" w:rsidP="008330AA">
      <w:pPr>
        <w:suppressAutoHyphens/>
        <w:spacing w:before="0"/>
        <w:jc w:val="both"/>
        <w:rPr>
          <w:rFonts w:ascii="Times New Roman" w:hAnsi="Times New Roman"/>
          <w:i/>
          <w:kern w:val="1"/>
          <w:sz w:val="24"/>
          <w:lang w:eastAsia="ar-SA"/>
        </w:rPr>
      </w:pPr>
      <w:r w:rsidRPr="00C3289F">
        <w:rPr>
          <w:rFonts w:ascii="Times New Roman" w:hAnsi="Times New Roman"/>
          <w:i/>
          <w:kern w:val="1"/>
          <w:sz w:val="24"/>
          <w:lang w:eastAsia="ar-SA"/>
        </w:rPr>
        <w:t>Данные дополнительные работы являются опционом и могут быть оформлены с контрагентами путём подписания дополнительных соглашений к Договорам генподряда.</w:t>
      </w:r>
      <w:r w:rsidRPr="00C3289F">
        <w:rPr>
          <w:rFonts w:ascii="Times New Roman" w:hAnsi="Times New Roman"/>
          <w:kern w:val="1"/>
          <w:sz w:val="24"/>
          <w:lang w:eastAsia="ar-SA"/>
        </w:rPr>
        <w:t xml:space="preserve"> </w:t>
      </w:r>
      <w:r w:rsidRPr="00C3289F">
        <w:rPr>
          <w:rFonts w:ascii="Times New Roman" w:hAnsi="Times New Roman"/>
          <w:i/>
          <w:kern w:val="1"/>
          <w:sz w:val="24"/>
          <w:lang w:eastAsia="ar-SA"/>
        </w:rPr>
        <w:t>Дополнительный объем работ не может превышать 10% от объемов работ по основному договору.</w:t>
      </w:r>
    </w:p>
    <w:p w:rsidR="008330AA" w:rsidRPr="00C3289F" w:rsidRDefault="008330AA" w:rsidP="008330AA">
      <w:pPr>
        <w:suppressAutoHyphens/>
        <w:spacing w:before="0"/>
        <w:jc w:val="both"/>
        <w:rPr>
          <w:rFonts w:ascii="Times New Roman" w:hAnsi="Times New Roman"/>
          <w:i/>
          <w:kern w:val="1"/>
          <w:sz w:val="24"/>
          <w:lang w:eastAsia="ar-SA"/>
        </w:rPr>
      </w:pPr>
    </w:p>
    <w:p w:rsidR="008330AA" w:rsidRPr="00C3289F" w:rsidRDefault="008330AA" w:rsidP="008330AA">
      <w:pPr>
        <w:suppressAutoHyphens/>
        <w:spacing w:before="0"/>
        <w:jc w:val="both"/>
        <w:rPr>
          <w:rFonts w:ascii="Times New Roman" w:hAnsi="Times New Roman"/>
          <w:kern w:val="1"/>
          <w:sz w:val="24"/>
          <w:lang w:eastAsia="ar-SA"/>
        </w:rPr>
      </w:pPr>
      <w:r w:rsidRPr="00C3289F">
        <w:rPr>
          <w:rFonts w:ascii="Times New Roman" w:hAnsi="Times New Roman"/>
          <w:kern w:val="1"/>
          <w:sz w:val="24"/>
          <w:u w:val="single"/>
          <w:lang w:eastAsia="ar-SA"/>
        </w:rPr>
        <w:t>Основные технико-экономические параметры</w:t>
      </w:r>
      <w:r w:rsidRPr="00C3289F">
        <w:rPr>
          <w:rFonts w:ascii="Times New Roman" w:hAnsi="Times New Roman"/>
          <w:kern w:val="1"/>
          <w:sz w:val="24"/>
          <w:lang w:eastAsia="ar-SA"/>
        </w:rPr>
        <w:t>: работы производятся на территории действующего предприятия – ОАО «Славнефть-ЯНОС».</w:t>
      </w:r>
    </w:p>
    <w:p w:rsidR="008330AA" w:rsidRPr="00C3289F" w:rsidRDefault="008330AA" w:rsidP="008330AA">
      <w:pPr>
        <w:suppressAutoHyphens/>
        <w:autoSpaceDE w:val="0"/>
        <w:jc w:val="both"/>
        <w:rPr>
          <w:rFonts w:ascii="Times New Roman" w:hAnsi="Times New Roman"/>
          <w:kern w:val="1"/>
          <w:sz w:val="24"/>
          <w:lang w:eastAsia="ar-SA"/>
        </w:rPr>
      </w:pPr>
      <w:r w:rsidRPr="00C3289F">
        <w:rPr>
          <w:rFonts w:ascii="Times New Roman" w:hAnsi="Times New Roman"/>
          <w:kern w:val="1"/>
          <w:sz w:val="24"/>
          <w:u w:val="single"/>
          <w:lang w:eastAsia="ar-SA"/>
        </w:rPr>
        <w:t>Заказчик:</w:t>
      </w:r>
      <w:r w:rsidRPr="00C3289F">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8330AA" w:rsidRPr="00C3289F" w:rsidRDefault="008330AA" w:rsidP="008330AA">
      <w:pPr>
        <w:suppressAutoHyphens/>
        <w:autoSpaceDE w:val="0"/>
        <w:jc w:val="both"/>
        <w:rPr>
          <w:rFonts w:ascii="Times New Roman" w:hAnsi="Times New Roman"/>
          <w:kern w:val="1"/>
          <w:sz w:val="24"/>
          <w:u w:val="single"/>
          <w:lang w:eastAsia="ar-SA"/>
        </w:rPr>
      </w:pPr>
      <w:r w:rsidRPr="00C3289F">
        <w:rPr>
          <w:rFonts w:ascii="Times New Roman" w:hAnsi="Times New Roman"/>
          <w:kern w:val="1"/>
          <w:sz w:val="24"/>
          <w:u w:val="single"/>
          <w:lang w:eastAsia="ar-SA"/>
        </w:rPr>
        <w:t xml:space="preserve">Плановые сроки выполнения работ, вошедших в объем тендера, </w:t>
      </w:r>
      <w:r w:rsidRPr="00C3289F">
        <w:rPr>
          <w:rFonts w:ascii="Times New Roman" w:hAnsi="Times New Roman"/>
          <w:kern w:val="1"/>
          <w:sz w:val="24"/>
          <w:lang w:eastAsia="ar-SA"/>
        </w:rPr>
        <w:t>в соответствии с Графиком производства работ и освоения средств (Приложение №2 к договору):</w:t>
      </w:r>
    </w:p>
    <w:p w:rsidR="008330AA" w:rsidRPr="00C3289F" w:rsidRDefault="008330AA" w:rsidP="008330AA">
      <w:pPr>
        <w:suppressAutoHyphens/>
        <w:autoSpaceDE w:val="0"/>
        <w:spacing w:before="0"/>
        <w:jc w:val="both"/>
        <w:rPr>
          <w:rFonts w:ascii="Times New Roman" w:hAnsi="Times New Roman"/>
          <w:kern w:val="1"/>
          <w:sz w:val="24"/>
          <w:lang w:eastAsia="ar-SA"/>
        </w:rPr>
      </w:pPr>
      <w:r w:rsidRPr="00C3289F">
        <w:rPr>
          <w:rFonts w:ascii="Times New Roman" w:hAnsi="Times New Roman"/>
          <w:kern w:val="1"/>
          <w:sz w:val="24"/>
          <w:lang w:eastAsia="ar-SA"/>
        </w:rPr>
        <w:t>По проектам 18307-90, разделы ЭОТ, ЭОТ изм.1, 18726-90 раздел ЭОТ изм.2:</w:t>
      </w:r>
    </w:p>
    <w:p w:rsidR="008330AA" w:rsidRPr="00C3289F" w:rsidRDefault="008330AA" w:rsidP="007673C6">
      <w:pPr>
        <w:numPr>
          <w:ilvl w:val="0"/>
          <w:numId w:val="8"/>
        </w:numPr>
        <w:spacing w:before="0"/>
        <w:jc w:val="both"/>
        <w:rPr>
          <w:rFonts w:ascii="Times New Roman" w:hAnsi="Times New Roman"/>
          <w:bCs/>
          <w:i/>
          <w:kern w:val="1"/>
          <w:sz w:val="24"/>
          <w:lang w:eastAsia="ar-SA"/>
        </w:rPr>
      </w:pPr>
      <w:r w:rsidRPr="00C3289F">
        <w:rPr>
          <w:rFonts w:ascii="Times New Roman" w:hAnsi="Times New Roman"/>
          <w:bCs/>
          <w:i/>
          <w:kern w:val="1"/>
          <w:sz w:val="24"/>
          <w:lang w:eastAsia="ar-SA"/>
        </w:rPr>
        <w:t>монтажные работы: начало работ – с даты подписания договора, окончание работ – 05 декабря 2016 г.</w:t>
      </w:r>
    </w:p>
    <w:p w:rsidR="008330AA" w:rsidRPr="00C3289F" w:rsidRDefault="008330AA" w:rsidP="008330AA">
      <w:pPr>
        <w:spacing w:before="0"/>
        <w:jc w:val="both"/>
        <w:rPr>
          <w:rFonts w:ascii="Times New Roman" w:hAnsi="Times New Roman"/>
          <w:bCs/>
          <w:kern w:val="1"/>
          <w:sz w:val="24"/>
          <w:lang w:eastAsia="ar-SA"/>
        </w:rPr>
      </w:pPr>
      <w:r w:rsidRPr="00C3289F">
        <w:rPr>
          <w:rFonts w:ascii="Times New Roman" w:hAnsi="Times New Roman"/>
          <w:bCs/>
          <w:kern w:val="1"/>
          <w:sz w:val="24"/>
          <w:lang w:eastAsia="ar-SA"/>
        </w:rPr>
        <w:t>По Комплексному заданию на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III группы на эстакаде отгрузки тит. 207:</w:t>
      </w:r>
    </w:p>
    <w:p w:rsidR="008330AA" w:rsidRPr="00C3289F" w:rsidRDefault="008330AA" w:rsidP="007673C6">
      <w:pPr>
        <w:numPr>
          <w:ilvl w:val="0"/>
          <w:numId w:val="7"/>
        </w:numPr>
        <w:spacing w:before="0"/>
        <w:jc w:val="both"/>
        <w:rPr>
          <w:rFonts w:ascii="Times New Roman" w:hAnsi="Times New Roman"/>
          <w:bCs/>
          <w:i/>
          <w:kern w:val="1"/>
          <w:sz w:val="24"/>
          <w:lang w:eastAsia="ar-SA"/>
        </w:rPr>
      </w:pPr>
      <w:r w:rsidRPr="00C3289F">
        <w:rPr>
          <w:rFonts w:ascii="Times New Roman" w:hAnsi="Times New Roman"/>
          <w:bCs/>
          <w:i/>
          <w:kern w:val="1"/>
          <w:sz w:val="24"/>
          <w:lang w:eastAsia="ar-SA"/>
        </w:rPr>
        <w:t>разработка рабочей документации – 2 месяца с даты подписания договора;</w:t>
      </w:r>
    </w:p>
    <w:p w:rsidR="008330AA" w:rsidRPr="00C3289F" w:rsidRDefault="008330AA" w:rsidP="007673C6">
      <w:pPr>
        <w:numPr>
          <w:ilvl w:val="0"/>
          <w:numId w:val="7"/>
        </w:numPr>
        <w:spacing w:before="0"/>
        <w:jc w:val="both"/>
        <w:rPr>
          <w:rFonts w:ascii="Times New Roman" w:hAnsi="Times New Roman"/>
          <w:bCs/>
          <w:i/>
          <w:kern w:val="1"/>
          <w:sz w:val="24"/>
          <w:lang w:eastAsia="ar-SA"/>
        </w:rPr>
      </w:pPr>
      <w:r w:rsidRPr="00C3289F">
        <w:rPr>
          <w:rFonts w:ascii="Times New Roman" w:hAnsi="Times New Roman"/>
          <w:bCs/>
          <w:i/>
          <w:kern w:val="1"/>
          <w:sz w:val="24"/>
          <w:lang w:eastAsia="ar-SA"/>
        </w:rPr>
        <w:t>поставка оборудования и материалов – до 30.10.2016 г.;</w:t>
      </w:r>
    </w:p>
    <w:p w:rsidR="008330AA" w:rsidRPr="00C3289F" w:rsidRDefault="008330AA" w:rsidP="007673C6">
      <w:pPr>
        <w:numPr>
          <w:ilvl w:val="0"/>
          <w:numId w:val="7"/>
        </w:numPr>
        <w:spacing w:before="0"/>
        <w:jc w:val="both"/>
        <w:rPr>
          <w:rFonts w:ascii="Times New Roman" w:hAnsi="Times New Roman"/>
          <w:bCs/>
          <w:i/>
          <w:kern w:val="1"/>
          <w:sz w:val="24"/>
          <w:lang w:eastAsia="ar-SA"/>
        </w:rPr>
      </w:pPr>
      <w:r w:rsidRPr="00C3289F">
        <w:rPr>
          <w:rFonts w:ascii="Times New Roman" w:hAnsi="Times New Roman"/>
          <w:bCs/>
          <w:i/>
          <w:kern w:val="1"/>
          <w:sz w:val="24"/>
          <w:lang w:eastAsia="ar-SA"/>
        </w:rPr>
        <w:t>монтажные работы – до 15.01.2017 г.;</w:t>
      </w:r>
    </w:p>
    <w:p w:rsidR="008330AA" w:rsidRPr="00C3289F" w:rsidRDefault="008330AA" w:rsidP="007673C6">
      <w:pPr>
        <w:numPr>
          <w:ilvl w:val="0"/>
          <w:numId w:val="7"/>
        </w:numPr>
        <w:spacing w:before="0"/>
        <w:jc w:val="both"/>
        <w:rPr>
          <w:rFonts w:ascii="Times New Roman" w:hAnsi="Times New Roman"/>
          <w:bCs/>
          <w:i/>
          <w:kern w:val="1"/>
          <w:sz w:val="24"/>
          <w:lang w:eastAsia="ar-SA"/>
        </w:rPr>
      </w:pPr>
      <w:r w:rsidRPr="00C3289F">
        <w:rPr>
          <w:rFonts w:ascii="Times New Roman" w:hAnsi="Times New Roman"/>
          <w:bCs/>
          <w:i/>
          <w:kern w:val="1"/>
          <w:sz w:val="24"/>
          <w:lang w:eastAsia="ar-SA"/>
        </w:rPr>
        <w:t>пуско-наладка системы электрообогрева с учетом ПНР под нагрузкой – до 31.03.2017 г.</w:t>
      </w:r>
    </w:p>
    <w:p w:rsidR="008330AA" w:rsidRPr="00C3289F" w:rsidRDefault="008330AA" w:rsidP="007673C6">
      <w:pPr>
        <w:numPr>
          <w:ilvl w:val="0"/>
          <w:numId w:val="7"/>
        </w:numPr>
        <w:spacing w:before="0"/>
        <w:jc w:val="both"/>
        <w:rPr>
          <w:rFonts w:ascii="Times New Roman" w:hAnsi="Times New Roman"/>
          <w:bCs/>
          <w:i/>
          <w:kern w:val="1"/>
          <w:sz w:val="24"/>
          <w:lang w:eastAsia="ar-SA"/>
        </w:rPr>
      </w:pPr>
      <w:r w:rsidRPr="00C3289F">
        <w:rPr>
          <w:rFonts w:ascii="Times New Roman" w:hAnsi="Times New Roman"/>
          <w:bCs/>
          <w:i/>
          <w:kern w:val="1"/>
          <w:sz w:val="24"/>
          <w:lang w:eastAsia="ar-SA"/>
        </w:rPr>
        <w:t>авторский надзор – с начала выполнения монтажных работ до 15.01.2017 г.</w:t>
      </w:r>
    </w:p>
    <w:p w:rsidR="008330AA" w:rsidRPr="00C3289F" w:rsidRDefault="008330AA" w:rsidP="008330AA">
      <w:pPr>
        <w:spacing w:before="0"/>
        <w:ind w:firstLine="709"/>
        <w:jc w:val="both"/>
        <w:rPr>
          <w:rFonts w:ascii="Times New Roman" w:hAnsi="Times New Roman"/>
          <w:bCs/>
          <w:i/>
          <w:kern w:val="1"/>
          <w:sz w:val="24"/>
          <w:lang w:eastAsia="ar-SA"/>
        </w:rPr>
      </w:pPr>
    </w:p>
    <w:p w:rsidR="008330AA" w:rsidRPr="00C3289F" w:rsidRDefault="008330AA" w:rsidP="008330AA">
      <w:pPr>
        <w:spacing w:before="0"/>
        <w:ind w:firstLine="709"/>
        <w:jc w:val="both"/>
        <w:rPr>
          <w:rFonts w:ascii="Times New Roman" w:hAnsi="Times New Roman"/>
          <w:bCs/>
          <w:i/>
          <w:kern w:val="1"/>
          <w:sz w:val="24"/>
          <w:lang w:eastAsia="ar-SA"/>
        </w:rPr>
      </w:pPr>
      <w:r w:rsidRPr="00C3289F">
        <w:rPr>
          <w:rFonts w:ascii="Times New Roman" w:hAnsi="Times New Roman"/>
          <w:bCs/>
          <w:i/>
          <w:kern w:val="1"/>
          <w:sz w:val="24"/>
          <w:lang w:eastAsia="ar-SA"/>
        </w:rPr>
        <w:t>Возможно досрочное завершение работ, вошедших в объем тендера,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8330AA" w:rsidRPr="00C3289F" w:rsidRDefault="008330AA" w:rsidP="008330AA">
      <w:pPr>
        <w:spacing w:before="0"/>
        <w:jc w:val="both"/>
        <w:rPr>
          <w:rFonts w:ascii="Times New Roman" w:hAnsi="Times New Roman"/>
          <w:bCs/>
          <w:i/>
          <w:kern w:val="1"/>
          <w:sz w:val="24"/>
          <w:lang w:eastAsia="ar-SA"/>
        </w:rPr>
      </w:pPr>
    </w:p>
    <w:p w:rsidR="008330AA" w:rsidRPr="00C3289F" w:rsidRDefault="008330AA" w:rsidP="008330AA">
      <w:pPr>
        <w:spacing w:before="0"/>
        <w:ind w:firstLine="709"/>
        <w:jc w:val="both"/>
        <w:rPr>
          <w:rFonts w:ascii="Times New Roman" w:hAnsi="Times New Roman"/>
          <w:bCs/>
          <w:i/>
          <w:kern w:val="1"/>
          <w:sz w:val="24"/>
          <w:lang w:eastAsia="ar-SA"/>
        </w:rPr>
      </w:pPr>
      <w:r w:rsidRPr="00C3289F">
        <w:rPr>
          <w:rFonts w:ascii="Times New Roman" w:hAnsi="Times New Roman"/>
          <w:bCs/>
          <w:i/>
          <w:kern w:val="1"/>
          <w:sz w:val="24"/>
          <w:lang w:eastAsia="ar-SA"/>
        </w:rPr>
        <w:t>Срок окончания всего комплекса работ - до 31 марта 2017 г.</w:t>
      </w:r>
    </w:p>
    <w:p w:rsidR="008330AA" w:rsidRPr="00C3289F" w:rsidRDefault="008330AA" w:rsidP="008330AA">
      <w:pPr>
        <w:spacing w:before="0"/>
        <w:jc w:val="both"/>
        <w:rPr>
          <w:rFonts w:ascii="Times New Roman" w:hAnsi="Times New Roman"/>
          <w:bCs/>
          <w:i/>
          <w:kern w:val="1"/>
          <w:sz w:val="24"/>
          <w:lang w:eastAsia="ar-SA"/>
        </w:rPr>
      </w:pPr>
    </w:p>
    <w:p w:rsidR="008330AA" w:rsidRPr="00C3289F" w:rsidRDefault="008330AA" w:rsidP="008330AA">
      <w:pPr>
        <w:suppressAutoHyphens/>
        <w:spacing w:before="0"/>
        <w:ind w:firstLine="11"/>
        <w:jc w:val="both"/>
        <w:rPr>
          <w:rFonts w:ascii="Times New Roman" w:hAnsi="Times New Roman"/>
          <w:kern w:val="1"/>
          <w:sz w:val="24"/>
          <w:u w:val="single"/>
          <w:lang w:eastAsia="ar-SA"/>
        </w:rPr>
      </w:pPr>
      <w:r w:rsidRPr="00C3289F">
        <w:rPr>
          <w:rFonts w:ascii="Times New Roman" w:hAnsi="Times New Roman"/>
          <w:kern w:val="1"/>
          <w:sz w:val="24"/>
          <w:u w:val="single"/>
          <w:lang w:eastAsia="ar-SA"/>
        </w:rPr>
        <w:t>Условия оплаты работ: (согласно статье 10 проекта Договора генподряда)</w:t>
      </w:r>
    </w:p>
    <w:p w:rsidR="008330AA" w:rsidRPr="00C3289F" w:rsidRDefault="008330AA" w:rsidP="008330AA">
      <w:pPr>
        <w:suppressAutoHyphens/>
        <w:spacing w:before="0"/>
        <w:ind w:firstLine="709"/>
        <w:jc w:val="both"/>
        <w:rPr>
          <w:rFonts w:ascii="Times New Roman" w:hAnsi="Times New Roman"/>
          <w:kern w:val="1"/>
          <w:sz w:val="24"/>
          <w:lang w:eastAsia="ar-SA"/>
        </w:rPr>
      </w:pPr>
      <w:r w:rsidRPr="00C3289F">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8330AA" w:rsidRPr="00C3289F" w:rsidRDefault="008330AA" w:rsidP="008330AA">
      <w:pPr>
        <w:suppressAutoHyphens/>
        <w:spacing w:before="0"/>
        <w:ind w:firstLine="709"/>
        <w:jc w:val="both"/>
        <w:rPr>
          <w:rFonts w:ascii="Times New Roman" w:hAnsi="Times New Roman"/>
          <w:i/>
          <w:kern w:val="1"/>
          <w:sz w:val="24"/>
          <w:lang w:eastAsia="ar-SA"/>
        </w:rPr>
      </w:pPr>
      <w:r w:rsidRPr="00C3289F">
        <w:rPr>
          <w:rFonts w:ascii="Times New Roman" w:hAnsi="Times New Roman"/>
          <w:i/>
          <w:kern w:val="1"/>
          <w:sz w:val="24"/>
          <w:lang w:eastAsia="ar-SA"/>
        </w:rPr>
        <w:t xml:space="preserve">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№6 к Договору). Авансовые платежи могут быть </w:t>
      </w:r>
      <w:r w:rsidRPr="00C3289F">
        <w:rPr>
          <w:rFonts w:ascii="Times New Roman" w:hAnsi="Times New Roman"/>
          <w:i/>
          <w:kern w:val="1"/>
          <w:sz w:val="24"/>
          <w:lang w:eastAsia="ar-SA"/>
        </w:rPr>
        <w:lastRenderedPageBreak/>
        <w:t>перечислены контрагенту в течение 15 календарных дней с даты предоставления следующих документов:</w:t>
      </w:r>
    </w:p>
    <w:p w:rsidR="008330AA" w:rsidRPr="00C3289F" w:rsidRDefault="008330AA" w:rsidP="008330AA">
      <w:pPr>
        <w:suppressAutoHyphens/>
        <w:spacing w:before="0"/>
        <w:jc w:val="both"/>
        <w:rPr>
          <w:rFonts w:ascii="Times New Roman" w:hAnsi="Times New Roman"/>
          <w:i/>
          <w:kern w:val="1"/>
          <w:sz w:val="24"/>
          <w:lang w:eastAsia="ar-SA"/>
        </w:rPr>
      </w:pPr>
      <w:r w:rsidRPr="00C3289F">
        <w:rPr>
          <w:rFonts w:ascii="Times New Roman" w:hAnsi="Times New Roman"/>
          <w:i/>
          <w:kern w:val="1"/>
          <w:sz w:val="24"/>
          <w:lang w:eastAsia="ar-SA"/>
        </w:rPr>
        <w:t>– выставленного Генподрядчиком счета;</w:t>
      </w:r>
    </w:p>
    <w:p w:rsidR="008330AA" w:rsidRPr="00C3289F" w:rsidRDefault="008330AA" w:rsidP="008330AA">
      <w:pPr>
        <w:suppressAutoHyphens/>
        <w:spacing w:before="0"/>
        <w:jc w:val="both"/>
        <w:rPr>
          <w:rFonts w:ascii="Times New Roman" w:hAnsi="Times New Roman"/>
          <w:i/>
          <w:kern w:val="1"/>
          <w:sz w:val="24"/>
          <w:lang w:eastAsia="ar-SA"/>
        </w:rPr>
      </w:pPr>
      <w:r w:rsidRPr="00C3289F">
        <w:rPr>
          <w:rFonts w:ascii="Times New Roman" w:hAnsi="Times New Roman"/>
          <w:i/>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8330AA" w:rsidRPr="00C3289F" w:rsidRDefault="008330AA" w:rsidP="008330AA">
      <w:pPr>
        <w:suppressAutoHyphens/>
        <w:spacing w:before="0"/>
        <w:ind w:firstLine="709"/>
        <w:jc w:val="both"/>
        <w:rPr>
          <w:rFonts w:ascii="Times New Roman" w:hAnsi="Times New Roman"/>
          <w:i/>
          <w:kern w:val="1"/>
          <w:sz w:val="24"/>
          <w:lang w:eastAsia="ar-SA"/>
        </w:rPr>
      </w:pPr>
      <w:r w:rsidRPr="00C3289F">
        <w:rPr>
          <w:rFonts w:ascii="Times New Roman" w:hAnsi="Times New Roman"/>
          <w:i/>
          <w:kern w:val="1"/>
          <w:sz w:val="24"/>
          <w:lang w:eastAsia="ar-SA"/>
        </w:rPr>
        <w:t>Генподрядчик обязан осуществить погашение аванса в соответствии с Графиком погашения авансовых платежей (Приложение №6 к Договору). По согласованию сторон возможно досрочное погашение аванса.</w:t>
      </w:r>
    </w:p>
    <w:p w:rsidR="008330AA" w:rsidRPr="00C3289F" w:rsidRDefault="008330AA" w:rsidP="008330AA">
      <w:pPr>
        <w:suppressAutoHyphens/>
        <w:spacing w:before="0"/>
        <w:ind w:firstLine="709"/>
        <w:jc w:val="both"/>
        <w:rPr>
          <w:rFonts w:ascii="Times New Roman" w:hAnsi="Times New Roman"/>
          <w:i/>
          <w:kern w:val="1"/>
          <w:sz w:val="24"/>
          <w:lang w:eastAsia="ar-SA"/>
        </w:rPr>
      </w:pPr>
      <w:r w:rsidRPr="00C3289F">
        <w:rPr>
          <w:rFonts w:ascii="Times New Roman" w:hAnsi="Times New Roman"/>
          <w:i/>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8330AA" w:rsidRPr="00C3289F" w:rsidRDefault="008330AA" w:rsidP="008330AA">
      <w:pPr>
        <w:suppressAutoHyphens/>
        <w:spacing w:before="0"/>
        <w:jc w:val="both"/>
        <w:rPr>
          <w:rFonts w:ascii="Times New Roman" w:hAnsi="Times New Roman"/>
          <w:kern w:val="1"/>
          <w:sz w:val="24"/>
          <w:u w:val="single"/>
          <w:lang w:eastAsia="ar-SA"/>
        </w:rPr>
      </w:pPr>
    </w:p>
    <w:p w:rsidR="008330AA" w:rsidRPr="00C3289F" w:rsidRDefault="008330AA" w:rsidP="008330AA">
      <w:pPr>
        <w:suppressAutoHyphens/>
        <w:spacing w:before="0"/>
        <w:jc w:val="both"/>
        <w:rPr>
          <w:rFonts w:ascii="Times New Roman" w:hAnsi="Times New Roman"/>
          <w:kern w:val="1"/>
          <w:sz w:val="24"/>
          <w:lang w:eastAsia="ar-SA"/>
        </w:rPr>
      </w:pPr>
      <w:r w:rsidRPr="00C3289F">
        <w:rPr>
          <w:rFonts w:ascii="Times New Roman" w:hAnsi="Times New Roman"/>
          <w:kern w:val="1"/>
          <w:sz w:val="24"/>
          <w:u w:val="single"/>
          <w:lang w:eastAsia="ar-SA"/>
        </w:rPr>
        <w:t>Выдаваемая проектно-техническая документация:</w:t>
      </w:r>
    </w:p>
    <w:p w:rsidR="008330AA" w:rsidRPr="00C3289F" w:rsidRDefault="008330AA" w:rsidP="008330AA">
      <w:pPr>
        <w:suppressAutoHyphens/>
        <w:spacing w:before="0"/>
        <w:jc w:val="both"/>
        <w:rPr>
          <w:rFonts w:ascii="Times New Roman" w:hAnsi="Times New Roman"/>
          <w:kern w:val="1"/>
          <w:sz w:val="24"/>
          <w:lang w:eastAsia="ar-SA"/>
        </w:rPr>
      </w:pPr>
      <w:r w:rsidRPr="00C3289F">
        <w:rPr>
          <w:rFonts w:ascii="Times New Roman" w:hAnsi="Times New Roman"/>
          <w:kern w:val="1"/>
          <w:sz w:val="24"/>
          <w:lang w:eastAsia="ar-SA"/>
        </w:rPr>
        <w:t>Проект 18307-90, разделы ЭОТ, ЭОТ изм.1</w:t>
      </w:r>
    </w:p>
    <w:p w:rsidR="008330AA" w:rsidRPr="00C3289F" w:rsidRDefault="008330AA" w:rsidP="008330AA">
      <w:pPr>
        <w:suppressAutoHyphens/>
        <w:spacing w:before="0"/>
        <w:jc w:val="both"/>
        <w:rPr>
          <w:rFonts w:ascii="Times New Roman" w:hAnsi="Times New Roman"/>
          <w:kern w:val="1"/>
          <w:sz w:val="24"/>
          <w:lang w:eastAsia="ar-SA"/>
        </w:rPr>
      </w:pPr>
      <w:r w:rsidRPr="00C3289F">
        <w:rPr>
          <w:rFonts w:ascii="Times New Roman" w:hAnsi="Times New Roman"/>
          <w:kern w:val="1"/>
          <w:sz w:val="24"/>
          <w:lang w:eastAsia="ar-SA"/>
        </w:rPr>
        <w:t>Проект 18726-90 раздел ЭОТ изм.2.</w:t>
      </w:r>
    </w:p>
    <w:p w:rsidR="008330AA" w:rsidRPr="00C3289F" w:rsidRDefault="008330AA" w:rsidP="008330AA">
      <w:pPr>
        <w:suppressAutoHyphens/>
        <w:spacing w:before="0"/>
        <w:jc w:val="both"/>
        <w:rPr>
          <w:rFonts w:ascii="Times New Roman" w:hAnsi="Times New Roman"/>
          <w:kern w:val="1"/>
          <w:sz w:val="24"/>
          <w:lang w:eastAsia="ar-SA"/>
        </w:rPr>
      </w:pPr>
      <w:r w:rsidRPr="00C3289F">
        <w:rPr>
          <w:rFonts w:ascii="Times New Roman" w:hAnsi="Times New Roman"/>
          <w:kern w:val="1"/>
          <w:sz w:val="24"/>
          <w:lang w:eastAsia="ar-SA"/>
        </w:rPr>
        <w:t>«Комплексное задание на выполнение работ по проектированию, поставке, монтажу и пусконаладке электрообогрева трубопроводов и коллекторов» базовых масел III группы на эстакаде отгрузки тит. 207 ТУПСОТМ.</w:t>
      </w:r>
    </w:p>
    <w:p w:rsidR="008330AA" w:rsidRDefault="008330AA" w:rsidP="008330AA">
      <w:pPr>
        <w:spacing w:before="0"/>
        <w:ind w:firstLine="709"/>
        <w:jc w:val="both"/>
        <w:rPr>
          <w:rFonts w:ascii="Times New Roman" w:hAnsi="Times New Roman"/>
          <w:color w:val="000000"/>
          <w:sz w:val="24"/>
          <w:shd w:val="clear" w:color="auto" w:fill="D9D9D9"/>
        </w:rPr>
      </w:pPr>
      <w:r w:rsidRPr="00930A83">
        <w:rPr>
          <w:rFonts w:ascii="Times New Roman" w:hAnsi="Times New Roman"/>
          <w:kern w:val="1"/>
          <w:sz w:val="24"/>
          <w:highlight w:val="yellow"/>
          <w:lang w:eastAsia="ar-SA"/>
        </w:rPr>
        <w:t>Данная документация с приложением ведомостей объёмов р</w:t>
      </w:r>
      <w:r w:rsidR="00930A83" w:rsidRPr="00930A83">
        <w:rPr>
          <w:rFonts w:ascii="Times New Roman" w:hAnsi="Times New Roman"/>
          <w:kern w:val="1"/>
          <w:sz w:val="24"/>
          <w:highlight w:val="yellow"/>
          <w:lang w:eastAsia="ar-SA"/>
        </w:rPr>
        <w:t xml:space="preserve">абот  по проектам №18307, 18726 размещена по ссылке: </w:t>
      </w:r>
      <w:hyperlink r:id="rId9" w:history="1">
        <w:r w:rsidR="000E3FAE" w:rsidRPr="00310DCE">
          <w:rPr>
            <w:rStyle w:val="a8"/>
            <w:rFonts w:ascii="Times New Roman" w:hAnsi="Times New Roman"/>
            <w:sz w:val="24"/>
            <w:highlight w:val="yellow"/>
            <w:shd w:val="clear" w:color="auto" w:fill="D9D9D9"/>
          </w:rPr>
          <w:t>http://yanos.slavneft.ru/files/teh_doc_636009142184052392.zip</w:t>
        </w:r>
      </w:hyperlink>
    </w:p>
    <w:p w:rsidR="008330AA" w:rsidRPr="00C3289F" w:rsidRDefault="008330AA" w:rsidP="008330AA">
      <w:pPr>
        <w:spacing w:before="0"/>
        <w:jc w:val="both"/>
        <w:rPr>
          <w:rFonts w:ascii="Times New Roman" w:hAnsi="Times New Roman"/>
          <w:kern w:val="1"/>
          <w:sz w:val="24"/>
          <w:lang w:eastAsia="ar-SA"/>
        </w:rPr>
      </w:pPr>
    </w:p>
    <w:p w:rsidR="008330AA" w:rsidRPr="00C3289F" w:rsidRDefault="008330AA" w:rsidP="008330AA">
      <w:pPr>
        <w:spacing w:before="0"/>
        <w:rPr>
          <w:rFonts w:ascii="Times New Roman" w:hAnsi="Times New Roman"/>
          <w:b/>
          <w:iCs/>
          <w:kern w:val="1"/>
          <w:sz w:val="24"/>
          <w:lang w:eastAsia="ar-SA"/>
        </w:rPr>
      </w:pPr>
      <w:r w:rsidRPr="00C3289F">
        <w:rPr>
          <w:rFonts w:ascii="Times New Roman" w:hAnsi="Times New Roman"/>
          <w:b/>
          <w:iCs/>
          <w:kern w:val="1"/>
          <w:sz w:val="24"/>
          <w:lang w:eastAsia="ar-SA"/>
        </w:rPr>
        <w:t>2. Основные требования к продукту.</w:t>
      </w:r>
    </w:p>
    <w:p w:rsidR="008330AA" w:rsidRPr="00C3289F" w:rsidRDefault="008330AA" w:rsidP="008330AA">
      <w:pPr>
        <w:suppressAutoHyphens/>
        <w:autoSpaceDE w:val="0"/>
        <w:ind w:firstLine="709"/>
        <w:jc w:val="both"/>
        <w:rPr>
          <w:rFonts w:ascii="Times New Roman" w:hAnsi="Times New Roman"/>
          <w:kern w:val="1"/>
          <w:sz w:val="24"/>
          <w:lang w:eastAsia="ar-SA"/>
        </w:rPr>
      </w:pPr>
      <w:r w:rsidRPr="00C3289F">
        <w:rPr>
          <w:rFonts w:ascii="Times New Roman" w:hAnsi="Times New Roman"/>
          <w:kern w:val="1"/>
          <w:sz w:val="24"/>
          <w:lang w:eastAsia="ar-SA"/>
        </w:rPr>
        <w:t xml:space="preserve">Весь комплекс работ должен выполняться </w:t>
      </w:r>
      <w:r w:rsidRPr="00C3289F">
        <w:rPr>
          <w:rFonts w:ascii="Times New Roman" w:hAnsi="Times New Roman"/>
          <w:spacing w:val="4"/>
          <w:kern w:val="1"/>
          <w:sz w:val="24"/>
          <w:lang w:eastAsia="ar-SA"/>
        </w:rPr>
        <w:t>в соответствии с выдаваемой Заказчиком проектно-</w:t>
      </w:r>
      <w:r w:rsidRPr="00C3289F">
        <w:rPr>
          <w:rFonts w:ascii="Times New Roman" w:hAnsi="Times New Roman"/>
          <w:kern w:val="1"/>
          <w:sz w:val="24"/>
          <w:lang w:eastAsia="ar-SA"/>
        </w:rPr>
        <w:t>технической документацией и Комплексным заданием, должен быть надлежащего качества, отвечать требованиям соответствующих стандартов, норм и технических условий. Проектную документацию, разрабатываемую в рамках Комплексного задания необходимо согласовать с Заказчиком до начала выполнения работ.</w:t>
      </w:r>
    </w:p>
    <w:p w:rsidR="008330AA" w:rsidRPr="00C3289F" w:rsidRDefault="008330AA" w:rsidP="008330AA">
      <w:pPr>
        <w:suppressAutoHyphens/>
        <w:autoSpaceDE w:val="0"/>
        <w:ind w:firstLine="709"/>
        <w:jc w:val="both"/>
        <w:rPr>
          <w:rFonts w:ascii="Times New Roman" w:hAnsi="Times New Roman"/>
          <w:kern w:val="1"/>
          <w:sz w:val="24"/>
          <w:lang w:eastAsia="ar-SA"/>
        </w:rPr>
      </w:pPr>
      <w:r w:rsidRPr="00C3289F">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8330AA" w:rsidRPr="00C3289F" w:rsidRDefault="008330AA" w:rsidP="008330AA">
      <w:pPr>
        <w:suppressAutoHyphens/>
        <w:autoSpaceDE w:val="0"/>
        <w:ind w:firstLine="709"/>
        <w:jc w:val="both"/>
        <w:rPr>
          <w:rFonts w:ascii="Times New Roman" w:hAnsi="Times New Roman"/>
          <w:kern w:val="1"/>
          <w:sz w:val="24"/>
          <w:lang w:eastAsia="ar-SA"/>
        </w:rPr>
      </w:pPr>
      <w:r w:rsidRPr="00C3289F">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 10 лет</w:t>
      </w:r>
      <w:r w:rsidRPr="00C3289F">
        <w:rPr>
          <w:rFonts w:ascii="Times New Roman" w:hAnsi="Times New Roman"/>
          <w:kern w:val="1"/>
          <w:sz w:val="24"/>
          <w:szCs w:val="16"/>
          <w:lang w:eastAsia="ar-SA"/>
        </w:rPr>
        <w:t>.</w:t>
      </w:r>
      <w:r w:rsidRPr="00C3289F">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8330AA" w:rsidRPr="00C3289F" w:rsidRDefault="008330AA" w:rsidP="008330AA">
      <w:pPr>
        <w:suppressAutoHyphens/>
        <w:autoSpaceDE w:val="0"/>
        <w:ind w:firstLine="709"/>
        <w:jc w:val="both"/>
        <w:rPr>
          <w:rFonts w:ascii="Times New Roman" w:hAnsi="Times New Roman"/>
          <w:kern w:val="1"/>
          <w:sz w:val="24"/>
          <w:lang w:eastAsia="ar-SA"/>
        </w:rPr>
      </w:pPr>
    </w:p>
    <w:p w:rsidR="008330AA" w:rsidRPr="00C3289F" w:rsidRDefault="008330AA" w:rsidP="008330AA">
      <w:pPr>
        <w:autoSpaceDE w:val="0"/>
        <w:spacing w:before="180"/>
        <w:jc w:val="both"/>
        <w:rPr>
          <w:rFonts w:ascii="Times New Roman" w:hAnsi="Times New Roman"/>
          <w:b/>
          <w:iCs/>
          <w:kern w:val="1"/>
          <w:sz w:val="24"/>
          <w:lang w:eastAsia="ar-SA"/>
        </w:rPr>
      </w:pPr>
      <w:r w:rsidRPr="00C3289F">
        <w:rPr>
          <w:rFonts w:ascii="Times New Roman" w:hAnsi="Times New Roman"/>
          <w:b/>
          <w:iCs/>
          <w:kern w:val="1"/>
          <w:sz w:val="24"/>
          <w:lang w:eastAsia="ar-SA"/>
        </w:rPr>
        <w:t xml:space="preserve">3. Условия выполнения работ. </w:t>
      </w:r>
    </w:p>
    <w:p w:rsidR="008330AA" w:rsidRPr="00C3289F" w:rsidRDefault="008330AA" w:rsidP="008330AA">
      <w:pPr>
        <w:autoSpaceDE w:val="0"/>
        <w:spacing w:before="60"/>
        <w:ind w:firstLine="340"/>
        <w:jc w:val="both"/>
        <w:rPr>
          <w:rFonts w:ascii="Times New Roman" w:hAnsi="Times New Roman"/>
          <w:kern w:val="1"/>
          <w:sz w:val="24"/>
          <w:lang w:eastAsia="ar-SA"/>
        </w:rPr>
      </w:pPr>
      <w:r w:rsidRPr="00C3289F">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8330AA" w:rsidRPr="00C3289F" w:rsidRDefault="008330AA" w:rsidP="007673C6">
      <w:pPr>
        <w:numPr>
          <w:ilvl w:val="0"/>
          <w:numId w:val="4"/>
        </w:numPr>
        <w:spacing w:before="0"/>
        <w:ind w:left="680" w:hanging="340"/>
        <w:jc w:val="both"/>
        <w:rPr>
          <w:rFonts w:ascii="Times New Roman" w:hAnsi="Times New Roman"/>
          <w:kern w:val="1"/>
          <w:sz w:val="24"/>
          <w:lang w:eastAsia="ar-SA"/>
        </w:rPr>
      </w:pPr>
      <w:r w:rsidRPr="00C3289F">
        <w:rPr>
          <w:rFonts w:ascii="Times New Roman" w:hAnsi="Times New Roman"/>
          <w:kern w:val="1"/>
          <w:sz w:val="24"/>
          <w:lang w:eastAsia="ar-SA"/>
        </w:rPr>
        <w:t>Сертификаты качества, выданные производителем;</w:t>
      </w:r>
    </w:p>
    <w:p w:rsidR="008330AA" w:rsidRPr="00C3289F" w:rsidRDefault="008330AA" w:rsidP="007673C6">
      <w:pPr>
        <w:numPr>
          <w:ilvl w:val="0"/>
          <w:numId w:val="4"/>
        </w:numPr>
        <w:spacing w:before="0"/>
        <w:ind w:left="680" w:hanging="340"/>
        <w:jc w:val="both"/>
        <w:rPr>
          <w:rFonts w:ascii="Times New Roman" w:hAnsi="Times New Roman"/>
          <w:kern w:val="1"/>
          <w:sz w:val="24"/>
          <w:lang w:eastAsia="ar-SA"/>
        </w:rPr>
      </w:pPr>
      <w:r w:rsidRPr="00C3289F">
        <w:rPr>
          <w:rFonts w:ascii="Times New Roman" w:hAnsi="Times New Roman"/>
          <w:kern w:val="1"/>
          <w:sz w:val="24"/>
          <w:lang w:eastAsia="ar-SA"/>
        </w:rPr>
        <w:t>Сертификаты соответствия Госстандарта Российской Федерации;</w:t>
      </w:r>
    </w:p>
    <w:p w:rsidR="008330AA" w:rsidRPr="00C3289F" w:rsidRDefault="008330AA" w:rsidP="007673C6">
      <w:pPr>
        <w:numPr>
          <w:ilvl w:val="0"/>
          <w:numId w:val="4"/>
        </w:numPr>
        <w:spacing w:before="0"/>
        <w:ind w:left="680" w:hanging="340"/>
        <w:jc w:val="both"/>
        <w:rPr>
          <w:rFonts w:ascii="Times New Roman" w:hAnsi="Times New Roman"/>
          <w:kern w:val="1"/>
          <w:sz w:val="24"/>
          <w:lang w:eastAsia="ar-SA"/>
        </w:rPr>
      </w:pPr>
      <w:r w:rsidRPr="00C3289F">
        <w:rPr>
          <w:rFonts w:ascii="Times New Roman" w:hAnsi="Times New Roman"/>
          <w:kern w:val="1"/>
          <w:sz w:val="24"/>
          <w:lang w:eastAsia="ar-SA"/>
        </w:rPr>
        <w:t>Сертификаты страны происхождения;</w:t>
      </w:r>
    </w:p>
    <w:p w:rsidR="008330AA" w:rsidRPr="00C3289F" w:rsidRDefault="008330AA" w:rsidP="007673C6">
      <w:pPr>
        <w:numPr>
          <w:ilvl w:val="0"/>
          <w:numId w:val="4"/>
        </w:numPr>
        <w:spacing w:before="0"/>
        <w:ind w:left="680" w:hanging="340"/>
        <w:jc w:val="both"/>
        <w:rPr>
          <w:rFonts w:ascii="Times New Roman" w:hAnsi="Times New Roman"/>
          <w:kern w:val="1"/>
          <w:sz w:val="24"/>
          <w:lang w:eastAsia="ar-SA"/>
        </w:rPr>
      </w:pPr>
      <w:r w:rsidRPr="00C3289F">
        <w:rPr>
          <w:rFonts w:ascii="Times New Roman" w:hAnsi="Times New Roman"/>
          <w:kern w:val="1"/>
          <w:sz w:val="24"/>
          <w:lang w:eastAsia="ar-SA"/>
        </w:rPr>
        <w:t>Технические паспорта и другие документы, удостоверяющие их качество.</w:t>
      </w:r>
    </w:p>
    <w:p w:rsidR="008330AA" w:rsidRPr="00C3289F" w:rsidRDefault="008330AA" w:rsidP="008330AA">
      <w:pPr>
        <w:spacing w:before="0"/>
        <w:ind w:firstLine="340"/>
        <w:jc w:val="both"/>
        <w:rPr>
          <w:rFonts w:ascii="Times New Roman" w:hAnsi="Times New Roman"/>
          <w:kern w:val="1"/>
          <w:sz w:val="24"/>
          <w:lang w:eastAsia="ar-SA"/>
        </w:rPr>
      </w:pPr>
      <w:r w:rsidRPr="00C3289F">
        <w:rPr>
          <w:rFonts w:ascii="Times New Roman" w:hAnsi="Times New Roman"/>
          <w:kern w:val="1"/>
          <w:sz w:val="24"/>
          <w:lang w:eastAsia="ar-SA"/>
        </w:rPr>
        <w:lastRenderedPageBreak/>
        <w:t xml:space="preserve">Поставляемое Контрагентом оборудование должно, кроме того, иметь разрешения </w:t>
      </w:r>
      <w:r w:rsidRPr="00C3289F">
        <w:rPr>
          <w:rFonts w:ascii="Times New Roman" w:hAnsi="Times New Roman"/>
          <w:kern w:val="1"/>
          <w:sz w:val="24"/>
          <w:szCs w:val="22"/>
          <w:lang w:eastAsia="ar-SA"/>
        </w:rPr>
        <w:t xml:space="preserve">на применение оборудования, утверждённые </w:t>
      </w:r>
      <w:r w:rsidRPr="00C3289F">
        <w:rPr>
          <w:rFonts w:ascii="Times New Roman" w:hAnsi="Times New Roman"/>
          <w:kern w:val="1"/>
          <w:sz w:val="24"/>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C3289F">
        <w:rPr>
          <w:rFonts w:ascii="Times New Roman" w:hAnsi="Times New Roman"/>
          <w:kern w:val="1"/>
          <w:sz w:val="24"/>
          <w:szCs w:val="22"/>
          <w:lang w:eastAsia="ar-SA"/>
        </w:rPr>
        <w:t>оссийские сертификаты о взрывозащите электрооборудования, с</w:t>
      </w:r>
      <w:r w:rsidRPr="00C3289F">
        <w:rPr>
          <w:rFonts w:ascii="Times New Roman" w:hAnsi="Times New Roman"/>
          <w:kern w:val="1"/>
          <w:sz w:val="24"/>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8330AA" w:rsidRPr="00C3289F" w:rsidRDefault="008330AA" w:rsidP="008330AA">
      <w:pPr>
        <w:spacing w:before="0"/>
        <w:ind w:firstLine="340"/>
        <w:jc w:val="both"/>
        <w:rPr>
          <w:rFonts w:ascii="Times New Roman" w:hAnsi="Times New Roman"/>
          <w:kern w:val="1"/>
          <w:sz w:val="24"/>
          <w:lang w:eastAsia="ar-SA"/>
        </w:rPr>
      </w:pPr>
      <w:r w:rsidRPr="00C3289F">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8330AA" w:rsidRPr="00C3289F" w:rsidRDefault="008330AA" w:rsidP="008330AA">
      <w:pPr>
        <w:spacing w:before="0"/>
        <w:ind w:firstLine="681"/>
        <w:jc w:val="both"/>
        <w:rPr>
          <w:rFonts w:ascii="Times New Roman" w:hAnsi="Times New Roman"/>
          <w:i/>
          <w:kern w:val="1"/>
          <w:sz w:val="24"/>
          <w:lang w:eastAsia="ar-SA"/>
        </w:rPr>
      </w:pPr>
      <w:r w:rsidRPr="00C3289F">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8330AA" w:rsidRPr="00C3289F" w:rsidRDefault="008330AA" w:rsidP="008330AA">
      <w:pPr>
        <w:autoSpaceDE w:val="0"/>
        <w:spacing w:before="0"/>
        <w:ind w:firstLine="681"/>
        <w:jc w:val="both"/>
        <w:rPr>
          <w:rFonts w:ascii="Times New Roman" w:hAnsi="Times New Roman"/>
          <w:kern w:val="1"/>
          <w:sz w:val="24"/>
          <w:lang w:eastAsia="ar-SA"/>
        </w:rPr>
      </w:pPr>
      <w:r w:rsidRPr="00C3289F">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8330AA" w:rsidRPr="00C3289F" w:rsidRDefault="008330AA" w:rsidP="008330AA">
      <w:pPr>
        <w:suppressAutoHyphens/>
        <w:autoSpaceDE w:val="0"/>
        <w:spacing w:before="0"/>
        <w:jc w:val="both"/>
        <w:rPr>
          <w:rFonts w:ascii="Times New Roman" w:hAnsi="Times New Roman"/>
          <w:kern w:val="1"/>
          <w:sz w:val="24"/>
          <w:lang w:eastAsia="ar-SA"/>
        </w:rPr>
      </w:pPr>
      <w:r w:rsidRPr="00C3289F">
        <w:rPr>
          <w:rFonts w:cs="Arial"/>
          <w:kern w:val="1"/>
          <w:szCs w:val="22"/>
          <w:lang w:eastAsia="ar-SA"/>
        </w:rPr>
        <w:tab/>
      </w:r>
      <w:r w:rsidRPr="00C3289F">
        <w:rPr>
          <w:rFonts w:ascii="Times New Roman" w:hAnsi="Times New Roman"/>
          <w:kern w:val="1"/>
          <w:sz w:val="24"/>
          <w:lang w:eastAsia="ar-SA"/>
        </w:rPr>
        <w:t>Антикоррозийная защита металлоконструкций производится до момента их монтажа.</w:t>
      </w:r>
    </w:p>
    <w:p w:rsidR="008330AA" w:rsidRPr="00C3289F" w:rsidRDefault="008330AA" w:rsidP="008330AA">
      <w:pPr>
        <w:suppressAutoHyphens/>
        <w:autoSpaceDE w:val="0"/>
        <w:spacing w:before="0"/>
        <w:ind w:firstLine="709"/>
        <w:jc w:val="both"/>
        <w:rPr>
          <w:rFonts w:ascii="Times New Roman" w:hAnsi="Times New Roman"/>
          <w:kern w:val="1"/>
          <w:sz w:val="24"/>
          <w:lang w:eastAsia="ar-SA"/>
        </w:rPr>
      </w:pPr>
      <w:r w:rsidRPr="00C3289F">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или непредвиденных расходов (по проектам 18307-90, разделы ЭОТ, ЭОТ изм.1, 18726-90 раздел ЭОТ изм.2), акты с обоснованием необходимости и описанием характера работ, с приложением сметных расчетов, должны быть переданы генподрядчиком на утверждение Заказчику до начала выполнения данных работ.</w:t>
      </w:r>
    </w:p>
    <w:p w:rsidR="008330AA" w:rsidRPr="00C3289F" w:rsidRDefault="008330AA" w:rsidP="008330AA">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C3289F">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C3289F">
        <w:rPr>
          <w:rFonts w:ascii="Times New Roman" w:hAnsi="Times New Roman"/>
          <w:kern w:val="1"/>
          <w:sz w:val="24"/>
          <w:lang w:val="en-US" w:eastAsia="ar-SA"/>
        </w:rPr>
        <w:t>I</w:t>
      </w:r>
      <w:r w:rsidRPr="00C3289F">
        <w:rPr>
          <w:rFonts w:ascii="Times New Roman" w:hAnsi="Times New Roman"/>
          <w:kern w:val="1"/>
          <w:sz w:val="24"/>
          <w:lang w:eastAsia="ar-SA"/>
        </w:rPr>
        <w:t xml:space="preserve">, </w:t>
      </w:r>
      <w:r w:rsidRPr="00C3289F">
        <w:rPr>
          <w:rFonts w:ascii="Times New Roman" w:hAnsi="Times New Roman"/>
          <w:kern w:val="1"/>
          <w:sz w:val="24"/>
          <w:lang w:val="en-US" w:eastAsia="ar-SA"/>
        </w:rPr>
        <w:t>II</w:t>
      </w:r>
      <w:r w:rsidRPr="00C3289F">
        <w:rPr>
          <w:rFonts w:ascii="Times New Roman" w:hAnsi="Times New Roman"/>
          <w:kern w:val="1"/>
          <w:sz w:val="24"/>
          <w:lang w:eastAsia="ar-SA"/>
        </w:rPr>
        <w:t xml:space="preserve">, </w:t>
      </w:r>
      <w:r w:rsidRPr="00C3289F">
        <w:rPr>
          <w:rFonts w:ascii="Times New Roman" w:hAnsi="Times New Roman"/>
          <w:kern w:val="1"/>
          <w:sz w:val="24"/>
          <w:lang w:val="en-US" w:eastAsia="ar-SA"/>
        </w:rPr>
        <w:t>III</w:t>
      </w:r>
      <w:r w:rsidRPr="00C3289F">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330AA" w:rsidRPr="00C3289F" w:rsidRDefault="008330AA" w:rsidP="008330AA">
      <w:pPr>
        <w:autoSpaceDE w:val="0"/>
        <w:autoSpaceDN w:val="0"/>
        <w:adjustRightInd w:val="0"/>
        <w:spacing w:before="180"/>
        <w:jc w:val="both"/>
        <w:rPr>
          <w:rFonts w:ascii="Times New Roman" w:hAnsi="Times New Roman"/>
          <w:b/>
          <w:iCs/>
          <w:kern w:val="1"/>
          <w:sz w:val="24"/>
          <w:lang w:eastAsia="ar-SA"/>
        </w:rPr>
      </w:pPr>
      <w:r w:rsidRPr="00C3289F">
        <w:rPr>
          <w:rFonts w:ascii="Times New Roman" w:hAnsi="Times New Roman"/>
          <w:b/>
          <w:iCs/>
          <w:kern w:val="1"/>
          <w:sz w:val="24"/>
          <w:lang w:eastAsia="ar-SA"/>
        </w:rPr>
        <w:t xml:space="preserve">4. </w:t>
      </w:r>
      <w:r w:rsidRPr="00C3289F">
        <w:rPr>
          <w:rFonts w:ascii="Times New Roman" w:hAnsi="Times New Roman"/>
          <w:b/>
          <w:iCs/>
          <w:kern w:val="1"/>
          <w:sz w:val="24"/>
          <w:szCs w:val="16"/>
          <w:lang w:eastAsia="ar-SA"/>
        </w:rPr>
        <w:t>Особые условия</w:t>
      </w:r>
      <w:r w:rsidRPr="00C3289F">
        <w:rPr>
          <w:rFonts w:ascii="Times New Roman" w:hAnsi="Times New Roman"/>
          <w:b/>
          <w:iCs/>
          <w:kern w:val="1"/>
          <w:sz w:val="24"/>
          <w:lang w:eastAsia="ar-SA"/>
        </w:rPr>
        <w:t xml:space="preserve">. </w:t>
      </w:r>
    </w:p>
    <w:p w:rsidR="008330AA" w:rsidRPr="00C3289F" w:rsidRDefault="008330AA" w:rsidP="008330AA">
      <w:pPr>
        <w:suppressAutoHyphens/>
        <w:spacing w:before="0"/>
        <w:ind w:firstLine="709"/>
        <w:jc w:val="both"/>
        <w:rPr>
          <w:rFonts w:ascii="Times New Roman" w:hAnsi="Times New Roman"/>
          <w:kern w:val="1"/>
          <w:sz w:val="24"/>
          <w:lang w:val="x-none" w:eastAsia="ar-SA"/>
        </w:rPr>
      </w:pPr>
      <w:r w:rsidRPr="00C3289F">
        <w:rPr>
          <w:rFonts w:ascii="Times New Roman" w:hAnsi="Times New Roman"/>
          <w:kern w:val="1"/>
          <w:sz w:val="24"/>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8330AA" w:rsidRPr="00C3289F" w:rsidRDefault="008330AA" w:rsidP="008330AA">
      <w:pPr>
        <w:autoSpaceDE w:val="0"/>
        <w:spacing w:before="0"/>
        <w:jc w:val="both"/>
        <w:rPr>
          <w:rFonts w:ascii="Times New Roman" w:hAnsi="Times New Roman"/>
          <w:kern w:val="1"/>
          <w:sz w:val="24"/>
          <w:lang w:eastAsia="ar-SA"/>
        </w:rPr>
      </w:pPr>
      <w:r w:rsidRPr="00C3289F">
        <w:rPr>
          <w:rFonts w:ascii="Times New Roman" w:hAnsi="Times New Roman"/>
          <w:kern w:val="1"/>
          <w:sz w:val="24"/>
          <w:lang w:eastAsia="ar-SA"/>
        </w:rPr>
        <w:t xml:space="preserve">Победитель обязан быть готовым к выполнению работ </w:t>
      </w:r>
      <w:r w:rsidRPr="00C3289F">
        <w:rPr>
          <w:rFonts w:ascii="Times New Roman" w:hAnsi="Times New Roman"/>
          <w:kern w:val="1"/>
          <w:sz w:val="24"/>
          <w:lang w:val="x-none" w:eastAsia="ar-SA"/>
        </w:rPr>
        <w:t>по дополнительно выпускаемой и изменённой проектно-технической документации</w:t>
      </w:r>
      <w:r w:rsidRPr="00C3289F">
        <w:rPr>
          <w:rFonts w:ascii="Times New Roman" w:hAnsi="Times New Roman"/>
          <w:kern w:val="1"/>
          <w:sz w:val="24"/>
          <w:lang w:eastAsia="ar-SA"/>
        </w:rPr>
        <w:t xml:space="preserve"> в плановые сроки выполнения всего комплекса работ, указанным в пункте 1.</w:t>
      </w:r>
    </w:p>
    <w:p w:rsidR="008330AA" w:rsidRPr="00C3289F" w:rsidRDefault="008330AA" w:rsidP="008330AA">
      <w:pPr>
        <w:autoSpaceDE w:val="0"/>
        <w:spacing w:before="0"/>
        <w:jc w:val="both"/>
        <w:rPr>
          <w:rFonts w:ascii="Times New Roman" w:hAnsi="Times New Roman"/>
          <w:kern w:val="1"/>
          <w:sz w:val="24"/>
          <w:lang w:eastAsia="ar-SA"/>
        </w:rPr>
      </w:pPr>
    </w:p>
    <w:p w:rsidR="008330AA" w:rsidRPr="00C3289F" w:rsidRDefault="008330AA" w:rsidP="008330AA">
      <w:pPr>
        <w:autoSpaceDE w:val="0"/>
        <w:spacing w:before="0"/>
        <w:jc w:val="both"/>
        <w:rPr>
          <w:rFonts w:ascii="Times New Roman" w:hAnsi="Times New Roman"/>
          <w:b/>
          <w:iCs/>
          <w:kern w:val="1"/>
          <w:sz w:val="24"/>
          <w:lang w:val="x-none" w:eastAsia="ar-SA"/>
        </w:rPr>
      </w:pPr>
      <w:r w:rsidRPr="00C3289F">
        <w:rPr>
          <w:rFonts w:ascii="Times New Roman" w:hAnsi="Times New Roman"/>
          <w:b/>
          <w:iCs/>
          <w:kern w:val="1"/>
          <w:sz w:val="24"/>
          <w:lang w:eastAsia="ar-SA"/>
        </w:rPr>
        <w:t>Технические требования</w:t>
      </w:r>
      <w:r w:rsidRPr="00C3289F">
        <w:rPr>
          <w:rFonts w:ascii="Times New Roman" w:hAnsi="Times New Roman"/>
          <w:b/>
          <w:iCs/>
          <w:kern w:val="1"/>
          <w:sz w:val="24"/>
          <w:lang w:val="x-none" w:eastAsia="ar-SA"/>
        </w:rPr>
        <w:t xml:space="preserve"> </w:t>
      </w:r>
      <w:r w:rsidRPr="00C3289F">
        <w:rPr>
          <w:rFonts w:ascii="Times New Roman" w:hAnsi="Times New Roman"/>
          <w:b/>
          <w:iCs/>
          <w:kern w:val="1"/>
          <w:sz w:val="24"/>
          <w:lang w:eastAsia="ar-SA"/>
        </w:rPr>
        <w:t>к предмету закупки</w:t>
      </w:r>
    </w:p>
    <w:p w:rsidR="008330AA" w:rsidRPr="00C3289F" w:rsidRDefault="008330AA" w:rsidP="008330AA">
      <w:pPr>
        <w:autoSpaceDE w:val="0"/>
        <w:spacing w:before="0"/>
        <w:jc w:val="both"/>
        <w:rPr>
          <w:rFonts w:ascii="Times New Roman" w:hAnsi="Times New Roman"/>
          <w:kern w:val="1"/>
          <w:sz w:val="24"/>
          <w:lang w:val="x-none" w:eastAsia="ar-S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470"/>
        <w:gridCol w:w="2835"/>
        <w:gridCol w:w="1276"/>
        <w:gridCol w:w="2058"/>
      </w:tblGrid>
      <w:tr w:rsidR="00C3289F" w:rsidRPr="00C3289F" w:rsidTr="008330AA">
        <w:trPr>
          <w:trHeight w:val="300"/>
          <w:tblHeader/>
        </w:trPr>
        <w:tc>
          <w:tcPr>
            <w:tcW w:w="568" w:type="dxa"/>
            <w:vMerge w:val="restart"/>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r w:rsidRPr="00C3289F">
              <w:rPr>
                <w:rFonts w:ascii="Times New Roman" w:hAnsi="Times New Roman"/>
                <w:b/>
                <w:bCs/>
                <w:kern w:val="1"/>
                <w:szCs w:val="22"/>
                <w:lang w:val="x-none" w:eastAsia="ar-SA"/>
              </w:rPr>
              <w:lastRenderedPageBreak/>
              <w:t>№ п/п</w:t>
            </w:r>
          </w:p>
        </w:tc>
        <w:tc>
          <w:tcPr>
            <w:tcW w:w="3470" w:type="dxa"/>
            <w:vMerge w:val="restart"/>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r w:rsidRPr="00C3289F">
              <w:rPr>
                <w:rFonts w:ascii="Times New Roman" w:hAnsi="Times New Roman"/>
                <w:b/>
                <w:bCs/>
                <w:kern w:val="1"/>
                <w:szCs w:val="22"/>
                <w:lang w:val="x-none" w:eastAsia="ar-SA"/>
              </w:rPr>
              <w:t xml:space="preserve">Требование </w:t>
            </w:r>
            <w:r w:rsidRPr="00C3289F">
              <w:rPr>
                <w:rFonts w:ascii="Times New Roman" w:hAnsi="Times New Roman"/>
                <w:b/>
                <w:bCs/>
                <w:kern w:val="1"/>
                <w:szCs w:val="22"/>
                <w:lang w:val="x-none" w:eastAsia="ar-SA"/>
              </w:rPr>
              <w:br/>
              <w:t>(параметр оценки)</w:t>
            </w:r>
          </w:p>
        </w:tc>
        <w:tc>
          <w:tcPr>
            <w:tcW w:w="2835" w:type="dxa"/>
            <w:vMerge w:val="restart"/>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r w:rsidRPr="00C3289F">
              <w:rPr>
                <w:rFonts w:ascii="Times New Roman" w:hAnsi="Times New Roman"/>
                <w:b/>
                <w:bCs/>
                <w:kern w:val="1"/>
                <w:szCs w:val="22"/>
                <w:lang w:val="x-none" w:eastAsia="ar-SA"/>
              </w:rPr>
              <w:t>Документы, подтверждающие соответствия требованию</w:t>
            </w:r>
          </w:p>
        </w:tc>
        <w:tc>
          <w:tcPr>
            <w:tcW w:w="1276" w:type="dxa"/>
            <w:vMerge w:val="restart"/>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r w:rsidRPr="00C3289F">
              <w:rPr>
                <w:rFonts w:ascii="Times New Roman" w:hAnsi="Times New Roman"/>
                <w:b/>
                <w:bCs/>
                <w:kern w:val="1"/>
                <w:szCs w:val="22"/>
                <w:lang w:val="x-none" w:eastAsia="ar-SA"/>
              </w:rPr>
              <w:t>Единица измерения</w:t>
            </w:r>
          </w:p>
        </w:tc>
        <w:tc>
          <w:tcPr>
            <w:tcW w:w="2058" w:type="dxa"/>
            <w:vMerge w:val="restart"/>
            <w:shd w:val="clear" w:color="auto" w:fill="D9D9D9"/>
            <w:vAlign w:val="center"/>
          </w:tcPr>
          <w:p w:rsidR="008330AA" w:rsidRPr="00C3289F" w:rsidRDefault="008330AA" w:rsidP="008330AA">
            <w:pPr>
              <w:autoSpaceDE w:val="0"/>
              <w:spacing w:before="0"/>
              <w:jc w:val="both"/>
              <w:rPr>
                <w:rFonts w:ascii="Times New Roman" w:hAnsi="Times New Roman"/>
                <w:b/>
                <w:bCs/>
                <w:kern w:val="1"/>
                <w:u w:val="single"/>
                <w:lang w:val="x-none" w:eastAsia="ar-SA"/>
              </w:rPr>
            </w:pPr>
            <w:r w:rsidRPr="00C3289F">
              <w:rPr>
                <w:rFonts w:ascii="Times New Roman" w:hAnsi="Times New Roman"/>
                <w:b/>
                <w:bCs/>
                <w:kern w:val="1"/>
                <w:szCs w:val="22"/>
                <w:lang w:val="x-none" w:eastAsia="ar-SA"/>
              </w:rPr>
              <w:t>Условия соответствия</w:t>
            </w:r>
          </w:p>
        </w:tc>
      </w:tr>
      <w:tr w:rsidR="00C3289F" w:rsidRPr="00C3289F" w:rsidTr="008330AA">
        <w:trPr>
          <w:trHeight w:val="300"/>
          <w:tblHeader/>
        </w:trPr>
        <w:tc>
          <w:tcPr>
            <w:tcW w:w="568" w:type="dxa"/>
            <w:vMerge/>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p>
        </w:tc>
        <w:tc>
          <w:tcPr>
            <w:tcW w:w="3470" w:type="dxa"/>
            <w:vMerge/>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p>
        </w:tc>
        <w:tc>
          <w:tcPr>
            <w:tcW w:w="2835" w:type="dxa"/>
            <w:vMerge/>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p>
        </w:tc>
        <w:tc>
          <w:tcPr>
            <w:tcW w:w="1276" w:type="dxa"/>
            <w:vMerge/>
            <w:shd w:val="clear" w:color="auto" w:fill="D9D9D9"/>
            <w:vAlign w:val="center"/>
          </w:tcPr>
          <w:p w:rsidR="008330AA" w:rsidRPr="00C3289F" w:rsidRDefault="008330AA" w:rsidP="008330AA">
            <w:pPr>
              <w:autoSpaceDE w:val="0"/>
              <w:spacing w:before="0"/>
              <w:jc w:val="both"/>
              <w:rPr>
                <w:rFonts w:ascii="Times New Roman" w:hAnsi="Times New Roman"/>
                <w:b/>
                <w:bCs/>
                <w:kern w:val="1"/>
                <w:lang w:val="x-none" w:eastAsia="ar-SA"/>
              </w:rPr>
            </w:pPr>
          </w:p>
        </w:tc>
        <w:tc>
          <w:tcPr>
            <w:tcW w:w="2058" w:type="dxa"/>
            <w:vMerge/>
            <w:shd w:val="clear" w:color="auto" w:fill="D9D9D9"/>
            <w:vAlign w:val="center"/>
          </w:tcPr>
          <w:p w:rsidR="008330AA" w:rsidRPr="00C3289F" w:rsidRDefault="008330AA" w:rsidP="008330AA">
            <w:pPr>
              <w:autoSpaceDE w:val="0"/>
              <w:spacing w:before="0"/>
              <w:jc w:val="both"/>
              <w:rPr>
                <w:rFonts w:ascii="Times New Roman" w:hAnsi="Times New Roman"/>
                <w:b/>
                <w:bCs/>
                <w:kern w:val="1"/>
                <w:u w:val="single"/>
                <w:lang w:val="x-none" w:eastAsia="ar-SA"/>
              </w:rPr>
            </w:pPr>
          </w:p>
        </w:tc>
      </w:tr>
      <w:tr w:rsidR="00C3289F" w:rsidRPr="00C3289F" w:rsidTr="008330AA">
        <w:trPr>
          <w:trHeight w:val="164"/>
          <w:tblHeader/>
        </w:trPr>
        <w:tc>
          <w:tcPr>
            <w:tcW w:w="568" w:type="dxa"/>
            <w:shd w:val="clear" w:color="auto" w:fill="D9D9D9"/>
            <w:noWrap/>
            <w:vAlign w:val="center"/>
          </w:tcPr>
          <w:p w:rsidR="008330AA" w:rsidRPr="00C3289F" w:rsidRDefault="008330AA" w:rsidP="008330AA">
            <w:pPr>
              <w:autoSpaceDE w:val="0"/>
              <w:spacing w:before="0"/>
              <w:jc w:val="both"/>
              <w:rPr>
                <w:rFonts w:ascii="Times New Roman" w:hAnsi="Times New Roman"/>
                <w:b/>
                <w:kern w:val="1"/>
                <w:lang w:val="x-none" w:eastAsia="ar-SA"/>
              </w:rPr>
            </w:pPr>
            <w:r w:rsidRPr="00C3289F">
              <w:rPr>
                <w:rFonts w:ascii="Times New Roman" w:hAnsi="Times New Roman"/>
                <w:b/>
                <w:kern w:val="1"/>
                <w:szCs w:val="22"/>
                <w:lang w:val="x-none" w:eastAsia="ar-SA"/>
              </w:rPr>
              <w:t>1</w:t>
            </w:r>
          </w:p>
        </w:tc>
        <w:tc>
          <w:tcPr>
            <w:tcW w:w="3470" w:type="dxa"/>
            <w:shd w:val="clear" w:color="auto" w:fill="D9D9D9"/>
            <w:vAlign w:val="center"/>
          </w:tcPr>
          <w:p w:rsidR="008330AA" w:rsidRPr="00C3289F" w:rsidRDefault="008330AA" w:rsidP="008330AA">
            <w:pPr>
              <w:autoSpaceDE w:val="0"/>
              <w:spacing w:before="0"/>
              <w:jc w:val="both"/>
              <w:rPr>
                <w:rFonts w:ascii="Times New Roman" w:hAnsi="Times New Roman"/>
                <w:b/>
                <w:kern w:val="1"/>
                <w:lang w:val="x-none" w:eastAsia="ar-SA"/>
              </w:rPr>
            </w:pPr>
            <w:r w:rsidRPr="00C3289F">
              <w:rPr>
                <w:rFonts w:ascii="Times New Roman" w:hAnsi="Times New Roman"/>
                <w:b/>
                <w:kern w:val="1"/>
                <w:szCs w:val="22"/>
                <w:lang w:val="x-none" w:eastAsia="ar-SA"/>
              </w:rPr>
              <w:t>2</w:t>
            </w:r>
          </w:p>
        </w:tc>
        <w:tc>
          <w:tcPr>
            <w:tcW w:w="2835" w:type="dxa"/>
            <w:shd w:val="clear" w:color="auto" w:fill="D9D9D9"/>
            <w:vAlign w:val="center"/>
          </w:tcPr>
          <w:p w:rsidR="008330AA" w:rsidRPr="00C3289F" w:rsidRDefault="008330AA" w:rsidP="008330AA">
            <w:pPr>
              <w:autoSpaceDE w:val="0"/>
              <w:spacing w:before="0"/>
              <w:jc w:val="both"/>
              <w:rPr>
                <w:rFonts w:ascii="Times New Roman" w:hAnsi="Times New Roman"/>
                <w:b/>
                <w:kern w:val="1"/>
                <w:lang w:val="x-none" w:eastAsia="ar-SA"/>
              </w:rPr>
            </w:pPr>
            <w:r w:rsidRPr="00C3289F">
              <w:rPr>
                <w:rFonts w:ascii="Times New Roman" w:hAnsi="Times New Roman"/>
                <w:b/>
                <w:kern w:val="1"/>
                <w:szCs w:val="22"/>
                <w:lang w:val="x-none" w:eastAsia="ar-SA"/>
              </w:rPr>
              <w:t>3</w:t>
            </w:r>
          </w:p>
        </w:tc>
        <w:tc>
          <w:tcPr>
            <w:tcW w:w="1276" w:type="dxa"/>
            <w:shd w:val="clear" w:color="auto" w:fill="D9D9D9"/>
            <w:vAlign w:val="center"/>
          </w:tcPr>
          <w:p w:rsidR="008330AA" w:rsidRPr="00C3289F" w:rsidRDefault="008330AA" w:rsidP="008330AA">
            <w:pPr>
              <w:autoSpaceDE w:val="0"/>
              <w:spacing w:before="0"/>
              <w:jc w:val="both"/>
              <w:rPr>
                <w:rFonts w:ascii="Times New Roman" w:hAnsi="Times New Roman"/>
                <w:b/>
                <w:kern w:val="1"/>
                <w:lang w:val="x-none" w:eastAsia="ar-SA"/>
              </w:rPr>
            </w:pPr>
            <w:r w:rsidRPr="00C3289F">
              <w:rPr>
                <w:rFonts w:ascii="Times New Roman" w:hAnsi="Times New Roman"/>
                <w:b/>
                <w:kern w:val="1"/>
                <w:szCs w:val="22"/>
                <w:lang w:val="x-none" w:eastAsia="ar-SA"/>
              </w:rPr>
              <w:t>4</w:t>
            </w:r>
          </w:p>
        </w:tc>
        <w:tc>
          <w:tcPr>
            <w:tcW w:w="2058" w:type="dxa"/>
            <w:shd w:val="clear" w:color="auto" w:fill="D9D9D9"/>
            <w:vAlign w:val="center"/>
          </w:tcPr>
          <w:p w:rsidR="008330AA" w:rsidRPr="00C3289F" w:rsidRDefault="008330AA" w:rsidP="008330AA">
            <w:pPr>
              <w:autoSpaceDE w:val="0"/>
              <w:spacing w:before="0"/>
              <w:jc w:val="both"/>
              <w:rPr>
                <w:rFonts w:ascii="Times New Roman" w:hAnsi="Times New Roman"/>
                <w:b/>
                <w:kern w:val="1"/>
                <w:lang w:val="x-none" w:eastAsia="ar-SA"/>
              </w:rPr>
            </w:pPr>
            <w:r w:rsidRPr="00C3289F">
              <w:rPr>
                <w:rFonts w:ascii="Times New Roman" w:hAnsi="Times New Roman"/>
                <w:b/>
                <w:kern w:val="1"/>
                <w:szCs w:val="22"/>
                <w:lang w:val="x-none" w:eastAsia="ar-SA"/>
              </w:rPr>
              <w:t>5</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b/>
                <w:kern w:val="1"/>
                <w:szCs w:val="22"/>
                <w:lang w:val="en-US" w:eastAsia="ar-SA"/>
              </w:rPr>
              <w:t>&lt;</w:t>
            </w:r>
            <w:r w:rsidRPr="00C3289F">
              <w:rPr>
                <w:rFonts w:ascii="Times New Roman" w:hAnsi="Times New Roman"/>
                <w:b/>
                <w:kern w:val="1"/>
                <w:szCs w:val="22"/>
                <w:lang w:val="x-none" w:eastAsia="ar-SA"/>
              </w:rPr>
              <w:t>Техническая часть</w:t>
            </w:r>
            <w:r w:rsidRPr="00C3289F">
              <w:rPr>
                <w:rFonts w:ascii="Times New Roman" w:hAnsi="Times New Roman"/>
                <w:b/>
                <w:kern w:val="1"/>
                <w:szCs w:val="22"/>
                <w:lang w:val="en-US" w:eastAsia="ar-SA"/>
              </w:rPr>
              <w:t>&gt;</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val="x-none" w:eastAsia="ar-SA"/>
              </w:rPr>
              <w:t>1</w:t>
            </w: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iCs/>
                <w:kern w:val="1"/>
                <w:lang w:eastAsia="ar-SA"/>
              </w:rPr>
            </w:pPr>
            <w:r w:rsidRPr="00C3289F">
              <w:rPr>
                <w:rFonts w:ascii="Times New Roman" w:hAnsi="Times New Roman"/>
                <w:iCs/>
                <w:kern w:val="1"/>
                <w:szCs w:val="22"/>
                <w:lang w:val="x-none" w:eastAsia="ar-SA"/>
              </w:rPr>
              <w:t>Соответствие товара заказной документации (ЗТП, ОЛ)                     со штампом «В производство».</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 xml:space="preserve">Заполненные и </w:t>
            </w:r>
            <w:r w:rsidRPr="00C3289F">
              <w:rPr>
                <w:rFonts w:ascii="Times New Roman" w:hAnsi="Times New Roman"/>
                <w:kern w:val="1"/>
                <w:szCs w:val="22"/>
                <w:lang w:eastAsia="ar-SA"/>
              </w:rPr>
              <w:t>за</w:t>
            </w:r>
            <w:r w:rsidRPr="00C3289F">
              <w:rPr>
                <w:rFonts w:ascii="Times New Roman" w:hAnsi="Times New Roman"/>
                <w:kern w:val="1"/>
                <w:szCs w:val="22"/>
                <w:lang w:val="x-none" w:eastAsia="ar-SA"/>
              </w:rPr>
              <w:t>парафированные ЗТП и ОЛ</w:t>
            </w:r>
            <w:r w:rsidRPr="00C3289F">
              <w:rPr>
                <w:rFonts w:ascii="Times New Roman" w:hAnsi="Times New Roman"/>
                <w:kern w:val="1"/>
                <w:szCs w:val="22"/>
                <w:lang w:eastAsia="ar-SA"/>
              </w:rPr>
              <w:t xml:space="preserve"> с подписью руководителя и печатью</w:t>
            </w:r>
            <w:r w:rsidRPr="00C3289F">
              <w:rPr>
                <w:rFonts w:ascii="Times New Roman" w:hAnsi="Times New Roman"/>
                <w:kern w:val="1"/>
                <w:szCs w:val="22"/>
                <w:lang w:val="x-none" w:eastAsia="ar-SA"/>
              </w:rPr>
              <w:t>.</w:t>
            </w: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2</w:t>
            </w: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iCs/>
                <w:kern w:val="1"/>
                <w:lang w:eastAsia="ar-SA"/>
              </w:rPr>
            </w:pPr>
            <w:r w:rsidRPr="00C3289F">
              <w:rPr>
                <w:rFonts w:ascii="Times New Roman" w:hAnsi="Times New Roman"/>
                <w:iCs/>
                <w:kern w:val="1"/>
                <w:szCs w:val="22"/>
                <w:lang w:val="x-none" w:eastAsia="ar-SA"/>
              </w:rPr>
              <w:t>Соответствие технического предложения требованиям  Комплексно</w:t>
            </w:r>
            <w:r w:rsidRPr="00C3289F">
              <w:rPr>
                <w:rFonts w:ascii="Times New Roman" w:hAnsi="Times New Roman"/>
                <w:iCs/>
                <w:kern w:val="1"/>
                <w:szCs w:val="22"/>
                <w:lang w:eastAsia="ar-SA"/>
              </w:rPr>
              <w:t>го</w:t>
            </w:r>
            <w:r w:rsidRPr="00C3289F">
              <w:rPr>
                <w:rFonts w:ascii="Times New Roman" w:hAnsi="Times New Roman"/>
                <w:iCs/>
                <w:kern w:val="1"/>
                <w:szCs w:val="22"/>
                <w:lang w:val="x-none" w:eastAsia="ar-SA"/>
              </w:rPr>
              <w:t xml:space="preserve"> задани</w:t>
            </w:r>
            <w:r w:rsidRPr="00C3289F">
              <w:rPr>
                <w:rFonts w:ascii="Times New Roman" w:hAnsi="Times New Roman"/>
                <w:iCs/>
                <w:kern w:val="1"/>
                <w:szCs w:val="22"/>
                <w:lang w:eastAsia="ar-SA"/>
              </w:rPr>
              <w:t>я</w:t>
            </w:r>
            <w:r w:rsidRPr="00C3289F">
              <w:rPr>
                <w:rFonts w:ascii="Times New Roman" w:hAnsi="Times New Roman"/>
                <w:iCs/>
                <w:kern w:val="1"/>
                <w:szCs w:val="22"/>
                <w:lang w:val="x-none" w:eastAsia="ar-SA"/>
              </w:rPr>
              <w:t xml:space="preserve"> (КЗ)</w:t>
            </w:r>
            <w:r w:rsidRPr="00C3289F">
              <w:rPr>
                <w:rFonts w:ascii="Times New Roman" w:hAnsi="Times New Roman"/>
                <w:iCs/>
                <w:kern w:val="1"/>
                <w:szCs w:val="22"/>
                <w:lang w:eastAsia="ar-SA"/>
              </w:rPr>
              <w:t>.</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eastAsia="ar-SA"/>
              </w:rPr>
              <w:t>Зап</w:t>
            </w:r>
            <w:r w:rsidRPr="00C3289F">
              <w:rPr>
                <w:rFonts w:ascii="Times New Roman" w:hAnsi="Times New Roman"/>
                <w:kern w:val="1"/>
                <w:szCs w:val="22"/>
                <w:lang w:val="x-none" w:eastAsia="ar-SA"/>
              </w:rPr>
              <w:t>арафированн</w:t>
            </w:r>
            <w:r w:rsidRPr="00C3289F">
              <w:rPr>
                <w:rFonts w:ascii="Times New Roman" w:hAnsi="Times New Roman"/>
                <w:kern w:val="1"/>
                <w:szCs w:val="22"/>
                <w:lang w:eastAsia="ar-SA"/>
              </w:rPr>
              <w:t>ое</w:t>
            </w:r>
            <w:r w:rsidRPr="00C3289F">
              <w:rPr>
                <w:rFonts w:ascii="Times New Roman" w:hAnsi="Times New Roman"/>
                <w:kern w:val="1"/>
                <w:szCs w:val="22"/>
                <w:lang w:val="x-none" w:eastAsia="ar-SA"/>
              </w:rPr>
              <w:t xml:space="preserve"> КЗ с подписью руководителя </w:t>
            </w:r>
            <w:r w:rsidRPr="00C3289F">
              <w:rPr>
                <w:rFonts w:ascii="Times New Roman" w:hAnsi="Times New Roman"/>
                <w:kern w:val="1"/>
                <w:szCs w:val="22"/>
                <w:lang w:eastAsia="ar-SA"/>
              </w:rPr>
              <w:t>и</w:t>
            </w:r>
            <w:r w:rsidRPr="00C3289F">
              <w:rPr>
                <w:rFonts w:ascii="Times New Roman" w:hAnsi="Times New Roman"/>
                <w:kern w:val="1"/>
                <w:szCs w:val="22"/>
                <w:lang w:val="x-none" w:eastAsia="ar-SA"/>
              </w:rPr>
              <w:t xml:space="preserve"> печатью.</w:t>
            </w: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3</w:t>
            </w: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b/>
                <w:iCs/>
                <w:kern w:val="1"/>
                <w:lang w:val="x-none" w:eastAsia="ar-SA"/>
              </w:rPr>
            </w:pPr>
            <w:r w:rsidRPr="00C3289F">
              <w:rPr>
                <w:rFonts w:ascii="Times New Roman" w:hAnsi="Times New Roman"/>
                <w:iCs/>
                <w:kern w:val="1"/>
                <w:szCs w:val="22"/>
                <w:lang w:val="x-none" w:eastAsia="ar-SA"/>
              </w:rPr>
              <w:t>Резистивные греющие кабели постоянной мощности должны иметь изоляцию из фторопласта и быть устойчивы к внешнему температурному воздействию при включенном питании –</w:t>
            </w:r>
            <w:r w:rsidRPr="00C3289F">
              <w:rPr>
                <w:rFonts w:ascii="Times New Roman" w:hAnsi="Times New Roman"/>
                <w:b/>
                <w:iCs/>
                <w:kern w:val="1"/>
                <w:szCs w:val="22"/>
                <w:lang w:val="x-none" w:eastAsia="ar-SA"/>
              </w:rPr>
              <w:t xml:space="preserve"> 260 С</w:t>
            </w:r>
            <w:r w:rsidRPr="00C3289F">
              <w:rPr>
                <w:rFonts w:ascii="Times New Roman" w:hAnsi="Times New Roman"/>
                <w:b/>
                <w:iCs/>
                <w:kern w:val="1"/>
                <w:szCs w:val="22"/>
                <w:vertAlign w:val="superscript"/>
                <w:lang w:val="x-none" w:eastAsia="ar-SA"/>
              </w:rPr>
              <w:t>0</w:t>
            </w:r>
            <w:r w:rsidRPr="00C3289F">
              <w:rPr>
                <w:rFonts w:ascii="Times New Roman" w:hAnsi="Times New Roman"/>
                <w:iCs/>
                <w:kern w:val="1"/>
                <w:szCs w:val="22"/>
                <w:lang w:val="x-none" w:eastAsia="ar-SA"/>
              </w:rPr>
              <w:t>, при выключенном питании –</w:t>
            </w:r>
            <w:r w:rsidRPr="00C3289F">
              <w:rPr>
                <w:rFonts w:ascii="Times New Roman" w:hAnsi="Times New Roman"/>
                <w:b/>
                <w:iCs/>
                <w:kern w:val="1"/>
                <w:szCs w:val="22"/>
                <w:lang w:val="x-none" w:eastAsia="ar-SA"/>
              </w:rPr>
              <w:t xml:space="preserve"> 300 С</w:t>
            </w:r>
            <w:r w:rsidRPr="00C3289F">
              <w:rPr>
                <w:rFonts w:ascii="Times New Roman" w:hAnsi="Times New Roman"/>
                <w:b/>
                <w:iCs/>
                <w:kern w:val="1"/>
                <w:szCs w:val="22"/>
                <w:vertAlign w:val="superscript"/>
                <w:lang w:val="x-none" w:eastAsia="ar-SA"/>
              </w:rPr>
              <w:t>0</w:t>
            </w:r>
            <w:r w:rsidRPr="00C3289F">
              <w:rPr>
                <w:rFonts w:ascii="Times New Roman" w:hAnsi="Times New Roman"/>
                <w:b/>
                <w:iCs/>
                <w:kern w:val="1"/>
                <w:szCs w:val="22"/>
                <w:lang w:val="x-none" w:eastAsia="ar-SA"/>
              </w:rPr>
              <w:t xml:space="preserve">. </w:t>
            </w:r>
          </w:p>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iCs/>
                <w:kern w:val="1"/>
                <w:szCs w:val="22"/>
                <w:lang w:val="x-none" w:eastAsia="ar-SA"/>
              </w:rPr>
              <w:t>Саморегулируемые греющие кабели должны быть устойчивы к внешнему периодическому температурному воздействию при выключенном питании –</w:t>
            </w:r>
            <w:r w:rsidRPr="00C3289F">
              <w:rPr>
                <w:rFonts w:ascii="Times New Roman" w:hAnsi="Times New Roman"/>
                <w:b/>
                <w:iCs/>
                <w:kern w:val="1"/>
                <w:szCs w:val="22"/>
                <w:lang w:val="x-none" w:eastAsia="ar-SA"/>
              </w:rPr>
              <w:t xml:space="preserve"> 250 С</w:t>
            </w:r>
            <w:r w:rsidRPr="00C3289F">
              <w:rPr>
                <w:rFonts w:ascii="Times New Roman" w:hAnsi="Times New Roman"/>
                <w:b/>
                <w:iCs/>
                <w:kern w:val="1"/>
                <w:szCs w:val="22"/>
                <w:vertAlign w:val="superscript"/>
                <w:lang w:val="x-none" w:eastAsia="ar-SA"/>
              </w:rPr>
              <w:t>0</w:t>
            </w:r>
            <w:r w:rsidRPr="00C3289F">
              <w:rPr>
                <w:rFonts w:ascii="Times New Roman" w:hAnsi="Times New Roman"/>
                <w:b/>
                <w:iCs/>
                <w:kern w:val="1"/>
                <w:szCs w:val="22"/>
                <w:lang w:val="x-none" w:eastAsia="ar-SA"/>
              </w:rPr>
              <w:t xml:space="preserve">, </w:t>
            </w:r>
            <w:r w:rsidRPr="00C3289F">
              <w:rPr>
                <w:rFonts w:ascii="Times New Roman" w:hAnsi="Times New Roman"/>
                <w:iCs/>
                <w:kern w:val="1"/>
                <w:szCs w:val="22"/>
                <w:lang w:val="x-none" w:eastAsia="ar-SA"/>
              </w:rPr>
              <w:t xml:space="preserve">иметь волоконную конструкцию саморегулируемого элемента, а так же никелированные медные жилы сечением </w:t>
            </w:r>
            <w:r w:rsidRPr="00C3289F">
              <w:rPr>
                <w:rFonts w:ascii="Times New Roman" w:hAnsi="Times New Roman"/>
                <w:b/>
                <w:iCs/>
                <w:kern w:val="1"/>
                <w:szCs w:val="22"/>
                <w:lang w:val="x-none" w:eastAsia="ar-SA"/>
              </w:rPr>
              <w:t>2,3 мм</w:t>
            </w:r>
            <w:r w:rsidRPr="00C3289F">
              <w:rPr>
                <w:rFonts w:ascii="Times New Roman" w:hAnsi="Times New Roman"/>
                <w:b/>
                <w:iCs/>
                <w:kern w:val="1"/>
                <w:szCs w:val="22"/>
                <w:vertAlign w:val="superscript"/>
                <w:lang w:val="x-none" w:eastAsia="ar-SA"/>
              </w:rPr>
              <w:t>2</w:t>
            </w:r>
            <w:r w:rsidRPr="00C3289F">
              <w:rPr>
                <w:rFonts w:ascii="Times New Roman" w:hAnsi="Times New Roman"/>
                <w:iCs/>
                <w:kern w:val="1"/>
                <w:szCs w:val="22"/>
                <w:lang w:val="x-none" w:eastAsia="ar-SA"/>
              </w:rPr>
              <w:t xml:space="preserve"> и допустимым током – </w:t>
            </w:r>
            <w:r w:rsidRPr="00C3289F">
              <w:rPr>
                <w:rFonts w:ascii="Times New Roman" w:hAnsi="Times New Roman"/>
                <w:b/>
                <w:iCs/>
                <w:kern w:val="1"/>
                <w:szCs w:val="22"/>
                <w:lang w:val="x-none" w:eastAsia="ar-SA"/>
              </w:rPr>
              <w:t>40 А.</w:t>
            </w:r>
          </w:p>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iCs/>
                <w:kern w:val="1"/>
                <w:szCs w:val="22"/>
                <w:lang w:val="x-none" w:eastAsia="ar-SA"/>
              </w:rPr>
              <w:t>Все элементы системы электрообогрева, монтируемые во взрывоопасных зонах, должны быть сертифицированы в РФ для использования в зонах с соответствующей взрывоопасной классификацией.</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val="x-none" w:eastAsia="ar-SA"/>
              </w:rPr>
              <w:t>Копии технических каталогов производителя с указанием значений параметров продукции, к которым предъявляются требования</w:t>
            </w:r>
            <w:r w:rsidRPr="00C3289F">
              <w:rPr>
                <w:rFonts w:ascii="Times New Roman" w:hAnsi="Times New Roman"/>
                <w:kern w:val="1"/>
                <w:szCs w:val="22"/>
                <w:lang w:eastAsia="ar-SA"/>
              </w:rPr>
              <w:t>.</w:t>
            </w:r>
          </w:p>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Сертификаты на применение продукции во взрывоопасных зонах</w:t>
            </w: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4</w:t>
            </w:r>
          </w:p>
        </w:tc>
        <w:tc>
          <w:tcPr>
            <w:tcW w:w="3470" w:type="dxa"/>
            <w:shd w:val="clear" w:color="auto" w:fill="auto"/>
          </w:tcPr>
          <w:p w:rsidR="008330AA" w:rsidRPr="00C3289F" w:rsidRDefault="008330AA" w:rsidP="008330AA">
            <w:pPr>
              <w:autoSpaceDE w:val="0"/>
              <w:spacing w:before="0"/>
              <w:jc w:val="both"/>
              <w:rPr>
                <w:rFonts w:ascii="Times New Roman" w:hAnsi="Times New Roman"/>
                <w:iCs/>
                <w:kern w:val="1"/>
                <w:lang w:eastAsia="ar-SA"/>
              </w:rPr>
            </w:pPr>
            <w:r w:rsidRPr="00C3289F">
              <w:rPr>
                <w:rFonts w:ascii="Times New Roman" w:hAnsi="Times New Roman"/>
                <w:iCs/>
                <w:kern w:val="1"/>
                <w:szCs w:val="22"/>
                <w:lang w:eastAsia="ar-SA"/>
              </w:rPr>
              <w:t>Все элементы системы электрообогрева на весь комплекс работ по данному предмету закупки должны быть унифицированы с применением материалов и оборудования одного производителя.</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Информация о выбранном</w:t>
            </w:r>
            <w:r w:rsidRPr="00C3289F">
              <w:rPr>
                <w:rFonts w:ascii="Times New Roman" w:hAnsi="Times New Roman"/>
                <w:kern w:val="1"/>
                <w:szCs w:val="22"/>
                <w:lang w:val="x-none" w:eastAsia="ar-SA"/>
              </w:rPr>
              <w:t xml:space="preserve"> поставщик</w:t>
            </w:r>
            <w:r w:rsidRPr="00C3289F">
              <w:rPr>
                <w:rFonts w:ascii="Times New Roman" w:hAnsi="Times New Roman"/>
                <w:kern w:val="1"/>
                <w:szCs w:val="22"/>
                <w:lang w:eastAsia="ar-SA"/>
              </w:rPr>
              <w:t>е</w:t>
            </w:r>
            <w:r w:rsidRPr="00C3289F">
              <w:rPr>
                <w:rFonts w:ascii="Times New Roman" w:hAnsi="Times New Roman"/>
                <w:kern w:val="1"/>
                <w:szCs w:val="22"/>
                <w:lang w:val="x-none" w:eastAsia="ar-SA"/>
              </w:rPr>
              <w:t xml:space="preserve"> материалов и комплектующих</w:t>
            </w:r>
            <w:r w:rsidRPr="00C3289F">
              <w:rPr>
                <w:rFonts w:ascii="Times New Roman" w:hAnsi="Times New Roman"/>
                <w:kern w:val="1"/>
                <w:szCs w:val="22"/>
                <w:lang w:eastAsia="ar-SA"/>
              </w:rPr>
              <w:t xml:space="preserve"> системы электрообогрева</w:t>
            </w:r>
            <w:r w:rsidRPr="00C3289F">
              <w:rPr>
                <w:rFonts w:ascii="Times New Roman" w:hAnsi="Times New Roman"/>
                <w:kern w:val="1"/>
                <w:szCs w:val="22"/>
                <w:lang w:val="x-none" w:eastAsia="ar-SA"/>
              </w:rPr>
              <w:t xml:space="preserve"> на фирменном бланке с печатью за подписью руководителя</w:t>
            </w:r>
            <w:r w:rsidRPr="00C3289F">
              <w:rPr>
                <w:rFonts w:ascii="Times New Roman" w:hAnsi="Times New Roman"/>
                <w:kern w:val="1"/>
                <w:szCs w:val="22"/>
                <w:lang w:eastAsia="ar-SA"/>
              </w:rPr>
              <w:t>.</w:t>
            </w: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Да/нет</w:t>
            </w: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b/>
                <w:kern w:val="1"/>
                <w:szCs w:val="22"/>
                <w:lang w:val="en-US" w:eastAsia="ar-SA"/>
              </w:rPr>
              <w:t>&lt;</w:t>
            </w:r>
            <w:r w:rsidRPr="00C3289F">
              <w:rPr>
                <w:rFonts w:ascii="Times New Roman" w:hAnsi="Times New Roman"/>
                <w:b/>
                <w:kern w:val="1"/>
                <w:szCs w:val="22"/>
                <w:lang w:val="x-none" w:eastAsia="ar-SA"/>
              </w:rPr>
              <w:t>Сопроводительная документация</w:t>
            </w:r>
            <w:r w:rsidRPr="00C3289F">
              <w:rPr>
                <w:rFonts w:ascii="Times New Roman" w:hAnsi="Times New Roman"/>
                <w:b/>
                <w:kern w:val="1"/>
                <w:szCs w:val="22"/>
                <w:lang w:val="en-US" w:eastAsia="ar-SA"/>
              </w:rPr>
              <w:t>&gt;</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1276" w:type="dxa"/>
            <w:tcBorders>
              <w:bottom w:val="single" w:sz="4" w:space="0" w:color="auto"/>
            </w:tcBorders>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2058" w:type="dxa"/>
            <w:tcBorders>
              <w:bottom w:val="single" w:sz="4" w:space="0" w:color="auto"/>
            </w:tcBorders>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5</w:t>
            </w:r>
          </w:p>
        </w:tc>
        <w:tc>
          <w:tcPr>
            <w:tcW w:w="3470" w:type="dxa"/>
            <w:shd w:val="clear" w:color="auto" w:fill="auto"/>
          </w:tcPr>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iCs/>
                <w:kern w:val="1"/>
                <w:szCs w:val="22"/>
                <w:lang w:val="x-none" w:eastAsia="ar-SA"/>
              </w:rPr>
              <w:t>Подтверждение предоставления протоколов измерений сопротивления изоляции нагревательных кабелей, проведённых на производственной базе контрагента перед монтажом</w:t>
            </w:r>
          </w:p>
        </w:tc>
        <w:tc>
          <w:tcPr>
            <w:tcW w:w="2835" w:type="dxa"/>
            <w:tcBorders>
              <w:right w:val="single" w:sz="4" w:space="0" w:color="auto"/>
            </w:tcBorders>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 xml:space="preserve">Письмо в свободной форме на фирменном бланке с печатью за подписью руководителя </w:t>
            </w:r>
            <w:r w:rsidRPr="00C3289F">
              <w:rPr>
                <w:rFonts w:ascii="Times New Roman" w:hAnsi="Times New Roman"/>
                <w:kern w:val="1"/>
                <w:szCs w:val="22"/>
                <w:lang w:eastAsia="ar-SA"/>
              </w:rPr>
              <w:t>о предоставлении к</w:t>
            </w:r>
            <w:r w:rsidRPr="00C3289F">
              <w:rPr>
                <w:rFonts w:ascii="Times New Roman" w:hAnsi="Times New Roman"/>
                <w:kern w:val="1"/>
                <w:szCs w:val="22"/>
                <w:lang w:val="x-none" w:eastAsia="ar-SA"/>
              </w:rPr>
              <w:t>опи</w:t>
            </w:r>
            <w:r w:rsidRPr="00C3289F">
              <w:rPr>
                <w:rFonts w:ascii="Times New Roman" w:hAnsi="Times New Roman"/>
                <w:kern w:val="1"/>
                <w:szCs w:val="22"/>
                <w:lang w:eastAsia="ar-SA"/>
              </w:rPr>
              <w:t>й</w:t>
            </w:r>
            <w:r w:rsidRPr="00C3289F">
              <w:rPr>
                <w:rFonts w:ascii="Times New Roman" w:hAnsi="Times New Roman"/>
                <w:kern w:val="1"/>
                <w:szCs w:val="22"/>
                <w:lang w:val="x-none" w:eastAsia="ar-SA"/>
              </w:rPr>
              <w:t xml:space="preserve"> протоколов измерения сопротивления изоляции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6</w:t>
            </w: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iCs/>
                <w:kern w:val="1"/>
                <w:szCs w:val="22"/>
                <w:lang w:val="x-none" w:eastAsia="ar-SA"/>
              </w:rPr>
              <w:t>Наличие документов, подтверждающих соответствие Товара и комплектующих изделий Товара требованиям действующих нормативных документов.</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 xml:space="preserve">Заверенные </w:t>
            </w:r>
            <w:r w:rsidRPr="00C3289F">
              <w:rPr>
                <w:rFonts w:ascii="Times New Roman" w:hAnsi="Times New Roman"/>
                <w:kern w:val="1"/>
                <w:szCs w:val="22"/>
                <w:lang w:eastAsia="ar-SA"/>
              </w:rPr>
              <w:t>с</w:t>
            </w:r>
            <w:r w:rsidRPr="00C3289F">
              <w:rPr>
                <w:rFonts w:ascii="Times New Roman" w:hAnsi="Times New Roman"/>
                <w:kern w:val="1"/>
                <w:szCs w:val="22"/>
                <w:lang w:val="x-none" w:eastAsia="ar-SA"/>
              </w:rPr>
              <w:t>ертификаты соответствия ТР ТС, ГОСТР</w:t>
            </w:r>
          </w:p>
        </w:tc>
        <w:tc>
          <w:tcPr>
            <w:tcW w:w="1276" w:type="dxa"/>
            <w:tcBorders>
              <w:top w:val="single" w:sz="4" w:space="0" w:color="auto"/>
            </w:tcBorders>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tcBorders>
              <w:top w:val="single" w:sz="4" w:space="0" w:color="auto"/>
            </w:tcBorders>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val="x-none" w:eastAsia="ar-SA"/>
              </w:rPr>
            </w:pP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iCs/>
                <w:kern w:val="1"/>
                <w:lang w:val="x-none" w:eastAsia="ar-SA"/>
              </w:rPr>
            </w:pPr>
            <w:r w:rsidRPr="00C3289F">
              <w:rPr>
                <w:rFonts w:ascii="Times New Roman" w:hAnsi="Times New Roman"/>
                <w:b/>
                <w:kern w:val="1"/>
                <w:szCs w:val="22"/>
                <w:lang w:val="en-US" w:eastAsia="ar-SA"/>
              </w:rPr>
              <w:t>&lt;</w:t>
            </w:r>
            <w:r w:rsidRPr="00C3289F">
              <w:rPr>
                <w:rFonts w:ascii="Times New Roman" w:hAnsi="Times New Roman"/>
                <w:b/>
                <w:kern w:val="1"/>
                <w:szCs w:val="22"/>
                <w:lang w:val="x-none" w:eastAsia="ar-SA"/>
              </w:rPr>
              <w:t>Условия поставки</w:t>
            </w:r>
            <w:r w:rsidRPr="00C3289F">
              <w:rPr>
                <w:rFonts w:ascii="Times New Roman" w:hAnsi="Times New Roman"/>
                <w:b/>
                <w:kern w:val="1"/>
                <w:szCs w:val="22"/>
                <w:lang w:val="en-US" w:eastAsia="ar-SA"/>
              </w:rPr>
              <w:t>&gt;</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7</w:t>
            </w:r>
          </w:p>
        </w:tc>
        <w:tc>
          <w:tcPr>
            <w:tcW w:w="3470" w:type="dxa"/>
            <w:shd w:val="clear" w:color="auto" w:fill="auto"/>
            <w:vAlign w:val="center"/>
          </w:tcPr>
          <w:p w:rsidR="008330AA" w:rsidRPr="00C3289F" w:rsidRDefault="008330AA" w:rsidP="008330AA">
            <w:pPr>
              <w:autoSpaceDE w:val="0"/>
              <w:spacing w:before="0"/>
              <w:jc w:val="both"/>
              <w:rPr>
                <w:rFonts w:ascii="Times New Roman" w:hAnsi="Times New Roman"/>
                <w:b/>
                <w:kern w:val="1"/>
                <w:lang w:val="x-none" w:eastAsia="ar-SA"/>
              </w:rPr>
            </w:pPr>
            <w:r w:rsidRPr="00C3289F">
              <w:rPr>
                <w:rFonts w:ascii="Times New Roman" w:hAnsi="Times New Roman"/>
                <w:kern w:val="1"/>
                <w:szCs w:val="22"/>
                <w:lang w:val="x-none" w:eastAsia="ar-SA"/>
              </w:rPr>
              <w:t>Гарантийный срок                               на эксплуатацию товара должен соответствовать срокам, установленным в техническом паспорте Товара, но не менее             10 (десяти) лет от даты ввода оборудования в эксплуатацию</w:t>
            </w:r>
            <w:r w:rsidRPr="00C3289F">
              <w:rPr>
                <w:rFonts w:ascii="Times New Roman" w:hAnsi="Times New Roman"/>
                <w:iCs/>
                <w:kern w:val="1"/>
                <w:szCs w:val="22"/>
                <w:lang w:val="x-none" w:eastAsia="ar-SA"/>
              </w:rPr>
              <w:t>. Срок эксплуатации – не менее 20 лет</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Гарантийное письмо в свободной форме на фирменном бланке</w:t>
            </w:r>
            <w:r w:rsidRPr="00C3289F">
              <w:rPr>
                <w:rFonts w:ascii="Times New Roman" w:hAnsi="Times New Roman"/>
                <w:kern w:val="1"/>
                <w:szCs w:val="22"/>
                <w:lang w:eastAsia="ar-SA"/>
              </w:rPr>
              <w:t xml:space="preserve"> </w:t>
            </w:r>
            <w:r w:rsidRPr="00C3289F">
              <w:rPr>
                <w:rFonts w:ascii="Times New Roman" w:hAnsi="Times New Roman"/>
                <w:kern w:val="1"/>
                <w:szCs w:val="22"/>
                <w:lang w:val="x-none" w:eastAsia="ar-SA"/>
              </w:rPr>
              <w:t>с печатью за подписью руководителя.</w:t>
            </w: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r w:rsidR="00C3289F" w:rsidRPr="00C3289F" w:rsidTr="008330AA">
        <w:trPr>
          <w:trHeight w:val="164"/>
        </w:trPr>
        <w:tc>
          <w:tcPr>
            <w:tcW w:w="568" w:type="dxa"/>
            <w:shd w:val="clear" w:color="auto" w:fill="auto"/>
            <w:noWrap/>
            <w:vAlign w:val="center"/>
          </w:tcPr>
          <w:p w:rsidR="008330AA" w:rsidRPr="00C3289F" w:rsidRDefault="008330AA" w:rsidP="008330AA">
            <w:pPr>
              <w:autoSpaceDE w:val="0"/>
              <w:spacing w:before="0"/>
              <w:rPr>
                <w:rFonts w:ascii="Times New Roman" w:hAnsi="Times New Roman"/>
                <w:kern w:val="1"/>
                <w:lang w:eastAsia="ar-SA"/>
              </w:rPr>
            </w:pPr>
            <w:r w:rsidRPr="00C3289F">
              <w:rPr>
                <w:rFonts w:ascii="Times New Roman" w:hAnsi="Times New Roman"/>
                <w:kern w:val="1"/>
                <w:szCs w:val="22"/>
                <w:lang w:eastAsia="ar-SA"/>
              </w:rPr>
              <w:t>8</w:t>
            </w:r>
          </w:p>
        </w:tc>
        <w:tc>
          <w:tcPr>
            <w:tcW w:w="3470" w:type="dxa"/>
            <w:shd w:val="clear" w:color="auto" w:fill="auto"/>
          </w:tcPr>
          <w:p w:rsidR="008330AA" w:rsidRPr="00C3289F" w:rsidRDefault="008330AA" w:rsidP="008330AA">
            <w:pPr>
              <w:autoSpaceDE w:val="0"/>
              <w:spacing w:before="0"/>
              <w:rPr>
                <w:rFonts w:ascii="Times New Roman" w:hAnsi="Times New Roman"/>
                <w:b/>
                <w:kern w:val="1"/>
                <w:lang w:val="x-none" w:eastAsia="ar-SA"/>
              </w:rPr>
            </w:pPr>
            <w:r w:rsidRPr="00C3289F">
              <w:rPr>
                <w:rFonts w:ascii="Times New Roman" w:hAnsi="Times New Roman"/>
                <w:kern w:val="1"/>
                <w:szCs w:val="22"/>
                <w:lang w:val="x-none" w:eastAsia="ar-SA"/>
              </w:rPr>
              <w:t>Подтверждение, что предлагаемый</w:t>
            </w:r>
            <w:r w:rsidRPr="00C3289F">
              <w:rPr>
                <w:rFonts w:ascii="Times New Roman" w:hAnsi="Times New Roman"/>
                <w:iCs/>
                <w:kern w:val="1"/>
                <w:szCs w:val="22"/>
                <w:lang w:val="x-none" w:eastAsia="ar-SA"/>
              </w:rPr>
              <w:t xml:space="preserve"> товар не был в эксплуатации и не находился на консервации.</w:t>
            </w:r>
          </w:p>
        </w:tc>
        <w:tc>
          <w:tcPr>
            <w:tcW w:w="2835" w:type="dxa"/>
            <w:shd w:val="clear" w:color="auto" w:fill="auto"/>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Письмо в свободной форме на фирменном бланке с печатью за подписью руководителя.</w:t>
            </w:r>
          </w:p>
        </w:tc>
        <w:tc>
          <w:tcPr>
            <w:tcW w:w="1276" w:type="dxa"/>
            <w:shd w:val="clear" w:color="000000" w:fill="FFFFFF"/>
            <w:vAlign w:val="center"/>
          </w:tcPr>
          <w:p w:rsidR="008330AA" w:rsidRPr="00C3289F" w:rsidRDefault="008330AA" w:rsidP="008330AA">
            <w:pPr>
              <w:autoSpaceDE w:val="0"/>
              <w:spacing w:before="0"/>
              <w:jc w:val="both"/>
              <w:rPr>
                <w:rFonts w:ascii="Times New Roman" w:hAnsi="Times New Roman"/>
                <w:kern w:val="1"/>
                <w:lang w:val="x-none" w:eastAsia="ar-SA"/>
              </w:rPr>
            </w:pPr>
            <w:r w:rsidRPr="00C3289F">
              <w:rPr>
                <w:rFonts w:ascii="Times New Roman" w:hAnsi="Times New Roman"/>
                <w:kern w:val="1"/>
                <w:szCs w:val="22"/>
                <w:lang w:val="x-none" w:eastAsia="ar-SA"/>
              </w:rPr>
              <w:t>Да/нет</w:t>
            </w:r>
          </w:p>
        </w:tc>
        <w:tc>
          <w:tcPr>
            <w:tcW w:w="2058" w:type="dxa"/>
            <w:shd w:val="clear" w:color="auto" w:fill="auto"/>
            <w:vAlign w:val="center"/>
          </w:tcPr>
          <w:p w:rsidR="008330AA" w:rsidRPr="00C3289F" w:rsidRDefault="008330AA" w:rsidP="008330AA">
            <w:pPr>
              <w:autoSpaceDE w:val="0"/>
              <w:spacing w:before="0"/>
              <w:jc w:val="both"/>
              <w:rPr>
                <w:rFonts w:ascii="Times New Roman" w:hAnsi="Times New Roman"/>
                <w:kern w:val="1"/>
                <w:lang w:eastAsia="ar-SA"/>
              </w:rPr>
            </w:pPr>
            <w:r w:rsidRPr="00C3289F">
              <w:rPr>
                <w:rFonts w:ascii="Times New Roman" w:hAnsi="Times New Roman"/>
                <w:kern w:val="1"/>
                <w:szCs w:val="22"/>
                <w:lang w:eastAsia="ar-SA"/>
              </w:rPr>
              <w:t>Да</w:t>
            </w:r>
          </w:p>
        </w:tc>
      </w:tr>
    </w:tbl>
    <w:p w:rsidR="00D549DA" w:rsidRPr="00C3289F" w:rsidRDefault="00D549DA" w:rsidP="00D549DA">
      <w:pPr>
        <w:autoSpaceDE w:val="0"/>
        <w:autoSpaceDN w:val="0"/>
        <w:adjustRightInd w:val="0"/>
        <w:jc w:val="both"/>
        <w:rPr>
          <w:rFonts w:ascii="Times New Roman" w:hAnsi="Times New Roman"/>
          <w:b/>
          <w:i/>
          <w:iCs/>
          <w:szCs w:val="22"/>
          <w:highlight w:val="yellow"/>
        </w:rPr>
      </w:pPr>
    </w:p>
    <w:p w:rsidR="00B96DC1" w:rsidRPr="00C3289F" w:rsidRDefault="00B96DC1" w:rsidP="00B96DC1">
      <w:pPr>
        <w:autoSpaceDE w:val="0"/>
        <w:autoSpaceDN w:val="0"/>
        <w:adjustRightInd w:val="0"/>
        <w:jc w:val="both"/>
        <w:rPr>
          <w:rFonts w:ascii="Times New Roman" w:hAnsi="Times New Roman"/>
          <w:b/>
          <w:i/>
          <w:iCs/>
          <w:szCs w:val="22"/>
          <w:highlight w:val="yellow"/>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393"/>
        <w:gridCol w:w="3113"/>
        <w:gridCol w:w="1417"/>
        <w:gridCol w:w="1985"/>
      </w:tblGrid>
      <w:tr w:rsidR="00C3289F" w:rsidRPr="00C3289F" w:rsidTr="00434154">
        <w:trPr>
          <w:trHeight w:val="300"/>
          <w:tblHeader/>
        </w:trPr>
        <w:tc>
          <w:tcPr>
            <w:tcW w:w="582" w:type="dxa"/>
            <w:vMerge w:val="restart"/>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r w:rsidRPr="00C3289F">
              <w:rPr>
                <w:rFonts w:ascii="Times New Roman" w:eastAsia="Calibri" w:hAnsi="Times New Roman" w:cs="Arial"/>
                <w:b/>
                <w:bCs/>
                <w:sz w:val="20"/>
                <w:szCs w:val="20"/>
                <w:lang w:eastAsia="en-US"/>
              </w:rPr>
              <w:t>№ п/п</w:t>
            </w:r>
          </w:p>
        </w:tc>
        <w:tc>
          <w:tcPr>
            <w:tcW w:w="3393"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 xml:space="preserve">Требование </w:t>
            </w:r>
            <w:r w:rsidRPr="00C3289F">
              <w:rPr>
                <w:rFonts w:ascii="Times New Roman" w:eastAsia="Calibri" w:hAnsi="Times New Roman"/>
                <w:b/>
                <w:bCs/>
                <w:sz w:val="20"/>
                <w:szCs w:val="20"/>
                <w:lang w:eastAsia="en-US"/>
              </w:rPr>
              <w:br/>
              <w:t>(параметр оценки)</w:t>
            </w:r>
          </w:p>
        </w:tc>
        <w:tc>
          <w:tcPr>
            <w:tcW w:w="3113"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Документы, подтверждающие соответствия требованию</w:t>
            </w:r>
          </w:p>
        </w:tc>
        <w:tc>
          <w:tcPr>
            <w:tcW w:w="1417"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Единица измерения</w:t>
            </w:r>
          </w:p>
        </w:tc>
        <w:tc>
          <w:tcPr>
            <w:tcW w:w="1985"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r w:rsidRPr="00C3289F">
              <w:rPr>
                <w:rFonts w:ascii="Times New Roman" w:eastAsia="Calibri" w:hAnsi="Times New Roman"/>
                <w:b/>
                <w:bCs/>
                <w:sz w:val="20"/>
                <w:szCs w:val="20"/>
                <w:lang w:eastAsia="en-US"/>
              </w:rPr>
              <w:t>Условия соответствия</w:t>
            </w:r>
          </w:p>
        </w:tc>
      </w:tr>
      <w:tr w:rsidR="00C3289F" w:rsidRPr="00C3289F" w:rsidTr="00434154">
        <w:trPr>
          <w:trHeight w:val="300"/>
          <w:tblHeader/>
        </w:trPr>
        <w:tc>
          <w:tcPr>
            <w:tcW w:w="582" w:type="dxa"/>
            <w:vMerge/>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p>
        </w:tc>
        <w:tc>
          <w:tcPr>
            <w:tcW w:w="339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417"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p>
        </w:tc>
      </w:tr>
      <w:tr w:rsidR="00C3289F" w:rsidRPr="00C3289F" w:rsidTr="00434154">
        <w:trPr>
          <w:trHeight w:val="164"/>
          <w:tblHeader/>
        </w:trPr>
        <w:tc>
          <w:tcPr>
            <w:tcW w:w="582" w:type="dxa"/>
            <w:shd w:val="clear" w:color="auto" w:fill="D9D9D9"/>
            <w:noWrap/>
            <w:vAlign w:val="center"/>
          </w:tcPr>
          <w:p w:rsidR="00763BE4" w:rsidRPr="00C3289F" w:rsidRDefault="00763BE4" w:rsidP="00763BE4">
            <w:pPr>
              <w:spacing w:before="0"/>
              <w:rPr>
                <w:rFonts w:ascii="Times New Roman" w:eastAsia="Calibri" w:hAnsi="Times New Roman" w:cs="Arial"/>
                <w:b/>
                <w:sz w:val="20"/>
                <w:szCs w:val="20"/>
                <w:lang w:eastAsia="en-US"/>
              </w:rPr>
            </w:pPr>
            <w:r w:rsidRPr="00C3289F">
              <w:rPr>
                <w:rFonts w:ascii="Times New Roman" w:eastAsia="Calibri" w:hAnsi="Times New Roman" w:cs="Arial"/>
                <w:b/>
                <w:sz w:val="20"/>
                <w:szCs w:val="20"/>
                <w:lang w:eastAsia="en-US"/>
              </w:rPr>
              <w:t>1</w:t>
            </w:r>
          </w:p>
        </w:tc>
        <w:tc>
          <w:tcPr>
            <w:tcW w:w="339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2</w:t>
            </w:r>
          </w:p>
        </w:tc>
        <w:tc>
          <w:tcPr>
            <w:tcW w:w="311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3</w:t>
            </w:r>
          </w:p>
        </w:tc>
        <w:tc>
          <w:tcPr>
            <w:tcW w:w="1417"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4</w:t>
            </w:r>
          </w:p>
        </w:tc>
        <w:tc>
          <w:tcPr>
            <w:tcW w:w="1985"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5</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опыта выполнения работ в качестве подрядчика по предмету закупки не менее 3-х лет  на объектах нефтепереработки, в том числе, но, не ограничиваясь, на ОАО «Славнефть-ЯНОС», ОАО «Газпром нефть», ОАО «НК «Роснефть»</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434154">
        <w:trPr>
          <w:trHeight w:val="637"/>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2.</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Выполнение работ собственными силами Генподрядчика в объеме не менее 80%</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Гарантийное письмо о выполнении работ собственными силами Генподрядчика в требуемом объеме</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не менее 80% *</w:t>
            </w:r>
          </w:p>
        </w:tc>
      </w:tr>
      <w:tr w:rsidR="00C3289F" w:rsidRPr="00C3289F" w:rsidTr="00434154">
        <w:trPr>
          <w:trHeight w:val="1260"/>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3.</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Среднегодовой оборот по СМР за последние 3 года (2013, 2014, 2015 гг) не менее 70 млн.руб без НДС</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Заверенная копия «Отчета о прибылях и убытках» (за последние 3 года – 2013, 2014, 2015 гг)</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соответствует/ не соответсвует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не менее 70 млн.руб без НДС *</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4.</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отсутствие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5.</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отсутствие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6.</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свидетельства о допуске к работам (СРО),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на виды работ по предмету закупки, в т.ч. - п. 20.1. "Устройство сетей электроснабжения напряжением до 1кВ включительно";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7.</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 xml:space="preserve">Наличие сертифицированной системы менеджмента качества. Область сертификации должна </w:t>
            </w:r>
            <w:r w:rsidRPr="00C3289F">
              <w:rPr>
                <w:rFonts w:ascii="Times New Roman" w:hAnsi="Times New Roman"/>
                <w:szCs w:val="22"/>
              </w:rPr>
              <w:lastRenderedPageBreak/>
              <w:t>соответствовать видам выполняемых работ по предмету закупки</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lastRenderedPageBreak/>
              <w:t xml:space="preserve">Заверенная копия свидетельства системы менеджмента качества ISO </w:t>
            </w:r>
            <w:r w:rsidRPr="00C3289F">
              <w:rPr>
                <w:rFonts w:ascii="Times New Roman" w:hAnsi="Times New Roman"/>
                <w:szCs w:val="22"/>
              </w:rPr>
              <w:lastRenderedPageBreak/>
              <w:t>9001, ИСО 9001</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lastRenderedPageBreak/>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8.</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сертифицированной системы управления охраной труда</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Заверенная копия свидетельства ISO 14001:2004, OHSAS 18001:2007</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9.</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(в свободной форме за подписью руководителя организации и заверенная печатью организации) с информацией:</w:t>
            </w:r>
            <w:r w:rsidRPr="00C3289F">
              <w:rPr>
                <w:rFonts w:ascii="Times New Roman" w:hAnsi="Times New Roman"/>
                <w:szCs w:val="22"/>
              </w:rPr>
              <w:br/>
              <w:t>-  объемы действующих обязательств контрагента (ПИР) в денежном выражении перед ОАО «Славнефть-ЯНОС», ОАО «НК «Роснефть», ОАО «Газпром нефть»;</w:t>
            </w:r>
            <w:r w:rsidRPr="00C3289F">
              <w:rPr>
                <w:rFonts w:ascii="Times New Roman" w:hAnsi="Times New Roman"/>
                <w:szCs w:val="22"/>
              </w:rPr>
              <w:br/>
              <w:t>- среднегодовой объем выполненных работ (ПИР) за последние 3 года (предшествующие году подачи оферты)</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соответствует/ не соответсвует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*V1&lt; V2 - V3</w:t>
            </w:r>
            <w:r w:rsidRPr="00C3289F">
              <w:rPr>
                <w:rFonts w:ascii="Times New Roman" w:hAnsi="Times New Roman"/>
                <w:szCs w:val="22"/>
              </w:rPr>
              <w:br/>
              <w:t>V1 -  объем действующих обязательств контрагента в пределах плановых сроков выполнения работ по предмету закупки;</w:t>
            </w:r>
            <w:r w:rsidRPr="00C3289F">
              <w:rPr>
                <w:rFonts w:ascii="Times New Roman" w:hAnsi="Times New Roman"/>
                <w:szCs w:val="22"/>
              </w:rPr>
              <w:br/>
              <w:t>V2 - 2х кратный среднегодовой объем работ выполненных за последние 3 года;</w:t>
            </w:r>
            <w:r w:rsidRPr="00C3289F">
              <w:rPr>
                <w:rFonts w:ascii="Times New Roman" w:hAnsi="Times New Roman"/>
                <w:szCs w:val="22"/>
              </w:rPr>
              <w:br/>
              <w:t>V3 – плановая стоимость закупки.</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10.</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113" w:type="dxa"/>
            <w:shd w:val="clear" w:color="auto" w:fill="auto"/>
          </w:tcPr>
          <w:p w:rsidR="00AB1531" w:rsidRPr="00C3289F" w:rsidRDefault="006F042B">
            <w:pPr>
              <w:jc w:val="both"/>
              <w:rPr>
                <w:rFonts w:ascii="Times New Roman" w:hAnsi="Times New Roman"/>
              </w:rPr>
            </w:pPr>
            <w:r w:rsidRPr="00C3289F">
              <w:rPr>
                <w:rFonts w:ascii="Times New Roman" w:hAnsi="Times New Roman"/>
                <w:szCs w:val="22"/>
              </w:rPr>
              <w:t>Гарантийное письмо</w:t>
            </w:r>
            <w:r w:rsidR="00AB1531" w:rsidRPr="00C3289F">
              <w:rPr>
                <w:rFonts w:ascii="Times New Roman" w:hAnsi="Times New Roman"/>
                <w:szCs w:val="22"/>
              </w:rPr>
              <w:t xml:space="preserve">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да</w:t>
            </w:r>
          </w:p>
        </w:tc>
      </w:tr>
      <w:tr w:rsidR="00C3289F" w:rsidRPr="00C3289F" w:rsidTr="007673C6">
        <w:trPr>
          <w:trHeight w:val="685"/>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11.</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 xml:space="preserve">Справка об отсутствии невыполненных или просроченных обязательств перед третьими лицами за исключением случаев, когда срок таких обязательств не </w:t>
            </w:r>
            <w:r w:rsidRPr="00C3289F">
              <w:rPr>
                <w:rFonts w:ascii="Times New Roman" w:hAnsi="Times New Roman"/>
                <w:szCs w:val="22"/>
              </w:rPr>
              <w:lastRenderedPageBreak/>
              <w:t>истек, за подписью руководителя организации</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lastRenderedPageBreak/>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отсутствие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13.</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C3289F">
              <w:rPr>
                <w:rFonts w:ascii="Times New Roman" w:hAnsi="Times New Roman"/>
                <w:szCs w:val="22"/>
              </w:rPr>
              <w:br/>
            </w:r>
            <w:r w:rsidRPr="00C3289F">
              <w:rPr>
                <w:rFonts w:ascii="Times New Roman" w:hAnsi="Times New Roman"/>
                <w:szCs w:val="22"/>
                <w:u w:val="single"/>
              </w:rPr>
              <w:t>Кадровые ресурсы для выполнения проектных работ:</w:t>
            </w:r>
            <w:r w:rsidRPr="00C3289F">
              <w:rPr>
                <w:rFonts w:ascii="Times New Roman" w:hAnsi="Times New Roman"/>
                <w:szCs w:val="22"/>
                <w:u w:val="single"/>
              </w:rPr>
              <w:br/>
            </w:r>
            <w:r w:rsidRPr="00C3289F">
              <w:rPr>
                <w:rFonts w:ascii="Times New Roman" w:hAnsi="Times New Roman"/>
                <w:szCs w:val="22"/>
              </w:rPr>
              <w:t>Главный специалист (ГИП, менеджер проекта)</w:t>
            </w:r>
            <w:r w:rsidRPr="00C3289F">
              <w:rPr>
                <w:rFonts w:ascii="Times New Roman" w:hAnsi="Times New Roman"/>
                <w:szCs w:val="22"/>
                <w:u w:val="single"/>
              </w:rPr>
              <w:t xml:space="preserve"> </w:t>
            </w:r>
            <w:r w:rsidRPr="00C3289F">
              <w:rPr>
                <w:rFonts w:ascii="Times New Roman" w:hAnsi="Times New Roman"/>
                <w:szCs w:val="22"/>
              </w:rPr>
              <w:t>-</w:t>
            </w:r>
            <w:r w:rsidRPr="00C3289F">
              <w:rPr>
                <w:rFonts w:ascii="Times New Roman" w:hAnsi="Times New Roman"/>
                <w:szCs w:val="22"/>
                <w:u w:val="single"/>
              </w:rPr>
              <w:t xml:space="preserve"> </w:t>
            </w:r>
            <w:r w:rsidRPr="00C3289F">
              <w:rPr>
                <w:rFonts w:ascii="Times New Roman" w:hAnsi="Times New Roman"/>
                <w:szCs w:val="22"/>
              </w:rPr>
              <w:t>не менее 1 чел.</w:t>
            </w:r>
            <w:r w:rsidRPr="00C3289F">
              <w:rPr>
                <w:rFonts w:ascii="Times New Roman" w:hAnsi="Times New Roman"/>
                <w:szCs w:val="22"/>
              </w:rPr>
              <w:br/>
            </w:r>
            <w:r w:rsidRPr="00C3289F">
              <w:rPr>
                <w:rFonts w:ascii="Times New Roman" w:hAnsi="Times New Roman"/>
                <w:szCs w:val="22"/>
                <w:u w:val="single"/>
              </w:rPr>
              <w:t>Кадровые ресурсы для проведения СМР:</w:t>
            </w:r>
            <w:r w:rsidRPr="00C3289F">
              <w:rPr>
                <w:rFonts w:ascii="Times New Roman" w:hAnsi="Times New Roman"/>
                <w:szCs w:val="22"/>
              </w:rPr>
              <w:br/>
              <w:t>Работник (ИТР)  - не менее 2 чел. допущенные для прроведения  работ в электроустановках до 1000В с правами ответсвенного руководителя работ.                                Работник (электромонтажник)  - не менее 5 чел. допущенные для проведения  работ в электроустановках до 1000В с правами производителя работ.</w:t>
            </w:r>
            <w:r w:rsidRPr="00C3289F">
              <w:rPr>
                <w:rFonts w:ascii="Times New Roman" w:hAnsi="Times New Roman"/>
                <w:szCs w:val="22"/>
              </w:rPr>
              <w:br/>
              <w:t xml:space="preserve">Работник (электромонтажник)  - не менее 5 чел. допущенные для работы в в электроустановках до 1000В с правами члена бригады.               </w:t>
            </w:r>
            <w:r w:rsidRPr="00C3289F">
              <w:rPr>
                <w:rFonts w:ascii="Times New Roman" w:hAnsi="Times New Roman"/>
                <w:szCs w:val="22"/>
              </w:rPr>
              <w:br/>
            </w:r>
            <w:r w:rsidRPr="00C3289F">
              <w:rPr>
                <w:rFonts w:ascii="Times New Roman" w:hAnsi="Times New Roman"/>
                <w:szCs w:val="22"/>
                <w:u w:val="single"/>
              </w:rPr>
              <w:t>Кадровые ресурсы для проведения ПНР:</w:t>
            </w:r>
            <w:r w:rsidRPr="00C3289F">
              <w:rPr>
                <w:rFonts w:ascii="Times New Roman" w:hAnsi="Times New Roman"/>
                <w:szCs w:val="22"/>
              </w:rPr>
              <w:br/>
              <w:t xml:space="preserve">Работник (Инженер-наладчик)  - не менее 2 чел. допущенные для прроведения  работ в электроустановках до 1000В с правами производителя работ                               </w:t>
            </w:r>
            <w:r w:rsidRPr="00C3289F">
              <w:rPr>
                <w:rFonts w:ascii="Times New Roman" w:hAnsi="Times New Roman"/>
                <w:szCs w:val="22"/>
              </w:rPr>
              <w:br/>
              <w:t>Работник (Техник-наладчик)  - не менее 2 чел. допущенные для прроведения  работ в электроустановках до 1000В с правами члена бригады</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263330" w:rsidRPr="00C3289F">
              <w:rPr>
                <w:rFonts w:ascii="Times New Roman" w:hAnsi="Times New Roman"/>
                <w:szCs w:val="22"/>
              </w:rPr>
              <w:t xml:space="preserve"> </w:t>
            </w:r>
            <w:r w:rsidR="00263330" w:rsidRPr="00C3289F">
              <w:rPr>
                <w:rFonts w:ascii="Times New Roman" w:hAnsi="Times New Roman"/>
                <w:bCs/>
                <w:iCs/>
                <w:szCs w:val="22"/>
              </w:rPr>
              <w:t>(Приложение № 7 к настоящему ПДО)</w:t>
            </w:r>
            <w:r w:rsidRPr="00C3289F">
              <w:rPr>
                <w:rFonts w:ascii="Times New Roman" w:hAnsi="Times New Roman"/>
                <w:szCs w:val="22"/>
              </w:rPr>
              <w:t>, подтвержденная копиями удостоверений работников или аналогичная справка от предполагаемого к привлечению субподрядчика (на объем субподрядных работ не более 20%)</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rsidP="002A6478">
            <w:pPr>
              <w:rPr>
                <w:rFonts w:ascii="Times New Roman" w:hAnsi="Times New Roman"/>
              </w:rPr>
            </w:pPr>
            <w:r w:rsidRPr="00C3289F">
              <w:rPr>
                <w:rFonts w:ascii="Times New Roman" w:hAnsi="Times New Roman"/>
                <w:szCs w:val="22"/>
              </w:rPr>
              <w:t>Наличие:</w:t>
            </w:r>
            <w:r w:rsidRPr="00C3289F">
              <w:rPr>
                <w:rFonts w:ascii="Times New Roman" w:hAnsi="Times New Roman"/>
                <w:szCs w:val="22"/>
              </w:rPr>
              <w:br/>
              <w:t>Главный специалист (ГИП, менеджер проекта) - не менее 1 чел.</w:t>
            </w:r>
            <w:r w:rsidRPr="00C3289F">
              <w:rPr>
                <w:rFonts w:ascii="Times New Roman" w:hAnsi="Times New Roman"/>
                <w:szCs w:val="22"/>
              </w:rPr>
              <w:br/>
              <w:t>Работник (ИТР)  - не менее 2 чел. допущенные для прроведения  работ в электроустановках до 1000В с правами ответсвенного руководителя работ.</w:t>
            </w:r>
            <w:r w:rsidRPr="00C3289F">
              <w:rPr>
                <w:rFonts w:ascii="Times New Roman" w:hAnsi="Times New Roman"/>
                <w:szCs w:val="22"/>
              </w:rPr>
              <w:br/>
              <w:t>Работник (электромонтажник)  - не менее 5 чел. допущенные для проведения  работ в электроустановках до 1000В с правами производителя работ.</w:t>
            </w:r>
            <w:r w:rsidRPr="00C3289F">
              <w:rPr>
                <w:rFonts w:ascii="Times New Roman" w:hAnsi="Times New Roman"/>
                <w:szCs w:val="22"/>
              </w:rPr>
              <w:br/>
              <w:t xml:space="preserve">Работник (электромонтажник)  - не менее 5 чел. допущенные для работы в в электроустановках до 1000В с правами члена бригады.               </w:t>
            </w:r>
            <w:r w:rsidRPr="00C3289F">
              <w:rPr>
                <w:rFonts w:ascii="Times New Roman" w:hAnsi="Times New Roman"/>
                <w:szCs w:val="22"/>
              </w:rPr>
              <w:br/>
              <w:t xml:space="preserve">Работник (Инженер-наладчик)  - не менее 2 чел. допущенные для проведения  работ в электроустановках до 1000В с правами производителя работ                               </w:t>
            </w:r>
            <w:r w:rsidRPr="00C3289F">
              <w:rPr>
                <w:rFonts w:ascii="Times New Roman" w:hAnsi="Times New Roman"/>
                <w:szCs w:val="22"/>
              </w:rPr>
              <w:br/>
              <w:t xml:space="preserve">Работник (Техник-наладчик)  - не </w:t>
            </w:r>
            <w:r w:rsidRPr="00C3289F">
              <w:rPr>
                <w:rFonts w:ascii="Times New Roman" w:hAnsi="Times New Roman"/>
                <w:szCs w:val="22"/>
              </w:rPr>
              <w:lastRenderedPageBreak/>
              <w:t>менее 2 чел. допущенные для прроведения  работ в электроустановках до 1000В с правами члена бригады</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14.</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электротехнической лаборатории, аккредитованной               в органах ФСЭТАН, либо подтверждение возможности заключение договора                             на индивидуальные испытания             по предмету закупки</w:t>
            </w:r>
          </w:p>
        </w:tc>
        <w:tc>
          <w:tcPr>
            <w:tcW w:w="3113" w:type="dxa"/>
            <w:shd w:val="clear" w:color="auto" w:fill="auto"/>
          </w:tcPr>
          <w:p w:rsidR="00AB1531" w:rsidRPr="00C3289F" w:rsidRDefault="00C93AC5" w:rsidP="00C93AC5">
            <w:pPr>
              <w:jc w:val="both"/>
              <w:rPr>
                <w:rFonts w:ascii="Times New Roman" w:hAnsi="Times New Roman"/>
              </w:rPr>
            </w:pPr>
            <w:r w:rsidRPr="00C3289F">
              <w:rPr>
                <w:rFonts w:ascii="Times New Roman" w:hAnsi="Times New Roman"/>
                <w:szCs w:val="22"/>
              </w:rPr>
              <w:t xml:space="preserve">Копия </w:t>
            </w:r>
            <w:r w:rsidR="00AB1531" w:rsidRPr="00C3289F">
              <w:rPr>
                <w:rFonts w:ascii="Times New Roman" w:hAnsi="Times New Roman"/>
                <w:szCs w:val="22"/>
              </w:rPr>
              <w:t>Свидетельств</w:t>
            </w:r>
            <w:r w:rsidRPr="00C3289F">
              <w:rPr>
                <w:rFonts w:ascii="Times New Roman" w:hAnsi="Times New Roman"/>
                <w:szCs w:val="22"/>
              </w:rPr>
              <w:t>а</w:t>
            </w:r>
            <w:r w:rsidR="00AB1531" w:rsidRPr="00C3289F">
              <w:rPr>
                <w:rFonts w:ascii="Times New Roman" w:hAnsi="Times New Roman"/>
                <w:szCs w:val="22"/>
              </w:rPr>
              <w:t xml:space="preserve"> о регистрации электро-лаборатории (ФСЭТАН), либо письмо за подписью руководителя организации о готовности заключения договора на индивидуальные испытания по предмету закупки.  </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43415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 xml:space="preserve">16. </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Согласие Контрагента с возможностью снижения объема закупки после публикации/рассылки ПДО.</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Письмо в свободной форме на фирменном бланке с печатью за подписью руководителя организации.</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да</w:t>
            </w:r>
          </w:p>
        </w:tc>
      </w:tr>
      <w:tr w:rsidR="00C3289F" w:rsidRPr="00C3289F" w:rsidTr="00434154">
        <w:trPr>
          <w:trHeight w:val="164"/>
        </w:trPr>
        <w:tc>
          <w:tcPr>
            <w:tcW w:w="582" w:type="dxa"/>
            <w:shd w:val="clear" w:color="auto" w:fill="auto"/>
            <w:noWrap/>
            <w:vAlign w:val="center"/>
          </w:tcPr>
          <w:p w:rsidR="00AB1531" w:rsidRPr="00C3289F" w:rsidRDefault="00AB1531" w:rsidP="004B465D">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17.</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Согласие Контрагента с возможностью корректировки ТП не более двух раз.</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Письмо в свободной форме на фирменном бланке с печатью за подписью руководителя организации.</w:t>
            </w:r>
          </w:p>
        </w:tc>
        <w:tc>
          <w:tcPr>
            <w:tcW w:w="1417"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да</w:t>
            </w:r>
          </w:p>
        </w:tc>
      </w:tr>
      <w:tr w:rsidR="00C3289F" w:rsidRPr="00C3289F" w:rsidTr="00434154">
        <w:trPr>
          <w:trHeight w:val="164"/>
        </w:trPr>
        <w:tc>
          <w:tcPr>
            <w:tcW w:w="582" w:type="dxa"/>
            <w:shd w:val="clear" w:color="auto" w:fill="auto"/>
            <w:noWrap/>
            <w:vAlign w:val="center"/>
          </w:tcPr>
          <w:p w:rsidR="00434154" w:rsidRPr="00C3289F" w:rsidRDefault="00434154" w:rsidP="00FD5327">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18.</w:t>
            </w:r>
          </w:p>
        </w:tc>
        <w:tc>
          <w:tcPr>
            <w:tcW w:w="3393" w:type="dxa"/>
            <w:shd w:val="clear" w:color="auto" w:fill="auto"/>
          </w:tcPr>
          <w:p w:rsidR="00434154" w:rsidRPr="00C3289F" w:rsidRDefault="00434154">
            <w:pPr>
              <w:jc w:val="both"/>
              <w:rPr>
                <w:rFonts w:ascii="Times New Roman" w:hAnsi="Times New Roman"/>
              </w:rPr>
            </w:pPr>
            <w:r w:rsidRPr="00C3289F">
              <w:rPr>
                <w:rFonts w:ascii="Times New Roman" w:hAnsi="Times New Roman"/>
                <w:szCs w:val="22"/>
              </w:rPr>
              <w:t>Согласие Контрагента с возможностью корректировки Технических условий (ТУ) или Комплексного задания (КЗ)  по замечаниям Заказчика  на этапе проектирования</w:t>
            </w:r>
          </w:p>
        </w:tc>
        <w:tc>
          <w:tcPr>
            <w:tcW w:w="3113" w:type="dxa"/>
            <w:shd w:val="clear" w:color="auto" w:fill="auto"/>
          </w:tcPr>
          <w:p w:rsidR="00434154" w:rsidRPr="00C3289F" w:rsidRDefault="00434154">
            <w:pPr>
              <w:jc w:val="both"/>
              <w:rPr>
                <w:rFonts w:ascii="Times New Roman" w:hAnsi="Times New Roman"/>
              </w:rPr>
            </w:pPr>
            <w:r w:rsidRPr="00C3289F">
              <w:rPr>
                <w:rFonts w:ascii="Times New Roman" w:hAnsi="Times New Roman"/>
                <w:szCs w:val="22"/>
              </w:rPr>
              <w:t>Письмо в свободной форме на фирменном бланке с печатью за подписью руководителя, подтверждающее такую возможность</w:t>
            </w:r>
          </w:p>
        </w:tc>
        <w:tc>
          <w:tcPr>
            <w:tcW w:w="1417" w:type="dxa"/>
            <w:shd w:val="clear" w:color="000000" w:fill="FFFFFF"/>
            <w:vAlign w:val="center"/>
          </w:tcPr>
          <w:p w:rsidR="00434154" w:rsidRPr="00C3289F" w:rsidRDefault="00434154">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434154" w:rsidRPr="00C3289F" w:rsidRDefault="00434154">
            <w:pPr>
              <w:rPr>
                <w:rFonts w:ascii="Times New Roman" w:hAnsi="Times New Roman"/>
              </w:rPr>
            </w:pPr>
            <w:r w:rsidRPr="00C3289F">
              <w:rPr>
                <w:rFonts w:ascii="Times New Roman" w:hAnsi="Times New Roman"/>
                <w:szCs w:val="22"/>
              </w:rPr>
              <w:t>да</w:t>
            </w:r>
          </w:p>
        </w:tc>
      </w:tr>
      <w:tr w:rsidR="00C3289F" w:rsidRPr="00C3289F" w:rsidTr="00434154">
        <w:trPr>
          <w:trHeight w:val="164"/>
        </w:trPr>
        <w:tc>
          <w:tcPr>
            <w:tcW w:w="582" w:type="dxa"/>
            <w:shd w:val="clear" w:color="auto" w:fill="auto"/>
            <w:noWrap/>
            <w:vAlign w:val="center"/>
          </w:tcPr>
          <w:p w:rsidR="00434154" w:rsidRPr="00C3289F" w:rsidRDefault="00434154" w:rsidP="00FD5327">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19.</w:t>
            </w:r>
          </w:p>
        </w:tc>
        <w:tc>
          <w:tcPr>
            <w:tcW w:w="3393" w:type="dxa"/>
            <w:shd w:val="clear" w:color="auto" w:fill="auto"/>
          </w:tcPr>
          <w:p w:rsidR="00434154" w:rsidRPr="00C3289F" w:rsidRDefault="00434154">
            <w:pPr>
              <w:jc w:val="both"/>
              <w:rPr>
                <w:rFonts w:ascii="Times New Roman" w:hAnsi="Times New Roman"/>
              </w:rPr>
            </w:pPr>
            <w:r w:rsidRPr="00C3289F">
              <w:rPr>
                <w:rFonts w:ascii="Times New Roman" w:hAnsi="Times New Roman"/>
                <w:szCs w:val="22"/>
              </w:rPr>
              <w:t>Наличие в штате Контрагента службы охраны труда или специалиста по охране труда, имеющего соответствующую подготовку или опыт работы в этой области.</w:t>
            </w:r>
          </w:p>
        </w:tc>
        <w:tc>
          <w:tcPr>
            <w:tcW w:w="3113" w:type="dxa"/>
            <w:shd w:val="clear" w:color="auto" w:fill="auto"/>
          </w:tcPr>
          <w:p w:rsidR="00434154" w:rsidRPr="00C3289F" w:rsidRDefault="00434154">
            <w:pPr>
              <w:jc w:val="both"/>
              <w:rPr>
                <w:rFonts w:ascii="Times New Roman" w:hAnsi="Times New Roman"/>
              </w:rPr>
            </w:pPr>
            <w:r w:rsidRPr="00C3289F">
              <w:rPr>
                <w:rFonts w:ascii="Times New Roman" w:hAnsi="Times New Roman"/>
                <w:szCs w:val="22"/>
              </w:rPr>
              <w:t>Справка о кадровых ресурсах за подписью руководителя Контрагента</w:t>
            </w:r>
            <w:r w:rsidR="00052A25" w:rsidRPr="00C3289F">
              <w:rPr>
                <w:rFonts w:ascii="Times New Roman" w:hAnsi="Times New Roman"/>
                <w:szCs w:val="22"/>
              </w:rPr>
              <w:t xml:space="preserve"> </w:t>
            </w:r>
            <w:r w:rsidR="00052A25" w:rsidRPr="00C3289F">
              <w:rPr>
                <w:rFonts w:ascii="Times New Roman" w:hAnsi="Times New Roman"/>
                <w:bCs/>
                <w:iCs/>
                <w:szCs w:val="22"/>
              </w:rPr>
              <w:t>(Приложение № 7 к настоящему ПДО)</w:t>
            </w:r>
            <w:r w:rsidRPr="00C3289F">
              <w:rPr>
                <w:rFonts w:ascii="Times New Roman" w:hAnsi="Times New Roman"/>
                <w:szCs w:val="22"/>
              </w:rPr>
              <w:t>. Копии удостоверений об аттестации.</w:t>
            </w:r>
          </w:p>
        </w:tc>
        <w:tc>
          <w:tcPr>
            <w:tcW w:w="1417" w:type="dxa"/>
            <w:shd w:val="clear" w:color="000000" w:fill="FFFFFF"/>
            <w:vAlign w:val="center"/>
          </w:tcPr>
          <w:p w:rsidR="00434154" w:rsidRPr="00C3289F" w:rsidRDefault="00434154">
            <w:pPr>
              <w:rPr>
                <w:rFonts w:ascii="Times New Roman" w:hAnsi="Times New Roman"/>
              </w:rPr>
            </w:pPr>
            <w:r w:rsidRPr="00C3289F">
              <w:rPr>
                <w:rFonts w:ascii="Times New Roman" w:hAnsi="Times New Roman"/>
                <w:szCs w:val="22"/>
              </w:rPr>
              <w:t>чел.</w:t>
            </w:r>
          </w:p>
        </w:tc>
        <w:tc>
          <w:tcPr>
            <w:tcW w:w="1985" w:type="dxa"/>
            <w:shd w:val="clear" w:color="auto" w:fill="auto"/>
            <w:vAlign w:val="center"/>
          </w:tcPr>
          <w:p w:rsidR="00434154" w:rsidRPr="00C3289F" w:rsidRDefault="00434154">
            <w:pPr>
              <w:rPr>
                <w:rFonts w:ascii="Times New Roman" w:hAnsi="Times New Roman"/>
              </w:rPr>
            </w:pPr>
            <w:r w:rsidRPr="00C3289F">
              <w:rPr>
                <w:rFonts w:ascii="Times New Roman" w:hAnsi="Times New Roman"/>
                <w:szCs w:val="22"/>
              </w:rPr>
              <w:t>1 и более</w:t>
            </w:r>
          </w:p>
        </w:tc>
      </w:tr>
    </w:tbl>
    <w:p w:rsidR="00763BE4" w:rsidRPr="00C3289F" w:rsidRDefault="00763BE4" w:rsidP="00763BE4">
      <w:pPr>
        <w:spacing w:before="0"/>
        <w:jc w:val="both"/>
        <w:rPr>
          <w:rFonts w:ascii="Times New Roman" w:eastAsia="Calibri" w:hAnsi="Times New Roman"/>
          <w:b/>
          <w:sz w:val="24"/>
          <w:szCs w:val="22"/>
          <w:lang w:eastAsia="en-US"/>
        </w:rPr>
      </w:pPr>
    </w:p>
    <w:p w:rsidR="00763BE4" w:rsidRPr="00C3289F" w:rsidRDefault="00434154" w:rsidP="00434154">
      <w:pPr>
        <w:spacing w:before="0"/>
        <w:rPr>
          <w:rFonts w:ascii="Times New Roman" w:hAnsi="Times New Roman"/>
          <w:b/>
          <w:bCs/>
          <w:sz w:val="24"/>
        </w:rPr>
      </w:pPr>
      <w:r w:rsidRPr="00C3289F">
        <w:rPr>
          <w:rFonts w:ascii="Times New Roman" w:eastAsia="Calibri" w:hAnsi="Times New Roman"/>
          <w:b/>
          <w:sz w:val="24"/>
          <w:szCs w:val="22"/>
          <w:lang w:eastAsia="en-US"/>
        </w:rPr>
        <w:t>* - Допускается отклонение от установленного уровня не более 5%.</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В.Ф. Желязков</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10"/>
          <w:pgSz w:w="11906" w:h="16838"/>
          <w:pgMar w:top="851" w:right="567" w:bottom="567" w:left="1418" w:header="709" w:footer="709" w:gutter="0"/>
          <w:cols w:space="708"/>
          <w:docGrid w:linePitch="360"/>
        </w:sectPr>
      </w:pPr>
    </w:p>
    <w:p w:rsidR="00D549DA" w:rsidRPr="00C3289F" w:rsidRDefault="00D549DA" w:rsidP="00763BE4">
      <w:pPr>
        <w:spacing w:before="0"/>
        <w:jc w:val="right"/>
        <w:rPr>
          <w:rFonts w:ascii="Times New Roman" w:hAnsi="Times New Roman"/>
          <w:b/>
          <w:bCs/>
          <w:sz w:val="24"/>
        </w:rPr>
      </w:pPr>
      <w:r w:rsidRPr="00C3289F">
        <w:rPr>
          <w:rFonts w:ascii="Times New Roman" w:hAnsi="Times New Roman"/>
          <w:b/>
          <w:bCs/>
          <w:sz w:val="24"/>
        </w:rPr>
        <w:lastRenderedPageBreak/>
        <w:t xml:space="preserve">Приложение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077511" w:rsidRPr="00C3289F">
        <w:rPr>
          <w:rFonts w:ascii="Times New Roman" w:hAnsi="Times New Roman"/>
          <w:sz w:val="24"/>
        </w:rPr>
        <w:t>178</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ИЗВЕЩЕНИЕ О СОГЛАСИИ СДЕЛАТЬ ОФЕРТУ</w:t>
      </w:r>
    </w:p>
    <w:p w:rsidR="00D549DA" w:rsidRPr="00C3289F" w:rsidRDefault="00D549DA" w:rsidP="00D549DA">
      <w:pPr>
        <w:jc w:val="both"/>
        <w:rPr>
          <w:rFonts w:ascii="Times New Roman" w:hAnsi="Times New Roman"/>
          <w:szCs w:val="22"/>
        </w:rPr>
      </w:pPr>
      <w:r w:rsidRPr="00C3289F">
        <w:rPr>
          <w:rFonts w:ascii="Times New Roman" w:hAnsi="Times New Roman"/>
          <w:szCs w:val="22"/>
        </w:rPr>
        <w:t>1. Изучив условия предложения делать оферты №</w:t>
      </w:r>
      <w:r w:rsidR="004E0F1C" w:rsidRPr="00C3289F">
        <w:rPr>
          <w:rFonts w:ascii="Times New Roman" w:hAnsi="Times New Roman"/>
          <w:szCs w:val="22"/>
        </w:rPr>
        <w:t xml:space="preserve"> </w:t>
      </w:r>
      <w:r w:rsidR="00077511" w:rsidRPr="00C3289F">
        <w:rPr>
          <w:rFonts w:ascii="Times New Roman" w:hAnsi="Times New Roman"/>
          <w:szCs w:val="22"/>
        </w:rPr>
        <w:t>178</w:t>
      </w:r>
      <w:r w:rsidRPr="00C3289F">
        <w:rPr>
          <w:rFonts w:ascii="Times New Roman" w:hAnsi="Times New Roman"/>
          <w:szCs w:val="22"/>
        </w:rPr>
        <w:t xml:space="preserve">-КС-2015 от </w:t>
      </w:r>
      <w:r w:rsidR="00231152">
        <w:rPr>
          <w:rFonts w:ascii="Times New Roman" w:hAnsi="Times New Roman"/>
          <w:szCs w:val="22"/>
        </w:rPr>
        <w:t>07.06.16,</w:t>
      </w:r>
      <w:r w:rsidRPr="00C3289F">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w:t>
      </w:r>
      <w:r w:rsidR="00077511" w:rsidRPr="00C3289F">
        <w:rPr>
          <w:rFonts w:ascii="Times New Roman" w:hAnsi="Times New Roman"/>
          <w:szCs w:val="22"/>
        </w:rPr>
        <w:t>ген</w:t>
      </w:r>
      <w:r w:rsidRPr="00C3289F">
        <w:rPr>
          <w:rFonts w:ascii="Times New Roman" w:hAnsi="Times New Roman"/>
          <w:szCs w:val="22"/>
        </w:rPr>
        <w:t xml:space="preserve">подряда </w:t>
      </w:r>
      <w:r w:rsidR="00077511" w:rsidRPr="00C3289F">
        <w:rPr>
          <w:rFonts w:ascii="Times New Roman" w:hAnsi="Times New Roman"/>
          <w:szCs w:val="22"/>
        </w:rPr>
        <w:t xml:space="preserve">на выполнение </w:t>
      </w:r>
      <w:r w:rsidR="00077511" w:rsidRPr="00C3289F">
        <w:rPr>
          <w:rFonts w:ascii="Times New Roman" w:hAnsi="Times New Roman"/>
          <w:b/>
          <w:szCs w:val="22"/>
        </w:rPr>
        <w:t>к</w:t>
      </w:r>
      <w:r w:rsidR="00077511" w:rsidRPr="00C3289F">
        <w:rPr>
          <w:rFonts w:ascii="Times New Roman" w:hAnsi="Times New Roman"/>
          <w:b/>
          <w:kern w:val="1"/>
          <w:sz w:val="24"/>
          <w:lang w:eastAsia="ar-SA"/>
        </w:rPr>
        <w:t xml:space="preserve">омплекса работ по системам электрообогрева трубопроводов МЦК в рамках работ по строительству Блока установки Гидрокрекинг по производству базовых масел </w:t>
      </w:r>
      <w:r w:rsidR="00077511" w:rsidRPr="00C3289F">
        <w:rPr>
          <w:rFonts w:ascii="Times New Roman" w:hAnsi="Times New Roman"/>
          <w:b/>
          <w:kern w:val="1"/>
          <w:sz w:val="24"/>
          <w:lang w:val="en-US" w:eastAsia="ar-SA"/>
        </w:rPr>
        <w:t>III</w:t>
      </w:r>
      <w:r w:rsidR="00077511" w:rsidRPr="00C3289F">
        <w:rPr>
          <w:rFonts w:ascii="Times New Roman" w:hAnsi="Times New Roman"/>
          <w:b/>
          <w:kern w:val="1"/>
          <w:sz w:val="24"/>
          <w:lang w:eastAsia="ar-SA"/>
        </w:rPr>
        <w:t xml:space="preserve"> группы</w:t>
      </w:r>
      <w:r w:rsidRPr="00C3289F">
        <w:rPr>
          <w:rFonts w:ascii="Times New Roman" w:hAnsi="Times New Roman"/>
          <w:b/>
          <w:szCs w:val="22"/>
        </w:rPr>
        <w:t xml:space="preserve"> </w:t>
      </w:r>
      <w:r w:rsidRPr="00C3289F">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42F30" w:rsidRPr="00C3289F" w:rsidRDefault="00D549DA" w:rsidP="00542F30">
      <w:pPr>
        <w:jc w:val="both"/>
        <w:rPr>
          <w:rFonts w:ascii="Times New Roman" w:hAnsi="Times New Roman"/>
          <w:sz w:val="23"/>
          <w:szCs w:val="23"/>
        </w:rPr>
      </w:pPr>
      <w:r w:rsidRPr="00C3289F">
        <w:rPr>
          <w:rFonts w:ascii="Times New Roman" w:hAnsi="Times New Roman"/>
          <w:szCs w:val="22"/>
        </w:rPr>
        <w:t xml:space="preserve">2. </w:t>
      </w:r>
      <w:r w:rsidR="00542F30" w:rsidRPr="00C3289F">
        <w:rPr>
          <w:rFonts w:ascii="Times New Roman" w:hAnsi="Times New Roman"/>
          <w:sz w:val="23"/>
          <w:szCs w:val="23"/>
        </w:rPr>
        <w:t xml:space="preserve">Если по каким-либо причинам мы откажемся (уклонимся) от подписания договора на предложенных нами в оферте </w:t>
      </w:r>
      <w:r w:rsidR="00542F30" w:rsidRPr="00C3289F">
        <w:rPr>
          <w:rFonts w:ascii="Times New Roman" w:hAnsi="Times New Roman"/>
          <w:b/>
          <w:sz w:val="23"/>
          <w:szCs w:val="23"/>
        </w:rPr>
        <w:t>&lt;номер оферты&gt;</w:t>
      </w:r>
      <w:r w:rsidR="00542F30" w:rsidRPr="00C3289F">
        <w:rPr>
          <w:rFonts w:ascii="Times New Roman" w:hAnsi="Times New Roman"/>
          <w:sz w:val="23"/>
          <w:szCs w:val="23"/>
        </w:rPr>
        <w:t xml:space="preserve"> от </w:t>
      </w:r>
      <w:r w:rsidR="00542F30" w:rsidRPr="00C3289F">
        <w:rPr>
          <w:rFonts w:ascii="Times New Roman" w:hAnsi="Times New Roman"/>
          <w:b/>
          <w:sz w:val="23"/>
          <w:szCs w:val="23"/>
        </w:rPr>
        <w:t xml:space="preserve">&lt;дата оферты&gt; </w:t>
      </w:r>
      <w:r w:rsidR="00542F30" w:rsidRPr="00C3289F">
        <w:rPr>
          <w:rFonts w:ascii="Times New Roman" w:hAnsi="Times New Roman"/>
          <w:sz w:val="23"/>
          <w:szCs w:val="23"/>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D549DA" w:rsidRPr="00C3289F" w:rsidRDefault="00542F30" w:rsidP="00D549DA">
      <w:pPr>
        <w:rPr>
          <w:rFonts w:ascii="Times New Roman" w:hAnsi="Times New Roman"/>
          <w:szCs w:val="22"/>
        </w:rPr>
      </w:pPr>
      <w:r w:rsidRPr="00C3289F">
        <w:rPr>
          <w:rFonts w:ascii="Times New Roman" w:hAnsi="Times New Roman"/>
          <w:szCs w:val="22"/>
        </w:rPr>
        <w:t xml:space="preserve">3. </w:t>
      </w:r>
      <w:r w:rsidR="00D549DA" w:rsidRPr="00C3289F">
        <w:rPr>
          <w:rFonts w:ascii="Times New Roman" w:hAnsi="Times New Roman"/>
          <w:szCs w:val="22"/>
        </w:rPr>
        <w:t>Сообщаем о себе следующее:</w:t>
      </w:r>
    </w:p>
    <w:p w:rsidR="00D549DA" w:rsidRPr="00C3289F" w:rsidRDefault="00D549DA" w:rsidP="00D549DA">
      <w:pPr>
        <w:ind w:left="540"/>
        <w:rPr>
          <w:rFonts w:ascii="Times New Roman" w:hAnsi="Times New Roman"/>
          <w:szCs w:val="22"/>
        </w:rPr>
      </w:pPr>
      <w:r w:rsidRPr="00C3289F">
        <w:rPr>
          <w:rFonts w:ascii="Times New Roman" w:hAnsi="Times New Roman"/>
          <w:szCs w:val="22"/>
        </w:rPr>
        <w:t>Наименование организации:  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Местонахождение: 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Почтовый адрес: ________________________________________________________________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Телефон, телефакс, электронный адрес: 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Организационно - правовая форма: 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Дата, место и орган регистрации организации: 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Банковские реквизиты: 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 xml:space="preserve">БИК__________________________________, </w:t>
      </w:r>
    </w:p>
    <w:p w:rsidR="00D549DA" w:rsidRPr="00C3289F" w:rsidRDefault="00D549DA" w:rsidP="00D549DA">
      <w:pPr>
        <w:ind w:left="540"/>
        <w:rPr>
          <w:rFonts w:ascii="Times New Roman" w:hAnsi="Times New Roman"/>
          <w:szCs w:val="22"/>
        </w:rPr>
      </w:pPr>
      <w:r w:rsidRPr="00C3289F">
        <w:rPr>
          <w:rFonts w:ascii="Times New Roman" w:hAnsi="Times New Roman"/>
          <w:szCs w:val="22"/>
        </w:rPr>
        <w:t>ИНН __________________________________</w:t>
      </w:r>
    </w:p>
    <w:p w:rsidR="00D549DA" w:rsidRPr="00C3289F" w:rsidRDefault="00D549DA" w:rsidP="00D549DA">
      <w:pPr>
        <w:pBdr>
          <w:bottom w:val="single" w:sz="4" w:space="1" w:color="auto"/>
        </w:pBdr>
        <w:ind w:left="540"/>
        <w:jc w:val="both"/>
        <w:rPr>
          <w:rFonts w:ascii="Times New Roman" w:hAnsi="Times New Roman"/>
          <w:szCs w:val="22"/>
        </w:rPr>
      </w:pPr>
      <w:r w:rsidRPr="00C3289F">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C3289F" w:rsidRDefault="00D549DA" w:rsidP="00D549DA">
      <w:pPr>
        <w:pBdr>
          <w:bottom w:val="single" w:sz="4" w:space="1" w:color="auto"/>
        </w:pBdr>
        <w:ind w:left="540"/>
        <w:rPr>
          <w:rFonts w:ascii="Times New Roman" w:hAnsi="Times New Roman"/>
          <w:szCs w:val="22"/>
        </w:rPr>
      </w:pPr>
    </w:p>
    <w:p w:rsidR="00D549DA" w:rsidRPr="00C3289F" w:rsidRDefault="00D549DA" w:rsidP="00D549DA">
      <w:pPr>
        <w:ind w:left="539"/>
        <w:rPr>
          <w:rFonts w:ascii="Times New Roman" w:hAnsi="Times New Roman"/>
          <w:szCs w:val="22"/>
        </w:rPr>
      </w:pPr>
      <w:r w:rsidRPr="00C3289F">
        <w:rPr>
          <w:rFonts w:ascii="Times New Roman" w:hAnsi="Times New Roman"/>
          <w:szCs w:val="22"/>
        </w:rPr>
        <w:t>________________________________________________________________________</w:t>
      </w:r>
    </w:p>
    <w:p w:rsidR="00D549DA" w:rsidRPr="00C3289F" w:rsidRDefault="00542F30" w:rsidP="00D549DA">
      <w:pPr>
        <w:jc w:val="both"/>
        <w:rPr>
          <w:rFonts w:ascii="Times New Roman" w:hAnsi="Times New Roman"/>
          <w:szCs w:val="22"/>
        </w:rPr>
      </w:pPr>
      <w:r w:rsidRPr="00C3289F">
        <w:rPr>
          <w:rFonts w:ascii="Times New Roman" w:hAnsi="Times New Roman"/>
          <w:szCs w:val="22"/>
        </w:rPr>
        <w:t>4</w:t>
      </w:r>
      <w:r w:rsidR="00D549DA" w:rsidRPr="00C3289F">
        <w:rPr>
          <w:rFonts w:ascii="Times New Roman" w:hAnsi="Times New Roman"/>
          <w:szCs w:val="22"/>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C3289F" w:rsidRDefault="00542F30" w:rsidP="00D549DA">
      <w:pPr>
        <w:pBdr>
          <w:bottom w:val="single" w:sz="4" w:space="1" w:color="auto"/>
        </w:pBdr>
        <w:jc w:val="both"/>
        <w:rPr>
          <w:rFonts w:ascii="Times New Roman" w:hAnsi="Times New Roman"/>
          <w:szCs w:val="22"/>
        </w:rPr>
      </w:pPr>
      <w:r w:rsidRPr="00C3289F">
        <w:rPr>
          <w:rFonts w:ascii="Times New Roman" w:hAnsi="Times New Roman"/>
          <w:szCs w:val="22"/>
        </w:rPr>
        <w:t>5</w:t>
      </w:r>
      <w:r w:rsidR="00D549DA" w:rsidRPr="00C3289F">
        <w:rPr>
          <w:rFonts w:ascii="Times New Roman" w:hAnsi="Times New Roman"/>
          <w:szCs w:val="22"/>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C3289F" w:rsidRDefault="00D549DA" w:rsidP="00D549DA">
      <w:pPr>
        <w:pBdr>
          <w:bottom w:val="single" w:sz="4" w:space="1" w:color="auto"/>
        </w:pBdr>
        <w:jc w:val="both"/>
        <w:rPr>
          <w:rFonts w:ascii="Times New Roman" w:hAnsi="Times New Roman"/>
          <w:szCs w:val="22"/>
        </w:rPr>
      </w:pPr>
    </w:p>
    <w:p w:rsidR="00D549DA" w:rsidRPr="00C3289F" w:rsidRDefault="00D549DA" w:rsidP="00D549DA">
      <w:pPr>
        <w:jc w:val="both"/>
        <w:rPr>
          <w:rFonts w:ascii="Times New Roman" w:hAnsi="Times New Roman"/>
          <w:szCs w:val="22"/>
        </w:rPr>
      </w:pPr>
      <w:r w:rsidRPr="00C3289F">
        <w:rPr>
          <w:rFonts w:ascii="Times New Roman" w:hAnsi="Times New Roman"/>
          <w:szCs w:val="22"/>
        </w:rPr>
        <w:t>____________________________________________________________________________</w:t>
      </w:r>
    </w:p>
    <w:p w:rsidR="00D549DA" w:rsidRPr="00C3289F" w:rsidRDefault="00D549DA" w:rsidP="00D549DA">
      <w:pPr>
        <w:rPr>
          <w:rFonts w:ascii="Times New Roman" w:hAnsi="Times New Roman"/>
          <w:szCs w:val="22"/>
        </w:rPr>
      </w:pPr>
      <w:r w:rsidRPr="00C3289F">
        <w:rPr>
          <w:rFonts w:ascii="Times New Roman" w:hAnsi="Times New Roman"/>
          <w:szCs w:val="22"/>
        </w:rPr>
        <w:t>Руководитель</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rPr>
          <w:rFonts w:ascii="Times New Roman" w:hAnsi="Times New Roman"/>
          <w:sz w:val="16"/>
          <w:szCs w:val="16"/>
        </w:rPr>
      </w:pPr>
      <w:r w:rsidRPr="00C3289F">
        <w:rPr>
          <w:rFonts w:ascii="Times New Roman" w:hAnsi="Times New Roman"/>
          <w:szCs w:val="22"/>
        </w:rPr>
        <w:tab/>
      </w:r>
      <w:r w:rsidRPr="00C3289F">
        <w:rPr>
          <w:rFonts w:ascii="Times New Roman" w:hAnsi="Times New Roman"/>
          <w:szCs w:val="22"/>
        </w:rPr>
        <w:tab/>
      </w:r>
      <w:r w:rsidRPr="00C3289F">
        <w:rPr>
          <w:rFonts w:ascii="Times New Roman" w:hAnsi="Times New Roman"/>
          <w:szCs w:val="22"/>
        </w:rPr>
        <w:tab/>
        <w:t xml:space="preserve">          </w:t>
      </w:r>
      <w:r w:rsidRPr="00C3289F">
        <w:rPr>
          <w:rFonts w:ascii="Times New Roman" w:hAnsi="Times New Roman"/>
          <w:sz w:val="16"/>
          <w:szCs w:val="16"/>
        </w:rPr>
        <w:t>(подпись)</w:t>
      </w:r>
    </w:p>
    <w:p w:rsidR="00D549DA" w:rsidRPr="00C3289F" w:rsidRDefault="00D549DA" w:rsidP="00D549DA">
      <w:pPr>
        <w:rPr>
          <w:rFonts w:ascii="Times New Roman" w:hAnsi="Times New Roman"/>
          <w:szCs w:val="22"/>
        </w:rPr>
      </w:pPr>
      <w:r w:rsidRPr="00C3289F">
        <w:rPr>
          <w:rFonts w:ascii="Times New Roman" w:hAnsi="Times New Roman"/>
          <w:szCs w:val="22"/>
        </w:rPr>
        <w:t>Главный бухгалтер</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ind w:left="1416" w:firstLine="708"/>
        <w:rPr>
          <w:rFonts w:ascii="Times New Roman" w:hAnsi="Times New Roman"/>
          <w:sz w:val="16"/>
          <w:szCs w:val="16"/>
        </w:rPr>
      </w:pPr>
      <w:r w:rsidRPr="00C3289F">
        <w:rPr>
          <w:rFonts w:ascii="Times New Roman" w:hAnsi="Times New Roman"/>
          <w:szCs w:val="22"/>
        </w:rPr>
        <w:t xml:space="preserve">          </w:t>
      </w:r>
      <w:r w:rsidRPr="00C3289F">
        <w:rPr>
          <w:rFonts w:ascii="Times New Roman" w:hAnsi="Times New Roman"/>
          <w:sz w:val="16"/>
          <w:szCs w:val="16"/>
        </w:rPr>
        <w:t>(подпись)</w:t>
      </w:r>
    </w:p>
    <w:p w:rsidR="00D549DA" w:rsidRPr="00C3289F" w:rsidRDefault="00D549DA" w:rsidP="00D549DA">
      <w:pPr>
        <w:spacing w:before="0"/>
        <w:jc w:val="right"/>
        <w:rPr>
          <w:rFonts w:ascii="Times New Roman" w:hAnsi="Times New Roman"/>
          <w:b/>
          <w:bCs/>
          <w:sz w:val="24"/>
        </w:rPr>
      </w:pPr>
      <w:r w:rsidRPr="00C3289F">
        <w:rPr>
          <w:rFonts w:ascii="Times New Roman" w:hAnsi="Times New Roman"/>
        </w:rPr>
        <w:br w:type="page"/>
      </w:r>
      <w:r w:rsidRPr="00C3289F">
        <w:rPr>
          <w:rFonts w:ascii="Times New Roman" w:hAnsi="Times New Roman"/>
          <w:b/>
          <w:bCs/>
          <w:sz w:val="24"/>
        </w:rPr>
        <w:lastRenderedPageBreak/>
        <w:t xml:space="preserve">Приложение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077511" w:rsidRPr="00C3289F">
        <w:rPr>
          <w:rFonts w:ascii="Times New Roman" w:hAnsi="Times New Roman"/>
          <w:sz w:val="24"/>
        </w:rPr>
        <w:t>178</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ind w:left="5400"/>
        <w:jc w:val="both"/>
        <w:rPr>
          <w:rFonts w:ascii="Times New Roman" w:hAnsi="Times New Roman"/>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C3289F" w:rsidRPr="00C3289F" w:rsidTr="000B030B">
        <w:trPr>
          <w:trHeight w:val="363"/>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C3289F" w:rsidRDefault="000F6356" w:rsidP="002A363F">
            <w:pPr>
              <w:tabs>
                <w:tab w:val="left" w:pos="3240"/>
              </w:tabs>
              <w:jc w:val="both"/>
              <w:rPr>
                <w:rFonts w:ascii="Times New Roman" w:hAnsi="Times New Roman"/>
                <w:sz w:val="20"/>
                <w:szCs w:val="20"/>
              </w:rPr>
            </w:pPr>
            <w:r w:rsidRPr="00C3289F">
              <w:rPr>
                <w:rFonts w:ascii="Times New Roman" w:hAnsi="Times New Roman"/>
                <w:b/>
                <w:sz w:val="20"/>
                <w:szCs w:val="20"/>
              </w:rPr>
              <w:t xml:space="preserve">Выполнение </w:t>
            </w:r>
            <w:r w:rsidR="00077511" w:rsidRPr="00C3289F">
              <w:rPr>
                <w:rFonts w:ascii="Times New Roman" w:hAnsi="Times New Roman"/>
                <w:b/>
                <w:kern w:val="1"/>
                <w:sz w:val="20"/>
                <w:szCs w:val="20"/>
                <w:lang w:eastAsia="ar-SA"/>
              </w:rPr>
              <w:t xml:space="preserve">комплекса работ по системам электрообогрева трубопроводов МЦК в рамках работ по строительству Блока установки Гидрокрекинг по производству базовых масел </w:t>
            </w:r>
            <w:r w:rsidR="00077511" w:rsidRPr="00C3289F">
              <w:rPr>
                <w:rFonts w:ascii="Times New Roman" w:hAnsi="Times New Roman"/>
                <w:b/>
                <w:kern w:val="1"/>
                <w:sz w:val="20"/>
                <w:szCs w:val="20"/>
                <w:lang w:val="en-US" w:eastAsia="ar-SA"/>
              </w:rPr>
              <w:t>III</w:t>
            </w:r>
            <w:r w:rsidR="00077511" w:rsidRPr="00C3289F">
              <w:rPr>
                <w:rFonts w:ascii="Times New Roman" w:hAnsi="Times New Roman"/>
                <w:b/>
                <w:kern w:val="1"/>
                <w:sz w:val="20"/>
                <w:szCs w:val="20"/>
                <w:lang w:eastAsia="ar-SA"/>
              </w:rPr>
              <w:t xml:space="preserve"> группы</w:t>
            </w:r>
          </w:p>
        </w:tc>
      </w:tr>
      <w:tr w:rsidR="00C3289F" w:rsidRPr="00C3289F" w:rsidTr="000B030B">
        <w:trPr>
          <w:trHeight w:val="521"/>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3093" w:type="dxa"/>
          </w:tcPr>
          <w:p w:rsidR="00FA6445" w:rsidRPr="00C3289F" w:rsidRDefault="00FA6445" w:rsidP="00FA6445">
            <w:pPr>
              <w:suppressAutoHyphens/>
              <w:autoSpaceDE w:val="0"/>
              <w:spacing w:before="0"/>
              <w:jc w:val="both"/>
              <w:rPr>
                <w:rFonts w:ascii="Times New Roman" w:hAnsi="Times New Roman"/>
                <w:kern w:val="1"/>
                <w:sz w:val="20"/>
                <w:szCs w:val="20"/>
                <w:lang w:eastAsia="ar-SA"/>
              </w:rPr>
            </w:pPr>
            <w:r w:rsidRPr="00C3289F">
              <w:rPr>
                <w:rFonts w:ascii="Times New Roman" w:hAnsi="Times New Roman"/>
                <w:kern w:val="1"/>
                <w:sz w:val="20"/>
                <w:szCs w:val="20"/>
                <w:lang w:eastAsia="ar-SA"/>
              </w:rPr>
              <w:t>По проектам 18307-90, разделы ЭОТ, ЭОТ изм.1, 18726-90 раздел ЭОТ изм.2:</w:t>
            </w:r>
          </w:p>
          <w:p w:rsidR="00FA6445" w:rsidRPr="00C3289F" w:rsidRDefault="00FA6445" w:rsidP="00FA6445">
            <w:pPr>
              <w:numPr>
                <w:ilvl w:val="0"/>
                <w:numId w:val="8"/>
              </w:numPr>
              <w:spacing w:before="0"/>
              <w:jc w:val="both"/>
              <w:rPr>
                <w:rFonts w:ascii="Times New Roman" w:hAnsi="Times New Roman"/>
                <w:bCs/>
                <w:i/>
                <w:kern w:val="1"/>
                <w:sz w:val="20"/>
                <w:szCs w:val="20"/>
                <w:lang w:eastAsia="ar-SA"/>
              </w:rPr>
            </w:pPr>
            <w:r w:rsidRPr="00C3289F">
              <w:rPr>
                <w:rFonts w:ascii="Times New Roman" w:hAnsi="Times New Roman"/>
                <w:bCs/>
                <w:i/>
                <w:kern w:val="1"/>
                <w:sz w:val="20"/>
                <w:szCs w:val="20"/>
                <w:lang w:eastAsia="ar-SA"/>
              </w:rPr>
              <w:t>монтажные работы: начало работ – с даты подписания договора, окончание работ – 05 декабря 2016 г.</w:t>
            </w:r>
          </w:p>
          <w:p w:rsidR="00FA6445" w:rsidRPr="00C3289F" w:rsidRDefault="00FA6445" w:rsidP="00FA6445">
            <w:pPr>
              <w:spacing w:before="0"/>
              <w:jc w:val="both"/>
              <w:rPr>
                <w:rFonts w:ascii="Times New Roman" w:hAnsi="Times New Roman"/>
                <w:bCs/>
                <w:kern w:val="1"/>
                <w:sz w:val="20"/>
                <w:szCs w:val="20"/>
                <w:lang w:eastAsia="ar-SA"/>
              </w:rPr>
            </w:pPr>
            <w:r w:rsidRPr="00C3289F">
              <w:rPr>
                <w:rFonts w:ascii="Times New Roman" w:hAnsi="Times New Roman"/>
                <w:bCs/>
                <w:kern w:val="1"/>
                <w:sz w:val="20"/>
                <w:szCs w:val="20"/>
                <w:lang w:eastAsia="ar-SA"/>
              </w:rPr>
              <w:t>По Комплексному заданию на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III группы на эстакаде отгрузки тит. 207:</w:t>
            </w:r>
          </w:p>
          <w:p w:rsidR="00FA6445" w:rsidRPr="00C3289F" w:rsidRDefault="00FA6445" w:rsidP="00FA6445">
            <w:pPr>
              <w:numPr>
                <w:ilvl w:val="0"/>
                <w:numId w:val="7"/>
              </w:numPr>
              <w:spacing w:before="0"/>
              <w:jc w:val="both"/>
              <w:rPr>
                <w:rFonts w:ascii="Times New Roman" w:hAnsi="Times New Roman"/>
                <w:bCs/>
                <w:i/>
                <w:kern w:val="1"/>
                <w:sz w:val="20"/>
                <w:szCs w:val="20"/>
                <w:lang w:eastAsia="ar-SA"/>
              </w:rPr>
            </w:pPr>
            <w:r w:rsidRPr="00C3289F">
              <w:rPr>
                <w:rFonts w:ascii="Times New Roman" w:hAnsi="Times New Roman"/>
                <w:bCs/>
                <w:i/>
                <w:kern w:val="1"/>
                <w:sz w:val="20"/>
                <w:szCs w:val="20"/>
                <w:lang w:eastAsia="ar-SA"/>
              </w:rPr>
              <w:t>разработка рабочей документации – 2 месяца с даты подписания договора;</w:t>
            </w:r>
          </w:p>
          <w:p w:rsidR="00FA6445" w:rsidRPr="00C3289F" w:rsidRDefault="00FA6445" w:rsidP="00FA6445">
            <w:pPr>
              <w:numPr>
                <w:ilvl w:val="0"/>
                <w:numId w:val="7"/>
              </w:numPr>
              <w:spacing w:before="0"/>
              <w:jc w:val="both"/>
              <w:rPr>
                <w:rFonts w:ascii="Times New Roman" w:hAnsi="Times New Roman"/>
                <w:bCs/>
                <w:i/>
                <w:kern w:val="1"/>
                <w:sz w:val="20"/>
                <w:szCs w:val="20"/>
                <w:lang w:eastAsia="ar-SA"/>
              </w:rPr>
            </w:pPr>
            <w:r w:rsidRPr="00C3289F">
              <w:rPr>
                <w:rFonts w:ascii="Times New Roman" w:hAnsi="Times New Roman"/>
                <w:bCs/>
                <w:i/>
                <w:kern w:val="1"/>
                <w:sz w:val="20"/>
                <w:szCs w:val="20"/>
                <w:lang w:eastAsia="ar-SA"/>
              </w:rPr>
              <w:t>поставка оборудования и материалов – до 30.10.2016 г.;</w:t>
            </w:r>
          </w:p>
          <w:p w:rsidR="00FA6445" w:rsidRPr="00C3289F" w:rsidRDefault="00FA6445" w:rsidP="00FA6445">
            <w:pPr>
              <w:numPr>
                <w:ilvl w:val="0"/>
                <w:numId w:val="7"/>
              </w:numPr>
              <w:spacing w:before="0"/>
              <w:jc w:val="both"/>
              <w:rPr>
                <w:rFonts w:ascii="Times New Roman" w:hAnsi="Times New Roman"/>
                <w:bCs/>
                <w:i/>
                <w:kern w:val="1"/>
                <w:sz w:val="20"/>
                <w:szCs w:val="20"/>
                <w:lang w:eastAsia="ar-SA"/>
              </w:rPr>
            </w:pPr>
            <w:r w:rsidRPr="00C3289F">
              <w:rPr>
                <w:rFonts w:ascii="Times New Roman" w:hAnsi="Times New Roman"/>
                <w:bCs/>
                <w:i/>
                <w:kern w:val="1"/>
                <w:sz w:val="20"/>
                <w:szCs w:val="20"/>
                <w:lang w:eastAsia="ar-SA"/>
              </w:rPr>
              <w:t>монтажные работы – до 15.01.2017 г.;</w:t>
            </w:r>
          </w:p>
          <w:p w:rsidR="00FA6445" w:rsidRPr="00C3289F" w:rsidRDefault="00FA6445" w:rsidP="00FA6445">
            <w:pPr>
              <w:numPr>
                <w:ilvl w:val="0"/>
                <w:numId w:val="7"/>
              </w:numPr>
              <w:spacing w:before="0"/>
              <w:jc w:val="both"/>
              <w:rPr>
                <w:rFonts w:ascii="Times New Roman" w:hAnsi="Times New Roman"/>
                <w:bCs/>
                <w:i/>
                <w:kern w:val="1"/>
                <w:sz w:val="20"/>
                <w:szCs w:val="20"/>
                <w:lang w:eastAsia="ar-SA"/>
              </w:rPr>
            </w:pPr>
            <w:r w:rsidRPr="00C3289F">
              <w:rPr>
                <w:rFonts w:ascii="Times New Roman" w:hAnsi="Times New Roman"/>
                <w:bCs/>
                <w:i/>
                <w:kern w:val="1"/>
                <w:sz w:val="20"/>
                <w:szCs w:val="20"/>
                <w:lang w:eastAsia="ar-SA"/>
              </w:rPr>
              <w:t>пуско-наладка системы электрообогрева с учетом ПНР под нагрузкой – до 31.03.2017 г.</w:t>
            </w:r>
          </w:p>
          <w:p w:rsidR="00FA6445" w:rsidRPr="00C3289F" w:rsidRDefault="00FA6445" w:rsidP="00FA6445">
            <w:pPr>
              <w:numPr>
                <w:ilvl w:val="0"/>
                <w:numId w:val="7"/>
              </w:numPr>
              <w:spacing w:before="0"/>
              <w:jc w:val="both"/>
              <w:rPr>
                <w:rFonts w:ascii="Times New Roman" w:hAnsi="Times New Roman"/>
                <w:bCs/>
                <w:i/>
                <w:kern w:val="1"/>
                <w:sz w:val="20"/>
                <w:szCs w:val="20"/>
                <w:lang w:eastAsia="ar-SA"/>
              </w:rPr>
            </w:pPr>
            <w:r w:rsidRPr="00C3289F">
              <w:rPr>
                <w:rFonts w:ascii="Times New Roman" w:hAnsi="Times New Roman"/>
                <w:bCs/>
                <w:i/>
                <w:kern w:val="1"/>
                <w:sz w:val="20"/>
                <w:szCs w:val="20"/>
                <w:lang w:eastAsia="ar-SA"/>
              </w:rPr>
              <w:t>авторский надзор – с начала выполнения монтажных работ до 15.01.2017 г.</w:t>
            </w:r>
          </w:p>
          <w:p w:rsidR="00FA6445" w:rsidRPr="00C3289F" w:rsidRDefault="00FA6445" w:rsidP="00FA6445">
            <w:pPr>
              <w:rPr>
                <w:rFonts w:ascii="Times New Roman" w:hAnsi="Times New Roman"/>
                <w:sz w:val="20"/>
                <w:szCs w:val="20"/>
              </w:rPr>
            </w:pPr>
            <w:r w:rsidRPr="00C3289F">
              <w:rPr>
                <w:rFonts w:ascii="Times New Roman" w:hAnsi="Times New Roman"/>
                <w:sz w:val="20"/>
                <w:szCs w:val="20"/>
              </w:rPr>
              <w:t>Срок окончания всего комплекса работ - до 31 марта 2017 г.</w:t>
            </w:r>
          </w:p>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675"/>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lastRenderedPageBreak/>
              <w:t>Стоимость работ, рублей без НДС</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284"/>
        </w:trPr>
        <w:tc>
          <w:tcPr>
            <w:tcW w:w="9462" w:type="dxa"/>
            <w:gridSpan w:val="2"/>
          </w:tcPr>
          <w:p w:rsidR="00D549DA" w:rsidRPr="00C3289F" w:rsidRDefault="00D549DA" w:rsidP="000F6356">
            <w:pPr>
              <w:ind w:right="-143"/>
              <w:rPr>
                <w:rFonts w:ascii="Times New Roman" w:hAnsi="Times New Roman"/>
                <w:sz w:val="20"/>
                <w:szCs w:val="20"/>
              </w:rPr>
            </w:pPr>
            <w:r w:rsidRPr="00C3289F">
              <w:rPr>
                <w:rFonts w:ascii="Times New Roman" w:hAnsi="Times New Roman"/>
                <w:b/>
                <w:sz w:val="20"/>
                <w:szCs w:val="20"/>
              </w:rPr>
              <w:t>Детализированное предложение представлено в Предложении твердой договор</w:t>
            </w:r>
            <w:r w:rsidR="000F6356" w:rsidRPr="00C3289F">
              <w:rPr>
                <w:rFonts w:ascii="Times New Roman" w:hAnsi="Times New Roman"/>
                <w:b/>
                <w:sz w:val="20"/>
                <w:szCs w:val="20"/>
              </w:rPr>
              <w:t>ной цены (Приложение №1 к проекту договора</w:t>
            </w:r>
            <w:r w:rsidRPr="00C3289F">
              <w:rPr>
                <w:rFonts w:ascii="Times New Roman" w:hAnsi="Times New Roman"/>
                <w:b/>
                <w:sz w:val="20"/>
                <w:szCs w:val="20"/>
              </w:rPr>
              <w:t>) и Регламенте определения стоимости работ на весь период их выполнения (Приложение №</w:t>
            </w:r>
            <w:r w:rsidR="000F6356" w:rsidRPr="00C3289F">
              <w:rPr>
                <w:rFonts w:ascii="Times New Roman" w:hAnsi="Times New Roman"/>
                <w:b/>
                <w:sz w:val="20"/>
                <w:szCs w:val="20"/>
              </w:rPr>
              <w:t xml:space="preserve"> </w:t>
            </w:r>
            <w:r w:rsidRPr="00C3289F">
              <w:rPr>
                <w:rFonts w:ascii="Times New Roman" w:hAnsi="Times New Roman"/>
                <w:b/>
                <w:sz w:val="20"/>
                <w:szCs w:val="20"/>
              </w:rPr>
              <w:t xml:space="preserve">2 к </w:t>
            </w:r>
            <w:r w:rsidR="000F6356" w:rsidRPr="00C3289F">
              <w:rPr>
                <w:rFonts w:ascii="Times New Roman" w:hAnsi="Times New Roman"/>
                <w:b/>
                <w:sz w:val="20"/>
                <w:szCs w:val="20"/>
              </w:rPr>
              <w:t>проекту договора</w:t>
            </w:r>
            <w:r w:rsidRPr="00C3289F">
              <w:rPr>
                <w:rFonts w:ascii="Times New Roman" w:hAnsi="Times New Roman"/>
                <w:b/>
                <w:sz w:val="20"/>
                <w:szCs w:val="20"/>
              </w:rPr>
              <w:t>)</w:t>
            </w:r>
          </w:p>
        </w:tc>
      </w:tr>
      <w:tr w:rsidR="00C3289F" w:rsidRPr="00C3289F" w:rsidTr="000B030B">
        <w:trPr>
          <w:trHeight w:val="26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136"/>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опциона</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198"/>
        </w:trPr>
        <w:tc>
          <w:tcPr>
            <w:tcW w:w="6369"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0B030B">
        <w:trPr>
          <w:trHeight w:val="23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D549DA" w:rsidRPr="00C3289F" w:rsidRDefault="00D549DA" w:rsidP="00D549DA">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8324F0" w:rsidRPr="00C3289F" w:rsidRDefault="008324F0">
      <w:pPr>
        <w:spacing w:before="0" w:line="276" w:lineRule="auto"/>
        <w:jc w:val="center"/>
        <w:rPr>
          <w:rFonts w:ascii="Times New Roman" w:hAnsi="Times New Roman"/>
        </w:rPr>
      </w:pPr>
      <w:r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3C3181" w:rsidP="003C3181">
      <w:pPr>
        <w:spacing w:before="0"/>
        <w:jc w:val="right"/>
        <w:rPr>
          <w:rFonts w:ascii="Times New Roman" w:hAnsi="Times New Roman"/>
          <w:b/>
          <w:bCs/>
          <w:sz w:val="24"/>
        </w:rPr>
      </w:pPr>
      <w:r w:rsidRPr="00C3289F">
        <w:rPr>
          <w:rFonts w:ascii="Times New Roman" w:hAnsi="Times New Roman"/>
          <w:b/>
          <w:bCs/>
          <w:sz w:val="24"/>
        </w:rPr>
        <w:lastRenderedPageBreak/>
        <w:t xml:space="preserve">Приложение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990AE1" w:rsidRPr="00C3289F">
        <w:rPr>
          <w:rFonts w:ascii="Times New Roman" w:hAnsi="Times New Roman"/>
          <w:sz w:val="24"/>
        </w:rPr>
        <w:t>178</w:t>
      </w:r>
      <w:r w:rsidRPr="00C3289F">
        <w:rPr>
          <w:rFonts w:ascii="Times New Roman" w:hAnsi="Times New Roman"/>
          <w:sz w:val="24"/>
        </w:rPr>
        <w:t>-КС-201</w:t>
      </w:r>
      <w:r w:rsidR="00990AE1" w:rsidRPr="00C3289F">
        <w:rPr>
          <w:rFonts w:ascii="Times New Roman" w:hAnsi="Times New Roman"/>
          <w:sz w:val="24"/>
        </w:rPr>
        <w:t>6</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lastRenderedPageBreak/>
        <w:t xml:space="preserve">Приложение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990AE1">
        <w:rPr>
          <w:rFonts w:ascii="Times New Roman" w:hAnsi="Times New Roman"/>
          <w:sz w:val="24"/>
        </w:rPr>
        <w:t>178</w:t>
      </w:r>
      <w:r w:rsidRPr="00D53E31">
        <w:rPr>
          <w:rFonts w:ascii="Times New Roman" w:hAnsi="Times New Roman"/>
          <w:sz w:val="24"/>
        </w:rPr>
        <w:t>-КС-201</w:t>
      </w:r>
      <w:r w:rsidR="00990AE1">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lastRenderedPageBreak/>
        <w:t xml:space="preserve">Приложение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990AE1">
        <w:rPr>
          <w:rFonts w:ascii="Times New Roman" w:hAnsi="Times New Roman"/>
          <w:sz w:val="24"/>
        </w:rPr>
        <w:t>178</w:t>
      </w:r>
      <w:r w:rsidRPr="00D53E31">
        <w:rPr>
          <w:rFonts w:ascii="Times New Roman" w:hAnsi="Times New Roman"/>
          <w:sz w:val="24"/>
        </w:rPr>
        <w:t>-КС-201</w:t>
      </w:r>
      <w:r w:rsidR="00990AE1">
        <w:rPr>
          <w:rFonts w:ascii="Times New Roman" w:hAnsi="Times New Roman"/>
          <w:sz w:val="24"/>
        </w:rPr>
        <w:t>6</w:t>
      </w:r>
    </w:p>
    <w:tbl>
      <w:tblPr>
        <w:tblW w:w="15028" w:type="dxa"/>
        <w:jc w:val="center"/>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231152">
        <w:trPr>
          <w:trHeight w:val="221"/>
          <w:jc w:val="center"/>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231152">
        <w:trPr>
          <w:trHeight w:val="298"/>
          <w:jc w:val="center"/>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231152">
        <w:trPr>
          <w:trHeight w:val="146"/>
          <w:jc w:val="center"/>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231152">
        <w:trPr>
          <w:trHeight w:val="1479"/>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231152">
        <w:trPr>
          <w:trHeight w:val="389"/>
          <w:jc w:val="center"/>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260"/>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363"/>
          <w:jc w:val="center"/>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299"/>
          <w:jc w:val="center"/>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231152">
        <w:trPr>
          <w:trHeight w:val="158"/>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231152" w:rsidRDefault="001A1FF6" w:rsidP="00231152">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632B82" w:rsidRDefault="001A1FF6" w:rsidP="00231152">
      <w:pPr>
        <w:shd w:val="clear" w:color="auto" w:fill="FFFFFF"/>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632B82" w:rsidSect="00231152">
      <w:pgSz w:w="16838" w:h="11906" w:orient="landscape"/>
      <w:pgMar w:top="1418" w:right="680" w:bottom="680"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A83" w:rsidRDefault="00930A83" w:rsidP="00FB07D9">
      <w:pPr>
        <w:spacing w:before="0"/>
      </w:pPr>
      <w:r>
        <w:separator/>
      </w:r>
    </w:p>
  </w:endnote>
  <w:endnote w:type="continuationSeparator" w:id="0">
    <w:p w:rsidR="00930A83" w:rsidRDefault="00930A8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A83" w:rsidRDefault="00930A83">
    <w:pPr>
      <w:pStyle w:val="af4"/>
      <w:jc w:val="right"/>
    </w:pPr>
    <w:r>
      <w:fldChar w:fldCharType="begin"/>
    </w:r>
    <w:r>
      <w:instrText xml:space="preserve"> PAGE   \* MERGEFORMAT </w:instrText>
    </w:r>
    <w:r>
      <w:fldChar w:fldCharType="separate"/>
    </w:r>
    <w:r w:rsidR="005B4DEA">
      <w:rPr>
        <w:noProof/>
      </w:rPr>
      <w:t>1</w:t>
    </w:r>
    <w:r>
      <w:rPr>
        <w:noProof/>
      </w:rPr>
      <w:fldChar w:fldCharType="end"/>
    </w:r>
  </w:p>
  <w:p w:rsidR="00930A83" w:rsidRDefault="00930A8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A83" w:rsidRDefault="00930A83" w:rsidP="00FB07D9">
      <w:pPr>
        <w:spacing w:before="0"/>
      </w:pPr>
      <w:r>
        <w:separator/>
      </w:r>
    </w:p>
  </w:footnote>
  <w:footnote w:type="continuationSeparator" w:id="0">
    <w:p w:rsidR="00930A83" w:rsidRDefault="00930A8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3"/>
  </w:num>
  <w:num w:numId="3">
    <w:abstractNumId w:val="0"/>
  </w:num>
  <w:num w:numId="4">
    <w:abstractNumId w:val="11"/>
  </w:num>
  <w:num w:numId="5">
    <w:abstractNumId w:val="9"/>
  </w:num>
  <w:num w:numId="6">
    <w:abstractNumId w:val="14"/>
  </w:num>
  <w:num w:numId="7">
    <w:abstractNumId w:val="8"/>
  </w:num>
  <w:num w:numId="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2E65"/>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3FAE"/>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52"/>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DEA"/>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F4D"/>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A83"/>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yanos.slavneft.ru/files/teh_doc_636009142184052392.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EE102-95B6-4BAC-9EA9-ADD39ADBD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5723</Words>
  <Characters>32623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2016-06-07T13:33:00Z</cp:lastPrinted>
  <dcterms:created xsi:type="dcterms:W3CDTF">2016-06-07T13:40:00Z</dcterms:created>
  <dcterms:modified xsi:type="dcterms:W3CDTF">2016-06-07T13:40:00Z</dcterms:modified>
</cp:coreProperties>
</file>