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CB" w:rsidRDefault="00E5274E" w:rsidP="00DC22BC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Обязательные пункты договора</w:t>
      </w:r>
    </w:p>
    <w:p w:rsidR="008C78CB" w:rsidRDefault="008C78C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95360F" w:rsidRDefault="0095360F" w:rsidP="009536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  <w:spacing w:val="80"/>
        </w:rPr>
        <w:t>ДОГОВОР</w:t>
      </w:r>
      <w:r>
        <w:rPr>
          <w:rFonts w:ascii="Times New Roman CYR" w:hAnsi="Times New Roman CYR" w:cs="Times New Roman CYR"/>
          <w:b/>
          <w:bCs/>
        </w:rPr>
        <w:t xml:space="preserve"> № </w:t>
      </w:r>
    </w:p>
    <w:p w:rsidR="0095360F" w:rsidRPr="00BD028A" w:rsidRDefault="0095360F" w:rsidP="009536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5360F" w:rsidRDefault="0095360F" w:rsidP="0095360F">
      <w:pPr>
        <w:tabs>
          <w:tab w:val="left" w:pos="595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г. Ярославль                                                                          ____ ________________ 201__ года</w:t>
      </w:r>
    </w:p>
    <w:p w:rsidR="0095360F" w:rsidRPr="00BD028A" w:rsidRDefault="0095360F" w:rsidP="009536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360F" w:rsidRDefault="0095360F" w:rsidP="0095360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Открытое акционерное общество </w:t>
      </w:r>
      <w:r w:rsidRPr="0095360F">
        <w:rPr>
          <w:rFonts w:ascii="Times New Roman" w:hAnsi="Times New Roman" w:cs="Times New Roman"/>
          <w:b/>
          <w:bCs/>
        </w:rPr>
        <w:t>«</w:t>
      </w:r>
      <w:proofErr w:type="spellStart"/>
      <w:r>
        <w:rPr>
          <w:rFonts w:ascii="Times New Roman CYR" w:hAnsi="Times New Roman CYR" w:cs="Times New Roman CYR"/>
          <w:b/>
          <w:bCs/>
        </w:rPr>
        <w:t>Славнефть</w:t>
      </w:r>
      <w:proofErr w:type="spellEnd"/>
      <w:r>
        <w:rPr>
          <w:rFonts w:ascii="Times New Roman CYR" w:hAnsi="Times New Roman CYR" w:cs="Times New Roman CYR"/>
          <w:b/>
          <w:bCs/>
        </w:rPr>
        <w:t>-Ярославнефтеоргсинтез</w:t>
      </w:r>
      <w:r w:rsidRPr="0095360F">
        <w:rPr>
          <w:rFonts w:ascii="Times New Roman" w:hAnsi="Times New Roman" w:cs="Times New Roman"/>
          <w:b/>
          <w:bCs/>
        </w:rPr>
        <w:t>» (</w:t>
      </w:r>
      <w:r>
        <w:rPr>
          <w:rFonts w:ascii="Times New Roman CYR" w:hAnsi="Times New Roman CYR" w:cs="Times New Roman CYR"/>
          <w:b/>
          <w:bCs/>
        </w:rPr>
        <w:t>ОАО</w:t>
      </w:r>
      <w:r>
        <w:rPr>
          <w:rFonts w:ascii="Times New Roman" w:hAnsi="Times New Roman" w:cs="Times New Roman"/>
          <w:b/>
          <w:bCs/>
          <w:lang w:val="en-US"/>
        </w:rPr>
        <w:t> </w:t>
      </w:r>
      <w:r w:rsidRPr="0095360F">
        <w:rPr>
          <w:rFonts w:ascii="Times New Roman" w:hAnsi="Times New Roman" w:cs="Times New Roman"/>
          <w:b/>
          <w:bCs/>
        </w:rPr>
        <w:t>«</w:t>
      </w:r>
      <w:proofErr w:type="spellStart"/>
      <w:r>
        <w:rPr>
          <w:rFonts w:ascii="Times New Roman CYR" w:hAnsi="Times New Roman CYR" w:cs="Times New Roman CYR"/>
          <w:b/>
          <w:bCs/>
        </w:rPr>
        <w:t>Славнефть</w:t>
      </w:r>
      <w:proofErr w:type="spellEnd"/>
      <w:r>
        <w:rPr>
          <w:rFonts w:ascii="Times New Roman CYR" w:hAnsi="Times New Roman CYR" w:cs="Times New Roman CYR"/>
          <w:b/>
          <w:bCs/>
        </w:rPr>
        <w:t>-ЯНОС</w:t>
      </w:r>
      <w:r w:rsidRPr="0095360F">
        <w:rPr>
          <w:rFonts w:ascii="Times New Roman" w:hAnsi="Times New Roman" w:cs="Times New Roman"/>
          <w:b/>
          <w:bCs/>
        </w:rPr>
        <w:t xml:space="preserve">»), </w:t>
      </w:r>
      <w:r>
        <w:rPr>
          <w:rFonts w:ascii="Times New Roman CYR" w:hAnsi="Times New Roman CYR" w:cs="Times New Roman CYR"/>
          <w:b/>
          <w:bCs/>
        </w:rPr>
        <w:t xml:space="preserve">именуемое в дальнейшем </w:t>
      </w:r>
      <w:r w:rsidRPr="0095360F">
        <w:rPr>
          <w:rFonts w:ascii="Times New Roman" w:hAnsi="Times New Roman" w:cs="Times New Roman"/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Заказчик</w:t>
      </w:r>
      <w:r w:rsidRPr="0095360F">
        <w:rPr>
          <w:rFonts w:ascii="Times New Roman" w:hAnsi="Times New Roman" w:cs="Times New Roman"/>
          <w:b/>
          <w:bCs/>
        </w:rPr>
        <w:t xml:space="preserve">», </w:t>
      </w:r>
      <w:r>
        <w:rPr>
          <w:rFonts w:ascii="Times New Roman CYR" w:hAnsi="Times New Roman CYR" w:cs="Times New Roman CYR"/>
          <w:b/>
          <w:bCs/>
        </w:rPr>
        <w:t>в лице  генерального директора Никитина Александра Анатольевича</w:t>
      </w:r>
      <w:r>
        <w:rPr>
          <w:rFonts w:ascii="Times New Roman CYR" w:hAnsi="Times New Roman CYR" w:cs="Times New Roman CYR"/>
        </w:rPr>
        <w:t>, действующего на основании Устава общества, с одной стороны, и</w:t>
      </w:r>
    </w:p>
    <w:p w:rsidR="0095360F" w:rsidRDefault="0095360F" w:rsidP="0095360F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</w:rPr>
      </w:pPr>
      <w:r w:rsidRPr="0095360F">
        <w:rPr>
          <w:rFonts w:ascii="Times New Roman" w:hAnsi="Times New Roman" w:cs="Times New Roman"/>
        </w:rPr>
        <w:t>, (</w:t>
      </w:r>
      <w:r>
        <w:rPr>
          <w:rFonts w:ascii="Times New Roman CYR" w:hAnsi="Times New Roman CYR" w:cs="Times New Roman CYR"/>
        </w:rPr>
        <w:t>свидетельство №  о допуске к определенному виду или видам работ, которые оказывают влияние на безопасность объектов капитального строительства, выданное саморегулируемой организацией</w:t>
      </w:r>
      <w:proofErr w:type="gramStart"/>
      <w:r>
        <w:rPr>
          <w:rFonts w:ascii="Times New Roman CYR" w:hAnsi="Times New Roman CYR" w:cs="Times New Roman CYR"/>
        </w:rPr>
        <w:t xml:space="preserve"> ,</w:t>
      </w:r>
      <w:proofErr w:type="gramEnd"/>
      <w:r>
        <w:rPr>
          <w:rFonts w:ascii="Times New Roman CYR" w:hAnsi="Times New Roman CYR" w:cs="Times New Roman CYR"/>
        </w:rPr>
        <w:t xml:space="preserve"> регистрационный номер в государственном реестре саморегулируемых организаций СРО-), </w:t>
      </w:r>
      <w:r>
        <w:rPr>
          <w:rFonts w:ascii="Times New Roman CYR" w:hAnsi="Times New Roman CYR" w:cs="Times New Roman CYR"/>
          <w:b/>
          <w:bCs/>
        </w:rPr>
        <w:t xml:space="preserve">именуемое в дальнейшем </w:t>
      </w:r>
      <w:r w:rsidRPr="0095360F">
        <w:rPr>
          <w:rFonts w:ascii="Times New Roman" w:hAnsi="Times New Roman" w:cs="Times New Roman"/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Подрядчик</w:t>
      </w:r>
      <w:r w:rsidRPr="0095360F">
        <w:rPr>
          <w:rFonts w:ascii="Times New Roman" w:hAnsi="Times New Roman" w:cs="Times New Roman"/>
          <w:b/>
          <w:bCs/>
        </w:rPr>
        <w:t xml:space="preserve">», </w:t>
      </w:r>
      <w:r>
        <w:rPr>
          <w:rFonts w:ascii="Times New Roman CYR" w:hAnsi="Times New Roman CYR" w:cs="Times New Roman CYR"/>
          <w:b/>
          <w:bCs/>
          <w:color w:val="000000"/>
        </w:rPr>
        <w:t xml:space="preserve">в лице  </w:t>
      </w:r>
      <w:r>
        <w:rPr>
          <w:rFonts w:ascii="Times New Roman CYR" w:hAnsi="Times New Roman CYR" w:cs="Times New Roman CYR"/>
          <w:color w:val="000000"/>
        </w:rPr>
        <w:t>,</w:t>
      </w:r>
      <w:r>
        <w:rPr>
          <w:rFonts w:ascii="Times New Roman CYR" w:hAnsi="Times New Roman CYR" w:cs="Times New Roman CYR"/>
        </w:rPr>
        <w:t xml:space="preserve"> действующего  на основании  , с другой стороны, </w:t>
      </w:r>
    </w:p>
    <w:p w:rsidR="0095360F" w:rsidRDefault="0095360F" w:rsidP="0095360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дальнейшем именуемые Стороны, заключили Договор о нижеследующем:</w:t>
      </w:r>
    </w:p>
    <w:p w:rsidR="0095360F" w:rsidRDefault="0095360F" w:rsidP="0095360F">
      <w:pPr>
        <w:keepNext/>
        <w:numPr>
          <w:ilvl w:val="0"/>
          <w:numId w:val="13"/>
        </w:numPr>
        <w:tabs>
          <w:tab w:val="left" w:pos="644"/>
        </w:tabs>
        <w:suppressAutoHyphens/>
        <w:autoSpaceDE w:val="0"/>
        <w:autoSpaceDN w:val="0"/>
        <w:adjustRightInd w:val="0"/>
        <w:spacing w:before="240" w:after="60" w:line="240" w:lineRule="auto"/>
        <w:ind w:left="644" w:hanging="36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Предмет Договора </w:t>
      </w:r>
    </w:p>
    <w:p w:rsidR="0095360F" w:rsidRDefault="0095360F" w:rsidP="0095360F">
      <w:pPr>
        <w:numPr>
          <w:ilvl w:val="0"/>
          <w:numId w:val="13"/>
        </w:numPr>
        <w:tabs>
          <w:tab w:val="left" w:pos="456"/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color w:val="000000"/>
        </w:rPr>
        <w:t xml:space="preserve">Заказчик поручает, а Подрядчик принимает на себя обязательства </w:t>
      </w:r>
      <w:r>
        <w:rPr>
          <w:rFonts w:ascii="Times New Roman CYR" w:hAnsi="Times New Roman CYR" w:cs="Times New Roman CYR"/>
          <w:b/>
          <w:bCs/>
        </w:rPr>
        <w:t>по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b/>
          <w:bCs/>
        </w:rPr>
        <w:t>выполнению работ  в соответствии с техническим заданием №12-317</w:t>
      </w:r>
    </w:p>
    <w:p w:rsidR="0095360F" w:rsidRDefault="0095360F" w:rsidP="0095360F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 CYR" w:hAnsi="Times New Roman CYR" w:cs="Times New Roman CYR"/>
        </w:rPr>
        <w:t>далее по</w:t>
      </w:r>
      <w:r>
        <w:rPr>
          <w:rFonts w:ascii="Times New Roman" w:hAnsi="Times New Roman" w:cs="Times New Roman"/>
          <w:lang w:val="en-US"/>
        </w:rPr>
        <w:t> </w:t>
      </w:r>
      <w:r>
        <w:rPr>
          <w:rFonts w:ascii="Times New Roman CYR" w:hAnsi="Times New Roman CYR" w:cs="Times New Roman CYR"/>
        </w:rPr>
        <w:t xml:space="preserve">тексту </w:t>
      </w:r>
      <w:r>
        <w:rPr>
          <w:rFonts w:ascii="Times New Roman" w:hAnsi="Times New Roman" w:cs="Times New Roman"/>
          <w:lang w:val="en-US"/>
        </w:rPr>
        <w:t>«</w:t>
      </w:r>
      <w:r>
        <w:rPr>
          <w:rFonts w:ascii="Times New Roman CYR" w:hAnsi="Times New Roman CYR" w:cs="Times New Roman CYR"/>
        </w:rPr>
        <w:t>Объект</w:t>
      </w:r>
      <w:r>
        <w:rPr>
          <w:rFonts w:ascii="Times New Roman" w:hAnsi="Times New Roman" w:cs="Times New Roman"/>
          <w:lang w:val="en-US"/>
        </w:rPr>
        <w:t>».</w:t>
      </w:r>
    </w:p>
    <w:p w:rsidR="0095360F" w:rsidRDefault="0095360F" w:rsidP="0095360F">
      <w:pPr>
        <w:numPr>
          <w:ilvl w:val="0"/>
          <w:numId w:val="13"/>
        </w:numPr>
        <w:tabs>
          <w:tab w:val="left" w:pos="456"/>
        </w:tabs>
        <w:suppressAutoHyphens/>
        <w:autoSpaceDE w:val="0"/>
        <w:autoSpaceDN w:val="0"/>
        <w:adjustRightInd w:val="0"/>
        <w:spacing w:after="0" w:line="240" w:lineRule="auto"/>
        <w:ind w:left="456" w:hanging="456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Работы в рамках настоящего Договора должны:</w:t>
      </w:r>
    </w:p>
    <w:p w:rsidR="0095360F" w:rsidRDefault="0095360F" w:rsidP="0095360F">
      <w:pPr>
        <w:numPr>
          <w:ilvl w:val="0"/>
          <w:numId w:val="13"/>
        </w:numPr>
        <w:tabs>
          <w:tab w:val="left" w:pos="567"/>
          <w:tab w:val="left" w:pos="862"/>
          <w:tab w:val="left" w:pos="1920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выполняться Подрядчиком в строгом соответствии с утвержденным Заказчиком Заданием (Приложение №1), являющимся неотъемлемой частью Договора; </w:t>
      </w:r>
    </w:p>
    <w:p w:rsidR="0095360F" w:rsidRDefault="0095360F" w:rsidP="0095360F">
      <w:pPr>
        <w:numPr>
          <w:ilvl w:val="0"/>
          <w:numId w:val="13"/>
        </w:numPr>
        <w:tabs>
          <w:tab w:val="left" w:pos="456"/>
        </w:tabs>
        <w:suppressAutoHyphens/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Срок выполнения работ по договору:</w:t>
      </w:r>
    </w:p>
    <w:p w:rsidR="0095360F" w:rsidRDefault="0095360F" w:rsidP="0095360F">
      <w:pPr>
        <w:tabs>
          <w:tab w:val="left" w:pos="4986"/>
        </w:tabs>
        <w:suppressAutoHyphens/>
        <w:autoSpaceDE w:val="0"/>
        <w:autoSpaceDN w:val="0"/>
        <w:adjustRightInd w:val="0"/>
        <w:spacing w:after="0" w:line="240" w:lineRule="auto"/>
        <w:ind w:left="45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Начало: дата заключения договора</w:t>
      </w:r>
      <w:r>
        <w:rPr>
          <w:rFonts w:ascii="Times New Roman CYR" w:hAnsi="Times New Roman CYR" w:cs="Times New Roman CYR"/>
        </w:rPr>
        <w:tab/>
        <w:t>Окончание: октябрь 2016 г.</w:t>
      </w:r>
    </w:p>
    <w:p w:rsidR="0095360F" w:rsidRDefault="0095360F" w:rsidP="0095360F">
      <w:pPr>
        <w:numPr>
          <w:ilvl w:val="0"/>
          <w:numId w:val="13"/>
        </w:numPr>
        <w:tabs>
          <w:tab w:val="left" w:pos="456"/>
        </w:tabs>
        <w:suppressAutoHyphens/>
        <w:autoSpaceDE w:val="0"/>
        <w:autoSpaceDN w:val="0"/>
        <w:adjustRightInd w:val="0"/>
        <w:spacing w:after="0" w:line="240" w:lineRule="auto"/>
        <w:ind w:left="454" w:hanging="45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Договор вступает в силу с момента подписания его обеими Сторонами. Действие Договора прекращается в момент окончания исполнения Сторонами принятых на себя обязательств.</w:t>
      </w:r>
    </w:p>
    <w:p w:rsidR="0095360F" w:rsidRDefault="0095360F" w:rsidP="00E253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8C78CB" w:rsidRDefault="00E5274E">
      <w:pPr>
        <w:keepNext/>
        <w:numPr>
          <w:ilvl w:val="0"/>
          <w:numId w:val="1"/>
        </w:numPr>
        <w:tabs>
          <w:tab w:val="left" w:pos="644"/>
        </w:tabs>
        <w:suppressAutoHyphens/>
        <w:spacing w:before="240" w:after="60" w:line="240" w:lineRule="auto"/>
        <w:ind w:left="644" w:hanging="36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Стоимость работ и порядок расчетов</w:t>
      </w:r>
    </w:p>
    <w:p w:rsidR="008C78CB" w:rsidRDefault="008C78CB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</w:rPr>
      </w:pPr>
    </w:p>
    <w:p w:rsidR="008C78CB" w:rsidRDefault="00E2533D">
      <w:pPr>
        <w:numPr>
          <w:ilvl w:val="0"/>
          <w:numId w:val="2"/>
        </w:numPr>
        <w:tabs>
          <w:tab w:val="left" w:pos="456"/>
        </w:tabs>
        <w:suppressAutoHyphens/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 CYR" w:hAnsi="Times New Roman CYR" w:cs="Times New Roman CYR"/>
        </w:rPr>
        <w:t xml:space="preserve">Договорная стоимость работ, определенных настоящим договором, составляет               </w:t>
      </w:r>
      <w:r>
        <w:rPr>
          <w:rFonts w:ascii="Times New Roman CYR" w:hAnsi="Times New Roman CYR" w:cs="Times New Roman CYR"/>
          <w:b/>
          <w:bCs/>
        </w:rPr>
        <w:t xml:space="preserve"> руб</w:t>
      </w:r>
      <w:proofErr w:type="gramStart"/>
      <w:r>
        <w:rPr>
          <w:rFonts w:ascii="Times New Roman CYR" w:hAnsi="Times New Roman CYR" w:cs="Times New Roman CYR"/>
          <w:b/>
          <w:bCs/>
        </w:rPr>
        <w:t xml:space="preserve">. (), </w:t>
      </w:r>
      <w:proofErr w:type="gramEnd"/>
      <w:r>
        <w:rPr>
          <w:rFonts w:ascii="Times New Roman CYR" w:hAnsi="Times New Roman CYR" w:cs="Times New Roman CYR"/>
          <w:b/>
          <w:bCs/>
        </w:rPr>
        <w:t xml:space="preserve">в том числе  НДС 18 %  руб. (). </w:t>
      </w:r>
      <w:r w:rsidR="00E5274E">
        <w:rPr>
          <w:rFonts w:ascii="Times New Roman" w:eastAsia="Times New Roman" w:hAnsi="Times New Roman" w:cs="Times New Roman"/>
        </w:rPr>
        <w:t xml:space="preserve"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</w:t>
      </w:r>
      <w:r>
        <w:rPr>
          <w:rFonts w:ascii="Times New Roman" w:eastAsia="Times New Roman" w:hAnsi="Times New Roman" w:cs="Times New Roman"/>
        </w:rPr>
        <w:t>2</w:t>
      </w:r>
      <w:r w:rsidR="00E5274E">
        <w:rPr>
          <w:rFonts w:ascii="Times New Roman" w:eastAsia="Times New Roman" w:hAnsi="Times New Roman" w:cs="Times New Roman"/>
        </w:rPr>
        <w:t>), является предварительным расчётом стоимости работ.</w:t>
      </w:r>
    </w:p>
    <w:p w:rsidR="008C78CB" w:rsidRDefault="00E5274E">
      <w:pPr>
        <w:numPr>
          <w:ilvl w:val="0"/>
          <w:numId w:val="2"/>
        </w:numPr>
        <w:tabs>
          <w:tab w:val="left" w:pos="456"/>
        </w:tabs>
        <w:suppressAutoHyphens/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позднее  5 (пяти) календарных дней с момента подписания  Сторонами акта сдачи-приемки за выполненную работу по Договору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90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настоящего Договора оплата производится не раньше оплаты Подрядчиком сумм неустоек/штрафов, предъявленных Подрядчику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8C78CB" w:rsidRDefault="00E5274E">
      <w:pPr>
        <w:numPr>
          <w:ilvl w:val="0"/>
          <w:numId w:val="2"/>
        </w:numPr>
        <w:tabs>
          <w:tab w:val="left" w:pos="456"/>
        </w:tabs>
        <w:suppressAutoHyphens/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необходимости увеличения или уменьшения объема работ по сравнению с Заданием Заказчик вносит изменения в Задание к Договору,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Заданию выполняются и оплачиваются в соответствии с дополнительным соглашением к данному Договору. Подрядчик не вправе отказаться от заключения такого дополнительного соглашения.</w:t>
      </w:r>
    </w:p>
    <w:p w:rsidR="008C78CB" w:rsidRDefault="00E5274E">
      <w:pPr>
        <w:numPr>
          <w:ilvl w:val="0"/>
          <w:numId w:val="2"/>
        </w:numPr>
        <w:tabs>
          <w:tab w:val="left" w:pos="456"/>
        </w:tabs>
        <w:suppressAutoHyphens/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>
        <w:rPr>
          <w:rFonts w:ascii="Times New Roman" w:eastAsia="Times New Roman" w:hAnsi="Times New Roman" w:cs="Times New Roman"/>
        </w:rPr>
        <w:t>уменьшения</w:t>
      </w:r>
      <w:proofErr w:type="gramEnd"/>
      <w:r>
        <w:rPr>
          <w:rFonts w:ascii="Times New Roman" w:eastAsia="Times New Roman" w:hAnsi="Times New Roman" w:cs="Times New Roman"/>
        </w:rPr>
        <w:t xml:space="preserve"> таким образом сумм, </w:t>
      </w:r>
      <w:r>
        <w:rPr>
          <w:rFonts w:ascii="Times New Roman" w:eastAsia="Times New Roman" w:hAnsi="Times New Roman" w:cs="Times New Roman"/>
        </w:rPr>
        <w:lastRenderedPageBreak/>
        <w:t>подлежащих выплате Подрядчику). Зачёт допускается не ранее истечения предусмотренного Договором срока.</w:t>
      </w:r>
    </w:p>
    <w:p w:rsidR="008C78CB" w:rsidRDefault="00E5274E">
      <w:pPr>
        <w:numPr>
          <w:ilvl w:val="0"/>
          <w:numId w:val="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Все платежно-расчетные документы должны содержать ссылку на регистрационный номер Договора, присвоенный при регистрации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-ЯНОС», в соответствии с которым проводится хозяйственная операция.</w:t>
      </w:r>
    </w:p>
    <w:p w:rsidR="008C78CB" w:rsidRDefault="00E5274E">
      <w:pPr>
        <w:numPr>
          <w:ilvl w:val="0"/>
          <w:numId w:val="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выполнении Сторонами в полном объеме обязательств по настоящему Договору (подписание актов сдачи-приемки выполненных работ и получение 100% оплаты за выполненные работы) Стороны в течение 30 календарных дней составляют двухсторонний окончательный акт сверки.</w:t>
      </w:r>
    </w:p>
    <w:p w:rsidR="008C78CB" w:rsidRDefault="00E5274E">
      <w:pPr>
        <w:numPr>
          <w:ilvl w:val="0"/>
          <w:numId w:val="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8C78CB" w:rsidRDefault="00E5274E">
      <w:pPr>
        <w:keepNext/>
        <w:numPr>
          <w:ilvl w:val="0"/>
          <w:numId w:val="2"/>
        </w:numPr>
        <w:tabs>
          <w:tab w:val="left" w:pos="644"/>
        </w:tabs>
        <w:suppressAutoHyphens/>
        <w:spacing w:before="240" w:after="60" w:line="240" w:lineRule="auto"/>
        <w:ind w:left="644" w:hanging="36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Порядок передачи документов</w:t>
      </w:r>
    </w:p>
    <w:p w:rsidR="00E2533D" w:rsidRPr="00E2533D" w:rsidRDefault="00E5274E" w:rsidP="00E2533D">
      <w:pPr>
        <w:numPr>
          <w:ilvl w:val="0"/>
          <w:numId w:val="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т.д.) направляются заказной почтой с уведомлением  или путем передачи их непосредственно представителю получающей Стороны с отметкой о получении.</w:t>
      </w:r>
      <w:proofErr w:type="gramEnd"/>
    </w:p>
    <w:p w:rsidR="008C78CB" w:rsidRPr="00E2533D" w:rsidRDefault="00E5274E" w:rsidP="00E2533D">
      <w:pPr>
        <w:keepNext/>
        <w:numPr>
          <w:ilvl w:val="0"/>
          <w:numId w:val="2"/>
        </w:numPr>
        <w:tabs>
          <w:tab w:val="left" w:pos="644"/>
        </w:tabs>
        <w:suppressAutoHyphens/>
        <w:spacing w:before="240" w:after="60" w:line="240" w:lineRule="auto"/>
        <w:ind w:left="644" w:hanging="36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Порядок сдачи и приёмки работ</w:t>
      </w:r>
    </w:p>
    <w:p w:rsidR="008C78CB" w:rsidRDefault="008C78C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8C78CB" w:rsidRDefault="00E5274E" w:rsidP="00436D2F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>Вся разработанная Документация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Договором.</w:t>
      </w:r>
    </w:p>
    <w:p w:rsidR="008C78CB" w:rsidRDefault="00E5274E" w:rsidP="00436D2F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 xml:space="preserve"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 электронной почты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</w:rPr>
          <w:t>MikhailovKA@yanos.slavneft.ru</w:t>
        </w:r>
      </w:hyperlink>
      <w:r>
        <w:rPr>
          <w:rFonts w:ascii="Times New Roman" w:eastAsia="Times New Roman" w:hAnsi="Times New Roman" w:cs="Times New Roman"/>
          <w:sz w:val="24"/>
        </w:rPr>
        <w:t xml:space="preserve">,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PosnovAV@yanos.slavneft.ru</w:t>
        </w:r>
      </w:hyperlink>
      <w:r>
        <w:rPr>
          <w:rFonts w:ascii="Times New Roman" w:eastAsia="Times New Roman" w:hAnsi="Times New Roman" w:cs="Times New Roman"/>
        </w:rPr>
        <w:t xml:space="preserve"> либо на адреса электронной почты, о которых Заказчик уведомит Подрядчика после заключения договора), рассмотрена и согласована Заказчиком.</w:t>
      </w:r>
      <w:proofErr w:type="gramEnd"/>
    </w:p>
    <w:p w:rsidR="008C78CB" w:rsidRDefault="00E5274E" w:rsidP="00436D2F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Заказчик в течение 15 рабочих дней со дня получения разработанной документации и Акта сдачи-приемки обязан направить Подрядчику подписанный Акт сдачи-приемки или мотивированный отказ от приемки работ. Срок на рассмотрение Заказчиком документации входит в предусмотренный срок выполнения работ по договору.</w:t>
      </w:r>
    </w:p>
    <w:p w:rsidR="008C78CB" w:rsidRDefault="00E5274E" w:rsidP="00436D2F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случае мотивированного отказа Заказчика от оформления Акта сдачи-приемки Заказчик направляет Подрядчику перечень необходимых доработок и сроки их выполнения. Подписание такого акта не является согласованием изменения срока выполнения работ и не освобождает Подрядчика от ответственности за просрочку исполнения.</w:t>
      </w:r>
    </w:p>
    <w:p w:rsidR="008C78CB" w:rsidRDefault="00E5274E" w:rsidP="00436D2F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сдачи-приемки, работа считается принятой, и Подрядчик вправе составить односторонний акт.</w:t>
      </w:r>
    </w:p>
    <w:p w:rsidR="008C78CB" w:rsidRDefault="00E5274E" w:rsidP="00436D2F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случае досрочного выполнения Подрядчиком работ согласно Договору Заказчик вправе принять и оплатить эти работы на условиях настоящего договора.</w:t>
      </w:r>
    </w:p>
    <w:p w:rsidR="008C78CB" w:rsidRDefault="00E5274E">
      <w:pPr>
        <w:keepNext/>
        <w:numPr>
          <w:ilvl w:val="0"/>
          <w:numId w:val="3"/>
        </w:numPr>
        <w:tabs>
          <w:tab w:val="left" w:pos="644"/>
        </w:tabs>
        <w:suppressAutoHyphens/>
        <w:spacing w:before="240" w:after="60" w:line="240" w:lineRule="auto"/>
        <w:ind w:left="644" w:hanging="36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Права и обязанности сторон</w:t>
      </w:r>
    </w:p>
    <w:p w:rsidR="008C78CB" w:rsidRDefault="00E5274E">
      <w:pPr>
        <w:numPr>
          <w:ilvl w:val="0"/>
          <w:numId w:val="3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Каждая из Сторон обязана немедленно информировать другую Сторону о любой возможной задержке в исполнении своих обязательств по Договору с объяснением таких задержек.</w:t>
      </w:r>
    </w:p>
    <w:p w:rsidR="008C78CB" w:rsidRDefault="008C78CB">
      <w:pPr>
        <w:suppressAutoHyphens/>
        <w:spacing w:after="0" w:line="240" w:lineRule="auto"/>
        <w:ind w:left="456"/>
        <w:jc w:val="both"/>
        <w:rPr>
          <w:rFonts w:ascii="Times New Roman" w:eastAsia="Times New Roman" w:hAnsi="Times New Roman" w:cs="Times New Roman"/>
        </w:rPr>
      </w:pPr>
    </w:p>
    <w:p w:rsidR="008C78CB" w:rsidRDefault="00E5274E">
      <w:pPr>
        <w:numPr>
          <w:ilvl w:val="0"/>
          <w:numId w:val="4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Заказчик обязан:</w:t>
      </w:r>
    </w:p>
    <w:p w:rsidR="008C78CB" w:rsidRDefault="00E5274E" w:rsidP="00436D2F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Предоставить 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8C78CB" w:rsidRDefault="00E5274E" w:rsidP="00436D2F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Своевременно принять результат и оплатить Подрядчику стоимость выполненных работ в соответствии с условиями Договора.</w:t>
      </w:r>
    </w:p>
    <w:p w:rsidR="008C78CB" w:rsidRDefault="00E5274E" w:rsidP="00436D2F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Выдать представителям Подрядчика пропуска в соответствии с «Положением о пропускном и </w:t>
      </w:r>
      <w:proofErr w:type="spellStart"/>
      <w:r>
        <w:rPr>
          <w:rFonts w:ascii="Times New Roman" w:eastAsia="Times New Roman" w:hAnsi="Times New Roman" w:cs="Times New Roman"/>
        </w:rPr>
        <w:t>внутриобъектовом</w:t>
      </w:r>
      <w:proofErr w:type="spellEnd"/>
      <w:r>
        <w:rPr>
          <w:rFonts w:ascii="Times New Roman" w:eastAsia="Times New Roman" w:hAnsi="Times New Roman" w:cs="Times New Roman"/>
        </w:rPr>
        <w:t xml:space="preserve"> режимах на территории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-ЯНОС».</w:t>
      </w:r>
    </w:p>
    <w:p w:rsidR="008C78CB" w:rsidRDefault="00E5274E" w:rsidP="00436D2F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рабочих дней после получения Заказчиком запроса или, вследствие объективных причин, во взаимосогласованный Сторонами другой срок.</w:t>
      </w:r>
    </w:p>
    <w:p w:rsidR="008C78CB" w:rsidRDefault="008C78CB">
      <w:pPr>
        <w:suppressAutoHyphens/>
        <w:spacing w:after="0" w:line="240" w:lineRule="auto"/>
        <w:ind w:left="862"/>
        <w:jc w:val="both"/>
        <w:rPr>
          <w:rFonts w:ascii="Times New Roman" w:eastAsia="Times New Roman" w:hAnsi="Times New Roman" w:cs="Times New Roman"/>
        </w:rPr>
      </w:pPr>
    </w:p>
    <w:p w:rsidR="008C78CB" w:rsidRDefault="00E5274E">
      <w:pPr>
        <w:numPr>
          <w:ilvl w:val="0"/>
          <w:numId w:val="5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Заказчик имеет право:</w:t>
      </w:r>
    </w:p>
    <w:p w:rsidR="008C78CB" w:rsidRDefault="00E5274E" w:rsidP="00436D2F">
      <w:pPr>
        <w:numPr>
          <w:ilvl w:val="0"/>
          <w:numId w:val="5"/>
        </w:num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 целью корректировки объема выполняемых работ вносить изменения в Задание</w:t>
      </w:r>
      <w:proofErr w:type="gramStart"/>
      <w:r>
        <w:rPr>
          <w:rFonts w:ascii="Times New Roman" w:eastAsia="Times New Roman" w:hAnsi="Times New Roman" w:cs="Times New Roman"/>
        </w:rPr>
        <w:t xml:space="preserve"> ,</w:t>
      </w:r>
      <w:proofErr w:type="gramEnd"/>
      <w:r>
        <w:rPr>
          <w:rFonts w:ascii="Times New Roman" w:eastAsia="Times New Roman" w:hAnsi="Times New Roman" w:cs="Times New Roman"/>
        </w:rPr>
        <w:t xml:space="preserve"> направив письменное указание Подрядчику. </w:t>
      </w:r>
    </w:p>
    <w:p w:rsidR="008C78CB" w:rsidRDefault="00E5274E" w:rsidP="00436D2F">
      <w:pPr>
        <w:numPr>
          <w:ilvl w:val="0"/>
          <w:numId w:val="5"/>
        </w:num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Проверять ход и качество работ, выполняемых Подрядчиком, не вмешиваясь в его хозяйственную деятельность.</w:t>
      </w:r>
    </w:p>
    <w:p w:rsidR="008C78CB" w:rsidRDefault="00E5274E" w:rsidP="00436D2F">
      <w:pPr>
        <w:numPr>
          <w:ilvl w:val="0"/>
          <w:numId w:val="5"/>
        </w:num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Потребовать от Подрядчика приостановить выполнение работ, в </w:t>
      </w:r>
      <w:proofErr w:type="spellStart"/>
      <w:r>
        <w:rPr>
          <w:rFonts w:ascii="Times New Roman" w:eastAsia="Times New Roman" w:hAnsi="Times New Roman" w:cs="Times New Roman"/>
        </w:rPr>
        <w:t>т.ч</w:t>
      </w:r>
      <w:proofErr w:type="spellEnd"/>
      <w:r>
        <w:rPr>
          <w:rFonts w:ascii="Times New Roman" w:eastAsia="Times New Roman" w:hAnsi="Times New Roman" w:cs="Times New Roman"/>
        </w:rPr>
        <w:t>. в случае выявления нарушений условий Договора.</w:t>
      </w:r>
    </w:p>
    <w:p w:rsidR="008C78CB" w:rsidRDefault="00E5274E" w:rsidP="00436D2F">
      <w:pPr>
        <w:numPr>
          <w:ilvl w:val="0"/>
          <w:numId w:val="5"/>
        </w:numPr>
        <w:tabs>
          <w:tab w:val="left" w:pos="-5954"/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Заказчик вправе в любое время осуществлять контроль соблюдения Подрядчиком и субподрядчиками положений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и/или субподрядчика от подписания такого акта он оформляется Заказчиком без подписи Подрядчика и/или субподрядчика.</w:t>
      </w:r>
    </w:p>
    <w:p w:rsidR="008C78CB" w:rsidRDefault="008C78CB">
      <w:pPr>
        <w:suppressAutoHyphens/>
        <w:spacing w:after="0" w:line="240" w:lineRule="auto"/>
        <w:ind w:left="862"/>
        <w:jc w:val="both"/>
        <w:rPr>
          <w:rFonts w:ascii="Times New Roman" w:eastAsia="Times New Roman" w:hAnsi="Times New Roman" w:cs="Times New Roman"/>
        </w:rPr>
      </w:pPr>
    </w:p>
    <w:p w:rsidR="008C78CB" w:rsidRDefault="00E5274E">
      <w:pPr>
        <w:numPr>
          <w:ilvl w:val="0"/>
          <w:numId w:val="6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Подрядчик обязан:</w:t>
      </w:r>
    </w:p>
    <w:p w:rsidR="008C78CB" w:rsidRDefault="008C78CB">
      <w:p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</w:rPr>
      </w:pPr>
    </w:p>
    <w:p w:rsidR="008C78CB" w:rsidRDefault="00E5274E" w:rsidP="00436D2F">
      <w:pPr>
        <w:numPr>
          <w:ilvl w:val="0"/>
          <w:numId w:val="7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Участвовать по требованию Заказчика в совещаниях по рассмотрению и согласованию промежуточных результатов работы и оформлять протоколы совещаний. Обеспечить возможность внепланового прибытия специалистов подрядчика (субподрядчика) на объект </w:t>
      </w:r>
      <w:proofErr w:type="spellStart"/>
      <w:r>
        <w:rPr>
          <w:rFonts w:ascii="Times New Roman" w:eastAsia="Times New Roman" w:hAnsi="Times New Roman" w:cs="Times New Roman"/>
        </w:rPr>
        <w:t>выполения</w:t>
      </w:r>
      <w:proofErr w:type="spellEnd"/>
      <w:r>
        <w:rPr>
          <w:rFonts w:ascii="Times New Roman" w:eastAsia="Times New Roman" w:hAnsi="Times New Roman" w:cs="Times New Roman"/>
        </w:rPr>
        <w:t xml:space="preserve"> работ по письменному запросу Заказчика в течение 2-х суток.</w:t>
      </w:r>
    </w:p>
    <w:p w:rsidR="008C78CB" w:rsidRDefault="00E5274E" w:rsidP="00436D2F">
      <w:pPr>
        <w:numPr>
          <w:ilvl w:val="0"/>
          <w:numId w:val="7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случае необходимости самостоятельно выполнить сбор дополнительных исходных данных для выполнения работ непосредственно в подразделении Заказчика, к которому относится объект.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</w:p>
    <w:p w:rsidR="008C78CB" w:rsidRDefault="00E5274E" w:rsidP="00436D2F">
      <w:pPr>
        <w:numPr>
          <w:ilvl w:val="0"/>
          <w:numId w:val="7"/>
        </w:num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рабочих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8C78CB" w:rsidRDefault="00E5274E" w:rsidP="00436D2F">
      <w:pPr>
        <w:numPr>
          <w:ilvl w:val="0"/>
          <w:numId w:val="7"/>
        </w:numPr>
        <w:tabs>
          <w:tab w:val="left" w:pos="-5954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>
        <w:rPr>
          <w:rFonts w:ascii="Times New Roman" w:eastAsia="Times New Roman" w:hAnsi="Times New Roman" w:cs="Times New Roman"/>
        </w:rPr>
        <w:t xml:space="preserve">разрешения) </w:t>
      </w:r>
      <w:proofErr w:type="gramEnd"/>
      <w:r>
        <w:rPr>
          <w:rFonts w:ascii="Times New Roman" w:eastAsia="Times New Roman" w:hAnsi="Times New Roman" w:cs="Times New Roman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</w:p>
    <w:p w:rsidR="008C78CB" w:rsidRDefault="008C78CB">
      <w:pPr>
        <w:tabs>
          <w:tab w:val="left" w:pos="862"/>
        </w:tabs>
        <w:suppressAutoHyphens/>
        <w:spacing w:after="0" w:line="240" w:lineRule="auto"/>
        <w:ind w:left="862"/>
        <w:jc w:val="both"/>
        <w:rPr>
          <w:rFonts w:ascii="Times New Roman" w:eastAsia="Times New Roman" w:hAnsi="Times New Roman" w:cs="Times New Roman"/>
          <w:b/>
        </w:rPr>
      </w:pPr>
    </w:p>
    <w:p w:rsidR="008C78CB" w:rsidRDefault="00E5274E">
      <w:pPr>
        <w:tabs>
          <w:tab w:val="left" w:pos="862"/>
        </w:tabs>
        <w:suppressAutoHyphens/>
        <w:spacing w:after="0" w:line="240" w:lineRule="auto"/>
        <w:ind w:left="86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В области охраны труда, охраны природы и промышленной безопасности Подрядчик обязан:</w:t>
      </w:r>
    </w:p>
    <w:p w:rsidR="008C78CB" w:rsidRDefault="00E5274E" w:rsidP="00436D2F">
      <w:pPr>
        <w:numPr>
          <w:ilvl w:val="0"/>
          <w:numId w:val="8"/>
        </w:numPr>
        <w:tabs>
          <w:tab w:val="left" w:pos="-609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8C78CB" w:rsidRDefault="00E5274E" w:rsidP="00436D2F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Соблюдать (в том числе обеспечить соблюдение Работниками) требования следующих локальных нормативных актов Заказчика:              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Инструкции № 1 по общим правилам охраны труда, промышленной и пожарной безопасности на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Инструкции № 3 об общих правилах </w:t>
      </w:r>
      <w:proofErr w:type="spellStart"/>
      <w:r>
        <w:rPr>
          <w:rFonts w:ascii="Times New Roman" w:eastAsia="Times New Roman" w:hAnsi="Times New Roman" w:cs="Times New Roman"/>
        </w:rPr>
        <w:t>газобезопасности</w:t>
      </w:r>
      <w:proofErr w:type="spellEnd"/>
      <w:r>
        <w:rPr>
          <w:rFonts w:ascii="Times New Roman" w:eastAsia="Times New Roman" w:hAnsi="Times New Roman" w:cs="Times New Roman"/>
        </w:rPr>
        <w:t xml:space="preserve"> на территории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Инструкции № 10 по организации и безопасному производству ремонтных работ на объектах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Инструкции № 18 по охране труда при проведении работ на высоте;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Инструкции № 22 по организации безопасного проведения газоопасных работ на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Инструкции № 69 по организации безопасного проведения огневых работ на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Инструкции № 135 по организации безопасного движения транспортных средств и пешеходов на территории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Правил № 404 производства земляных работ на территории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Положения № 547 по обращению с отходами на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Инструкции № 717 по соблюдению Правил охраны труда, промышленной безопасности, пожарной и газовой безопасности на территории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 работниками сторонних организаций и предприятий;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Правил экологической безопасности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Правил благоустройства и содержания территории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Памятки о действиях персонала при обнаружении подозрительных предметов;</w:t>
      </w:r>
    </w:p>
    <w:p w:rsidR="008C78CB" w:rsidRDefault="00E5274E">
      <w:pPr>
        <w:numPr>
          <w:ilvl w:val="0"/>
          <w:numId w:val="8"/>
        </w:numPr>
        <w:tabs>
          <w:tab w:val="left" w:pos="1800"/>
          <w:tab w:val="left" w:pos="851"/>
        </w:tabs>
        <w:suppressAutoHyphens/>
        <w:spacing w:after="0" w:line="240" w:lineRule="auto"/>
        <w:ind w:left="851" w:hanging="3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Положения о </w:t>
      </w:r>
      <w:proofErr w:type="gramStart"/>
      <w:r>
        <w:rPr>
          <w:rFonts w:ascii="Times New Roman" w:eastAsia="Times New Roman" w:hAnsi="Times New Roman" w:cs="Times New Roman"/>
        </w:rPr>
        <w:t>пропускном</w:t>
      </w:r>
      <w:proofErr w:type="gram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внутриобъектовом</w:t>
      </w:r>
      <w:proofErr w:type="spellEnd"/>
      <w:r>
        <w:rPr>
          <w:rFonts w:ascii="Times New Roman" w:eastAsia="Times New Roman" w:hAnsi="Times New Roman" w:cs="Times New Roman"/>
        </w:rPr>
        <w:t xml:space="preserve"> режимах на территории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-ЯНОС».</w:t>
      </w:r>
    </w:p>
    <w:p w:rsidR="008C78CB" w:rsidRDefault="00E5274E">
      <w:pPr>
        <w:tabs>
          <w:tab w:val="left" w:pos="840"/>
        </w:tabs>
        <w:suppressAutoHyphens/>
        <w:spacing w:after="0" w:line="240" w:lineRule="auto"/>
        <w:ind w:left="840" w:firstLine="1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C78CB" w:rsidRDefault="00E5274E" w:rsidP="00436D2F">
      <w:pPr>
        <w:numPr>
          <w:ilvl w:val="0"/>
          <w:numId w:val="9"/>
        </w:numPr>
        <w:tabs>
          <w:tab w:val="left" w:pos="-609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Довести до сведения Работников требования указанных в Договоре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8C78CB" w:rsidRDefault="00E5274E" w:rsidP="00436D2F">
      <w:pPr>
        <w:numPr>
          <w:ilvl w:val="0"/>
          <w:numId w:val="9"/>
        </w:numPr>
        <w:tabs>
          <w:tab w:val="left" w:pos="-609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C78CB" w:rsidRDefault="00E5274E" w:rsidP="00436D2F">
      <w:pPr>
        <w:numPr>
          <w:ilvl w:val="0"/>
          <w:numId w:val="9"/>
        </w:numPr>
        <w:tabs>
          <w:tab w:val="left" w:pos="-609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8C78CB" w:rsidRDefault="00E5274E" w:rsidP="00436D2F">
      <w:pPr>
        <w:numPr>
          <w:ilvl w:val="0"/>
          <w:numId w:val="9"/>
        </w:numPr>
        <w:tabs>
          <w:tab w:val="left" w:pos="-609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8C78CB" w:rsidRDefault="00E5274E" w:rsidP="00436D2F">
      <w:pPr>
        <w:numPr>
          <w:ilvl w:val="0"/>
          <w:numId w:val="9"/>
        </w:numPr>
        <w:tabs>
          <w:tab w:val="left" w:pos="-609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8C78CB" w:rsidRDefault="00E5274E" w:rsidP="00436D2F">
      <w:pPr>
        <w:numPr>
          <w:ilvl w:val="0"/>
          <w:numId w:val="9"/>
        </w:numPr>
        <w:tabs>
          <w:tab w:val="left" w:pos="-609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8C78CB" w:rsidRDefault="00E5274E" w:rsidP="00436D2F">
      <w:pPr>
        <w:numPr>
          <w:ilvl w:val="0"/>
          <w:numId w:val="9"/>
        </w:numPr>
        <w:tabs>
          <w:tab w:val="left" w:pos="-609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8C78CB" w:rsidRDefault="008C78CB">
      <w:pPr>
        <w:tabs>
          <w:tab w:val="left" w:pos="862"/>
        </w:tabs>
        <w:suppressAutoHyphens/>
        <w:spacing w:after="0" w:line="240" w:lineRule="auto"/>
        <w:ind w:left="862"/>
        <w:jc w:val="both"/>
        <w:rPr>
          <w:rFonts w:ascii="Times New Roman" w:eastAsia="Times New Roman" w:hAnsi="Times New Roman" w:cs="Times New Roman"/>
          <w:b/>
        </w:rPr>
      </w:pPr>
    </w:p>
    <w:p w:rsidR="008C78CB" w:rsidRDefault="00E5274E">
      <w:pPr>
        <w:tabs>
          <w:tab w:val="left" w:pos="862"/>
        </w:tabs>
        <w:suppressAutoHyphens/>
        <w:spacing w:after="0" w:line="240" w:lineRule="auto"/>
        <w:ind w:left="862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Прочие обязательства Подрядчика:</w:t>
      </w:r>
    </w:p>
    <w:p w:rsidR="008C78CB" w:rsidRDefault="00E5274E" w:rsidP="00E5274E">
      <w:pPr>
        <w:numPr>
          <w:ilvl w:val="0"/>
          <w:numId w:val="10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Обеспечить сдачу Заказчику пропусков, выданных работникам Подрядчика и привлеченных Подрядчиком субподрядчиков (далее – Работники),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8C78CB" w:rsidRDefault="00E5274E" w:rsidP="00E5274E">
      <w:pPr>
        <w:numPr>
          <w:ilvl w:val="0"/>
          <w:numId w:val="10"/>
        </w:numPr>
        <w:tabs>
          <w:tab w:val="left" w:pos="-6096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8C78CB" w:rsidRDefault="00E5274E" w:rsidP="00E5274E">
      <w:pPr>
        <w:numPr>
          <w:ilvl w:val="0"/>
          <w:numId w:val="10"/>
        </w:numPr>
        <w:tabs>
          <w:tab w:val="left" w:pos="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Немедленно известить Заказчика и до получения от него указаний приостановить работы при обнаружении:</w:t>
      </w:r>
    </w:p>
    <w:p w:rsidR="008C78CB" w:rsidRDefault="00E5274E">
      <w:pPr>
        <w:suppressAutoHyphens/>
        <w:spacing w:after="0" w:line="240" w:lineRule="auto"/>
        <w:ind w:left="86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непригодности или недоброкачественности предоставленной Заказчиком технической документации;</w:t>
      </w:r>
    </w:p>
    <w:p w:rsidR="008C78CB" w:rsidRDefault="00E5274E">
      <w:pPr>
        <w:suppressAutoHyphens/>
        <w:spacing w:after="0" w:line="240" w:lineRule="auto"/>
        <w:ind w:left="86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8C78CB" w:rsidRDefault="00E5274E">
      <w:pPr>
        <w:tabs>
          <w:tab w:val="left" w:pos="862"/>
        </w:tabs>
        <w:suppressAutoHyphens/>
        <w:spacing w:after="0" w:line="240" w:lineRule="auto"/>
        <w:ind w:left="86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8C78CB" w:rsidRDefault="00E5274E" w:rsidP="00E5274E">
      <w:pPr>
        <w:numPr>
          <w:ilvl w:val="0"/>
          <w:numId w:val="11"/>
        </w:numPr>
        <w:tabs>
          <w:tab w:val="left" w:pos="-5954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</w:t>
      </w:r>
      <w:r>
        <w:rPr>
          <w:rFonts w:ascii="Times New Roman" w:eastAsia="Times New Roman" w:hAnsi="Times New Roman" w:cs="Times New Roman"/>
          <w:color w:val="000000"/>
        </w:rPr>
        <w:t xml:space="preserve">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</w:t>
      </w:r>
      <w:r>
        <w:rPr>
          <w:rFonts w:ascii="Times New Roman" w:eastAsia="Times New Roman" w:hAnsi="Times New Roman" w:cs="Times New Roman"/>
          <w:spacing w:val="-1"/>
        </w:rPr>
        <w:t>о</w:t>
      </w:r>
      <w:r>
        <w:rPr>
          <w:rFonts w:ascii="13" w:eastAsia="13" w:hAnsi="13" w:cs="13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допуске</w:t>
      </w:r>
      <w:r>
        <w:rPr>
          <w:rFonts w:ascii="13" w:eastAsia="13" w:hAnsi="13" w:cs="13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к</w:t>
      </w:r>
      <w:r>
        <w:rPr>
          <w:rFonts w:ascii="13" w:eastAsia="13" w:hAnsi="13" w:cs="13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определенному виду или видам работ которые оказывают влияние на безопасность объектов капитального строительства</w:t>
      </w:r>
      <w:r>
        <w:rPr>
          <w:rFonts w:ascii="Times New Roman" w:eastAsia="Times New Roman" w:hAnsi="Times New Roman" w:cs="Times New Roman"/>
          <w:color w:val="000000"/>
        </w:rPr>
        <w:t>. Привлечение субподрядчиком третьих лиц для выполнения работ по Договору не допускается.</w:t>
      </w:r>
    </w:p>
    <w:p w:rsidR="008C78CB" w:rsidRDefault="00E5274E" w:rsidP="00E5274E">
      <w:pPr>
        <w:numPr>
          <w:ilvl w:val="0"/>
          <w:numId w:val="11"/>
        </w:numPr>
        <w:tabs>
          <w:tab w:val="left" w:pos="-5954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FF"/>
        </w:rPr>
      </w:pPr>
      <w:r>
        <w:rPr>
          <w:rFonts w:ascii="Times New Roman" w:eastAsia="Times New Roman" w:hAnsi="Times New Roman" w:cs="Times New Roman"/>
        </w:rPr>
        <w:t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8C78CB" w:rsidRDefault="00E5274E" w:rsidP="00E5274E">
      <w:pPr>
        <w:numPr>
          <w:ilvl w:val="0"/>
          <w:numId w:val="11"/>
        </w:numPr>
        <w:tabs>
          <w:tab w:val="left" w:pos="-5954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Несоблюдение Подрядчиком и субподрядчиками, привлекаемыми Подрядчиком,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 Подрядчик не вправе требовать от Заказчика возмещения убытков, причиненных таким расторжением.      </w:t>
      </w:r>
    </w:p>
    <w:p w:rsidR="008C78CB" w:rsidRDefault="00E5274E">
      <w:pPr>
        <w:keepNext/>
        <w:numPr>
          <w:ilvl w:val="0"/>
          <w:numId w:val="11"/>
        </w:numPr>
        <w:tabs>
          <w:tab w:val="left" w:pos="644"/>
        </w:tabs>
        <w:suppressAutoHyphens/>
        <w:spacing w:before="240" w:after="60" w:line="240" w:lineRule="auto"/>
        <w:ind w:left="644" w:hanging="36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Ответственность</w:t>
      </w:r>
    </w:p>
    <w:p w:rsidR="008C78CB" w:rsidRDefault="00E5274E">
      <w:pPr>
        <w:numPr>
          <w:ilvl w:val="0"/>
          <w:numId w:val="11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Ответственность</w:t>
      </w:r>
    </w:p>
    <w:p w:rsidR="008C78CB" w:rsidRDefault="00E5274E" w:rsidP="00E5274E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В случае нарушения Подрядчиком сроков выполнения работ Подрядчик обязуется уплатить Заказчику  пеню в размере 0,1% от стоимости несвоевременно выполненных работ </w:t>
      </w:r>
      <w:r>
        <w:rPr>
          <w:rFonts w:ascii="Times New Roman" w:eastAsia="Times New Roman" w:hAnsi="Times New Roman" w:cs="Times New Roman"/>
          <w:color w:val="000000"/>
        </w:rPr>
        <w:t>по договору</w:t>
      </w:r>
      <w:r>
        <w:rPr>
          <w:rFonts w:ascii="Times New Roman" w:eastAsia="Times New Roman" w:hAnsi="Times New Roman" w:cs="Times New Roman"/>
        </w:rPr>
        <w:t xml:space="preserve"> за каждый день просрочки, но не более 10% </w:t>
      </w:r>
      <w:r>
        <w:rPr>
          <w:rFonts w:ascii="Times New Roman" w:eastAsia="Times New Roman" w:hAnsi="Times New Roman" w:cs="Times New Roman"/>
          <w:color w:val="000000"/>
        </w:rPr>
        <w:t xml:space="preserve">от стоимости работ. Несвоевременным выполнением работ считается нарушение сроков выполнения работ (в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отдельных этапов работ), предусмотренных договором, приложениями и дополнениями (дополнительными соглашениями) к настоящему Договору.</w:t>
      </w:r>
    </w:p>
    <w:p w:rsidR="008C78CB" w:rsidRDefault="00E5274E" w:rsidP="00E5274E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случае нарушения Заказчиком сроков оплаты, предусмотренных настоящим Договором, он обязуется уплатить Подрядчику пеню в размере 0,1%  от стоимости неоплаченных работ за каждый день просрочки, но не более 10% от просроченной суммы.</w:t>
      </w:r>
    </w:p>
    <w:p w:rsidR="008C78CB" w:rsidRDefault="00E5274E" w:rsidP="00E5274E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В случае если Подрядчик в нарушение требований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расходы, а также уплатить Заказчику штраф</w:t>
      </w:r>
      <w:proofErr w:type="gramEnd"/>
      <w:r>
        <w:rPr>
          <w:rFonts w:ascii="Times New Roman" w:eastAsia="Times New Roman" w:hAnsi="Times New Roman" w:cs="Times New Roman"/>
        </w:rPr>
        <w:t xml:space="preserve"> в сумме 100 000 руб.</w:t>
      </w:r>
    </w:p>
    <w:p w:rsidR="008C78CB" w:rsidRDefault="00E5274E" w:rsidP="00E5274E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неустойку в размере 0,1% от стоимости таких работ в день, но не менее 50 000 руб. в день, за каждый полный или неполный день простоя или останова объекта, или аварии, или</w:t>
      </w:r>
      <w:proofErr w:type="gramEnd"/>
      <w:r>
        <w:rPr>
          <w:rFonts w:ascii="Times New Roman" w:eastAsia="Times New Roman" w:hAnsi="Times New Roman" w:cs="Times New Roman"/>
        </w:rPr>
        <w:t xml:space="preserve"> инцидента, или производственной неполадки, а всего (независимо от количества таких дней) не менее 100 000 руб.</w:t>
      </w:r>
    </w:p>
    <w:p w:rsidR="008C78CB" w:rsidRDefault="00E5274E" w:rsidP="00E5274E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Заказчик вправе в любое время до сдачи ему работ отказаться от Договора в одностороннем порядке. В этом случае Подрядчик должен прекратить выполнение работ, Стороны 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</w:t>
      </w:r>
      <w:r>
        <w:rPr>
          <w:rFonts w:ascii="Times New Roman" w:eastAsia="Times New Roman" w:hAnsi="Times New Roman" w:cs="Times New Roman"/>
        </w:rPr>
        <w:lastRenderedPageBreak/>
        <w:t>от Договора. Стоимость работ рассчитывается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90 дней с момента подписания Сторонами акта выполненных работ оплатить Подрядчику стоимость выполненных работ.</w:t>
      </w:r>
    </w:p>
    <w:p w:rsidR="008C78CB" w:rsidRDefault="00E5274E" w:rsidP="00E5274E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в течение более чем 60 дней после истечения срока, указанного в Договоре.</w:t>
      </w:r>
      <w:proofErr w:type="gramEnd"/>
      <w:r>
        <w:rPr>
          <w:rFonts w:ascii="Times New Roman" w:eastAsia="Times New Roman" w:hAnsi="Times New Roman" w:cs="Times New Roman"/>
        </w:rPr>
        <w:t xml:space="preserve">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8C78CB" w:rsidRDefault="00E5274E" w:rsidP="00E5274E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8C78CB" w:rsidRDefault="00E5274E" w:rsidP="00E5274E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случае несвоевременной сдачи Работником Подрядчика либо субподрядчика пропусков Подрядчик уплачивает Заказчику штраф в размере  1 500   рублей за каждый несданный пропуск.</w:t>
      </w:r>
    </w:p>
    <w:p w:rsidR="008C78CB" w:rsidRDefault="00E5274E" w:rsidP="00E5274E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случае нарушения Подрядчиком или субподрядчиком требований настоящего договора в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области охраны труда, охраны природы и промышленной безопасности, Подрядчик обязуется уплатить Заказчику штраф в размере 30 000 рублей за каждое допущенное нарушение.</w:t>
      </w:r>
    </w:p>
    <w:p w:rsidR="008C78CB" w:rsidRDefault="00E5274E" w:rsidP="00E5274E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В случае нарушения Работником Подрядчика либо субподрядчика Положения о пропускном и </w:t>
      </w:r>
      <w:proofErr w:type="spellStart"/>
      <w:r>
        <w:rPr>
          <w:rFonts w:ascii="Times New Roman" w:eastAsia="Times New Roman" w:hAnsi="Times New Roman" w:cs="Times New Roman"/>
        </w:rPr>
        <w:t>внутриобъектовом</w:t>
      </w:r>
      <w:proofErr w:type="spellEnd"/>
      <w:r>
        <w:rPr>
          <w:rFonts w:ascii="Times New Roman" w:eastAsia="Times New Roman" w:hAnsi="Times New Roman" w:cs="Times New Roman"/>
        </w:rPr>
        <w:t xml:space="preserve"> режимах на территории открытого акционерного общества «</w:t>
      </w:r>
      <w:proofErr w:type="spellStart"/>
      <w:r>
        <w:rPr>
          <w:rFonts w:ascii="Times New Roman" w:eastAsia="Times New Roman" w:hAnsi="Times New Roman" w:cs="Times New Roman"/>
        </w:rPr>
        <w:t>Славнефть</w:t>
      </w:r>
      <w:proofErr w:type="spellEnd"/>
      <w:r>
        <w:rPr>
          <w:rFonts w:ascii="Times New Roman" w:eastAsia="Times New Roman" w:hAnsi="Times New Roman" w:cs="Times New Roman"/>
        </w:rPr>
        <w:t>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>
        <w:rPr>
          <w:rFonts w:ascii="Times New Roman" w:eastAsia="Times New Roman" w:hAnsi="Times New Roman" w:cs="Times New Roman"/>
        </w:rPr>
        <w:t xml:space="preserve"> В случае совершения нарушения группой лиц сумма штрафа составляет 200 000  рублей.</w:t>
      </w:r>
    </w:p>
    <w:p w:rsidR="008C78CB" w:rsidRDefault="00E5274E" w:rsidP="00E5274E">
      <w:pPr>
        <w:numPr>
          <w:ilvl w:val="0"/>
          <w:numId w:val="11"/>
        </w:numPr>
        <w:tabs>
          <w:tab w:val="left" w:pos="-5954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8C78CB" w:rsidRDefault="00E5274E" w:rsidP="00E5274E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Претензии подлежат рассмотрению в течение 15 дней со дня получения.</w:t>
      </w:r>
    </w:p>
    <w:p w:rsidR="008C78CB" w:rsidRDefault="00E5274E" w:rsidP="00E5274E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Суммы ответственности подлежат уплате Стороной в течение 15 дней со дня получения претензии.</w:t>
      </w:r>
    </w:p>
    <w:p w:rsidR="008C78CB" w:rsidRDefault="00E5274E" w:rsidP="00E5274E">
      <w:pPr>
        <w:numPr>
          <w:ilvl w:val="0"/>
          <w:numId w:val="12"/>
        </w:numPr>
        <w:tabs>
          <w:tab w:val="left" w:pos="-609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произошедшие не по вине Заказчика, в </w:t>
      </w:r>
      <w:proofErr w:type="spellStart"/>
      <w:r>
        <w:rPr>
          <w:rFonts w:ascii="Times New Roman" w:eastAsia="Times New Roman" w:hAnsi="Times New Roman" w:cs="Times New Roman"/>
        </w:rPr>
        <w:t>т.ч</w:t>
      </w:r>
      <w:proofErr w:type="spellEnd"/>
      <w:r>
        <w:rPr>
          <w:rFonts w:ascii="Times New Roman" w:eastAsia="Times New Roman" w:hAnsi="Times New Roman" w:cs="Times New Roman"/>
        </w:rPr>
        <w:t>. в случае нарушения ими правил охраны труда или промышленной безопасности.</w:t>
      </w:r>
    </w:p>
    <w:p w:rsidR="008C78CB" w:rsidRDefault="00E5274E">
      <w:pPr>
        <w:keepNext/>
        <w:numPr>
          <w:ilvl w:val="0"/>
          <w:numId w:val="12"/>
        </w:numPr>
        <w:tabs>
          <w:tab w:val="left" w:pos="644"/>
        </w:tabs>
        <w:suppressAutoHyphens/>
        <w:spacing w:before="240" w:after="60" w:line="240" w:lineRule="auto"/>
        <w:ind w:left="644" w:hanging="36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Арбитраж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Все споры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8C78CB" w:rsidRDefault="00E5274E">
      <w:pPr>
        <w:keepNext/>
        <w:numPr>
          <w:ilvl w:val="0"/>
          <w:numId w:val="12"/>
        </w:numPr>
        <w:tabs>
          <w:tab w:val="left" w:pos="644"/>
        </w:tabs>
        <w:suppressAutoHyphens/>
        <w:spacing w:before="240" w:after="60" w:line="240" w:lineRule="auto"/>
        <w:ind w:left="644" w:hanging="36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Права на использование результатов работ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Право собственности на исходные данные, документацию и материалы (результаты работ), разработанные 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</w:t>
      </w:r>
      <w:proofErr w:type="gramEnd"/>
      <w:r>
        <w:rPr>
          <w:rFonts w:ascii="Times New Roman" w:eastAsia="Times New Roman" w:hAnsi="Times New Roman" w:cs="Times New Roman"/>
        </w:rPr>
        <w:t xml:space="preserve"> Заказчик имеет право без ограничений использовать и передавать вышеуказанные исключительные права третьим лицам.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</w:t>
      </w:r>
      <w:proofErr w:type="gramStart"/>
      <w:r>
        <w:rPr>
          <w:rFonts w:ascii="Times New Roman" w:eastAsia="Times New Roman" w:hAnsi="Times New Roman" w:cs="Times New Roman"/>
        </w:rPr>
        <w:t>но</w:t>
      </w:r>
      <w:proofErr w:type="gramEnd"/>
      <w:r>
        <w:rPr>
          <w:rFonts w:ascii="Times New Roman" w:eastAsia="Times New Roman" w:hAnsi="Times New Roman" w:cs="Times New Roman"/>
        </w:rPr>
        <w:t xml:space="preserve">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Заказчику.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Подрядчик заверяет Заказчика,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Подрядчиком (субподрядчиками) и, в силу имеющихся заключенных с ними трудовых договоров таковые не могут предъявлять каких-либо претензий и исков, вытекающих из исключительных прав на использование документации.</w:t>
      </w:r>
      <w:proofErr w:type="gramEnd"/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случае если Подрядчику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Подрядчик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Подрядчик должен взаимодействовать только с такими субподрядчиками и покупать материалы и оборудование для осуществления работ только у таких поставщиков,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прав.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имени, за счет и в интересах Заказчика без дополнительного вознаграждения.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Заказчик вправе без ограничений использовать и передавать третьим лицам документацию, полученную от Подрядчика в рамках настоящего Договора, а также разглашать содержащиеся в ней сведения, в том числе для целей, не предусмотренных настоящим Договором.</w:t>
      </w:r>
    </w:p>
    <w:p w:rsidR="008C78CB" w:rsidRDefault="00E5274E">
      <w:pPr>
        <w:keepNext/>
        <w:numPr>
          <w:ilvl w:val="0"/>
          <w:numId w:val="12"/>
        </w:numPr>
        <w:tabs>
          <w:tab w:val="left" w:pos="644"/>
        </w:tabs>
        <w:suppressAutoHyphens/>
        <w:spacing w:before="240" w:after="60" w:line="240" w:lineRule="auto"/>
        <w:ind w:left="644" w:hanging="36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Конфиденциальность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56" w:hanging="45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Подрядчик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Подрядчик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8C78CB" w:rsidRDefault="00E5274E">
      <w:pPr>
        <w:keepNext/>
        <w:numPr>
          <w:ilvl w:val="0"/>
          <w:numId w:val="12"/>
        </w:numPr>
        <w:tabs>
          <w:tab w:val="left" w:pos="644"/>
        </w:tabs>
        <w:suppressAutoHyphens/>
        <w:spacing w:before="240" w:after="60" w:line="240" w:lineRule="auto"/>
        <w:ind w:left="644" w:hanging="36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Особые обязательства сторон</w:t>
      </w:r>
    </w:p>
    <w:p w:rsidR="008C78CB" w:rsidRDefault="00E5274E">
      <w:pPr>
        <w:numPr>
          <w:ilvl w:val="0"/>
          <w:numId w:val="12"/>
        </w:numPr>
        <w:suppressAutoHyphens/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C78CB" w:rsidRDefault="00E5274E">
      <w:pPr>
        <w:numPr>
          <w:ilvl w:val="0"/>
          <w:numId w:val="12"/>
        </w:numPr>
        <w:suppressAutoHyphens/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10.2. 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C78CB" w:rsidRDefault="00E5274E">
      <w:pPr>
        <w:numPr>
          <w:ilvl w:val="0"/>
          <w:numId w:val="12"/>
        </w:numPr>
        <w:suppressAutoHyphens/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>
        <w:rPr>
          <w:rFonts w:ascii="Times New Roman" w:eastAsia="Times New Roman" w:hAnsi="Times New Roman" w:cs="Times New Roman"/>
        </w:rPr>
        <w:t>с даты получения</w:t>
      </w:r>
      <w:proofErr w:type="gramEnd"/>
      <w:r>
        <w:rPr>
          <w:rFonts w:ascii="Times New Roman" w:eastAsia="Times New Roman" w:hAnsi="Times New Roman" w:cs="Times New Roman"/>
        </w:rPr>
        <w:t xml:space="preserve"> письменного уведомления.</w:t>
      </w:r>
    </w:p>
    <w:p w:rsidR="008C78CB" w:rsidRDefault="00E5274E">
      <w:pPr>
        <w:numPr>
          <w:ilvl w:val="0"/>
          <w:numId w:val="12"/>
        </w:numPr>
        <w:suppressAutoHyphens/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</w:t>
      </w:r>
      <w:r>
        <w:rPr>
          <w:rFonts w:ascii="Times New Roman" w:eastAsia="Times New Roman" w:hAnsi="Times New Roman" w:cs="Times New Roman"/>
        </w:rPr>
        <w:lastRenderedPageBreak/>
        <w:t>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C78CB" w:rsidRDefault="00E5274E">
      <w:pPr>
        <w:numPr>
          <w:ilvl w:val="0"/>
          <w:numId w:val="12"/>
        </w:numPr>
        <w:suppressAutoHyphens/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10.4. 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>
        <w:rPr>
          <w:rFonts w:ascii="Times New Roman" w:eastAsia="Times New Roman" w:hAnsi="Times New Roman" w:cs="Times New Roman"/>
        </w:rPr>
        <w:t>был</w:t>
      </w:r>
      <w:proofErr w:type="gramEnd"/>
      <w:r>
        <w:rPr>
          <w:rFonts w:ascii="Times New Roman" w:eastAsia="Times New Roman" w:hAnsi="Times New Roman" w:cs="Times New Roman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C78CB" w:rsidRDefault="00E5274E">
      <w:pPr>
        <w:keepNext/>
        <w:numPr>
          <w:ilvl w:val="0"/>
          <w:numId w:val="12"/>
        </w:numPr>
        <w:tabs>
          <w:tab w:val="left" w:pos="644"/>
        </w:tabs>
        <w:suppressAutoHyphens/>
        <w:spacing w:before="240" w:after="60" w:line="240" w:lineRule="auto"/>
        <w:ind w:left="644" w:hanging="36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Заключительные положения.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26" w:hanging="54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26" w:hanging="54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Стороны договорились об исключении действия ст. 712, 359, 360 Гражданского кодекса РФ. </w:t>
      </w:r>
      <w:proofErr w:type="gramStart"/>
      <w:r>
        <w:rPr>
          <w:rFonts w:ascii="Times New Roman" w:eastAsia="Times New Roman" w:hAnsi="Times New Roman" w:cs="Times New Roman"/>
        </w:rPr>
        <w:t>Подрядчик</w:t>
      </w:r>
      <w:proofErr w:type="gramEnd"/>
      <w:r>
        <w:rPr>
          <w:rFonts w:ascii="Times New Roman" w:eastAsia="Times New Roman" w:hAnsi="Times New Roman" w:cs="Times New Roman"/>
        </w:rPr>
        <w:t xml:space="preserve"> ни при </w:t>
      </w:r>
      <w:proofErr w:type="gramStart"/>
      <w:r>
        <w:rPr>
          <w:rFonts w:ascii="Times New Roman" w:eastAsia="Times New Roman" w:hAnsi="Times New Roman" w:cs="Times New Roman"/>
        </w:rPr>
        <w:t>каких</w:t>
      </w:r>
      <w:proofErr w:type="gramEnd"/>
      <w:r>
        <w:rPr>
          <w:rFonts w:ascii="Times New Roman" w:eastAsia="Times New Roman" w:hAnsi="Times New Roman" w:cs="Times New Roman"/>
        </w:rPr>
        <w:t xml:space="preserve"> обстоятельствах не имеет права удерживать результаты работ или иное имущество Заказчика.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26" w:hanging="54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26" w:hanging="54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>
        <w:rPr>
          <w:rFonts w:ascii="Times New Roman" w:eastAsia="Times New Roman" w:hAnsi="Times New Roman" w:cs="Times New Roman"/>
        </w:rPr>
        <w:t>предыдущему</w:t>
      </w:r>
      <w:proofErr w:type="gramEnd"/>
      <w:r>
        <w:rPr>
          <w:rFonts w:ascii="Times New Roman" w:eastAsia="Times New Roman" w:hAnsi="Times New Roman" w:cs="Times New Roman"/>
        </w:rPr>
        <w:t xml:space="preserve"> доведенному до отправителя адресу получателя.</w:t>
      </w:r>
    </w:p>
    <w:p w:rsidR="008C78CB" w:rsidRDefault="00E5274E">
      <w:pPr>
        <w:numPr>
          <w:ilvl w:val="0"/>
          <w:numId w:val="12"/>
        </w:numPr>
        <w:tabs>
          <w:tab w:val="left" w:pos="456"/>
        </w:tabs>
        <w:suppressAutoHyphens/>
        <w:spacing w:after="0" w:line="240" w:lineRule="auto"/>
        <w:ind w:left="426" w:hanging="54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Настоящий Договор составлен в 2-х экземплярах, имеющих одинаковую юридическую силу.</w:t>
      </w:r>
    </w:p>
    <w:p w:rsidR="008C78CB" w:rsidRDefault="00E5274E">
      <w:pPr>
        <w:keepNext/>
        <w:numPr>
          <w:ilvl w:val="0"/>
          <w:numId w:val="12"/>
        </w:numPr>
        <w:tabs>
          <w:tab w:val="left" w:pos="644"/>
        </w:tabs>
        <w:suppressAutoHyphens/>
        <w:spacing w:before="240" w:after="60" w:line="240" w:lineRule="auto"/>
        <w:ind w:left="644" w:hanging="36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Приложения</w:t>
      </w:r>
    </w:p>
    <w:p w:rsidR="008C78CB" w:rsidRDefault="00E5274E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настоящему договору прилагаются и составляют неотъемлемую его часть:</w:t>
      </w:r>
    </w:p>
    <w:p w:rsidR="008C78CB" w:rsidRPr="00E2533D" w:rsidRDefault="00E5274E" w:rsidP="00E2533D">
      <w:pPr>
        <w:pStyle w:val="a3"/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E2533D">
        <w:rPr>
          <w:rFonts w:ascii="Times New Roman" w:eastAsia="Times New Roman" w:hAnsi="Times New Roman" w:cs="Times New Roman"/>
        </w:rPr>
        <w:t>Техническое задание №12-317</w:t>
      </w:r>
    </w:p>
    <w:p w:rsidR="00E2533D" w:rsidRPr="00E2533D" w:rsidRDefault="00E2533D" w:rsidP="00E2533D">
      <w:pPr>
        <w:pStyle w:val="a3"/>
        <w:numPr>
          <w:ilvl w:val="0"/>
          <w:numId w:val="14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Смета</w:t>
      </w:r>
    </w:p>
    <w:p w:rsidR="008C78CB" w:rsidRDefault="008C78C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p w:rsidR="008C78CB" w:rsidRDefault="008C78C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44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24"/>
        <w:gridCol w:w="4724"/>
      </w:tblGrid>
      <w:tr w:rsidR="00DC22BC" w:rsidTr="00DC22BC">
        <w:tc>
          <w:tcPr>
            <w:tcW w:w="4724" w:type="dxa"/>
            <w:shd w:val="clear" w:color="000000" w:fill="FFFFFF"/>
            <w:tcMar>
              <w:left w:w="108" w:type="dxa"/>
              <w:right w:w="108" w:type="dxa"/>
            </w:tcMar>
          </w:tcPr>
          <w:p w:rsidR="00DC22BC" w:rsidRDefault="00DC22BC" w:rsidP="00EF0EE7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Подрядчик:</w:t>
            </w:r>
          </w:p>
        </w:tc>
        <w:tc>
          <w:tcPr>
            <w:tcW w:w="4724" w:type="dxa"/>
            <w:shd w:val="clear" w:color="000000" w:fill="FFFFFF"/>
          </w:tcPr>
          <w:p w:rsidR="00DC22BC" w:rsidRDefault="00DC22BC" w:rsidP="00DC22BC">
            <w:pPr>
              <w:suppressAutoHyphens/>
              <w:spacing w:after="0" w:line="240" w:lineRule="auto"/>
              <w:ind w:left="86" w:right="252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Заказчик:</w:t>
            </w:r>
            <w:r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:rsidR="00DC22BC" w:rsidRDefault="00DC22BC" w:rsidP="00DC22BC">
            <w:pPr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Славнефть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-ЯНОС»</w:t>
            </w:r>
          </w:p>
          <w:p w:rsidR="00DC22BC" w:rsidRDefault="00DC22BC" w:rsidP="00DC22BC">
            <w:pPr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Место нахождения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:rsidR="00DC22BC" w:rsidRDefault="00DC22BC" w:rsidP="00DC22BC">
            <w:pPr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Российская Федерация, 150023, г. Ярославль, Московский проспект, дом 130</w:t>
            </w:r>
          </w:p>
          <w:p w:rsidR="00DC22BC" w:rsidRDefault="00DC22BC" w:rsidP="00DC22B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Тел. (4852) 44-03-57, 49-81-00</w:t>
            </w:r>
          </w:p>
          <w:p w:rsidR="00DC22BC" w:rsidRDefault="00DC22BC" w:rsidP="00DC22BC">
            <w:pPr>
              <w:tabs>
                <w:tab w:val="left" w:pos="4677"/>
                <w:tab w:val="left" w:pos="9355"/>
              </w:tabs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Факс (4852) 40-76-76</w:t>
            </w:r>
          </w:p>
          <w:p w:rsidR="00DC22BC" w:rsidRDefault="00DC22BC" w:rsidP="00DC22BC">
            <w:pPr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ИНН 7601001107    КПП  997150001</w:t>
            </w:r>
          </w:p>
          <w:p w:rsidR="00DC22BC" w:rsidRDefault="00DC22BC" w:rsidP="00DC22BC">
            <w:pPr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ОКПО 00149765, ОКОНХ 11220</w:t>
            </w:r>
          </w:p>
          <w:p w:rsidR="00DC22BC" w:rsidRDefault="00DC22BC" w:rsidP="00DC22BC">
            <w:pPr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Расчетный счет № 40702810200004268190 </w:t>
            </w:r>
          </w:p>
          <w:p w:rsidR="00DC22BC" w:rsidRDefault="00DC22BC" w:rsidP="00DC22BC">
            <w:pPr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ОАО АКБ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Еврофинанс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Моснарбанк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», </w:t>
            </w:r>
          </w:p>
          <w:p w:rsidR="00DC22BC" w:rsidRDefault="00DC22BC" w:rsidP="00DC22BC">
            <w:pPr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Москва, БИК 044525204</w:t>
            </w:r>
          </w:p>
          <w:p w:rsidR="00DC22BC" w:rsidRDefault="00DC22BC" w:rsidP="00DC22BC">
            <w:pPr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Корр./счет № 30101810900000000204</w:t>
            </w:r>
          </w:p>
          <w:p w:rsidR="00DC22BC" w:rsidRDefault="00DC22BC">
            <w:pPr>
              <w:suppressAutoHyphens/>
              <w:spacing w:after="0" w:line="240" w:lineRule="auto"/>
              <w:ind w:left="-45" w:right="252"/>
              <w:rPr>
                <w:rFonts w:ascii="Times New Roman" w:eastAsia="Times New Roman" w:hAnsi="Times New Roman" w:cs="Times New Roman"/>
                <w:b/>
              </w:rPr>
            </w:pPr>
          </w:p>
        </w:tc>
        <w:bookmarkStart w:id="0" w:name="_GoBack"/>
        <w:bookmarkEnd w:id="0"/>
      </w:tr>
      <w:tr w:rsidR="00DC22BC" w:rsidTr="00DC22BC">
        <w:tc>
          <w:tcPr>
            <w:tcW w:w="4724" w:type="dxa"/>
            <w:shd w:val="clear" w:color="000000" w:fill="FFFFFF"/>
            <w:tcMar>
              <w:left w:w="108" w:type="dxa"/>
              <w:right w:w="108" w:type="dxa"/>
            </w:tcMar>
          </w:tcPr>
          <w:p w:rsidR="00DC22BC" w:rsidRDefault="00DC22BC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Подрядчик:</w:t>
            </w:r>
          </w:p>
        </w:tc>
        <w:tc>
          <w:tcPr>
            <w:tcW w:w="4724" w:type="dxa"/>
            <w:shd w:val="clear" w:color="000000" w:fill="FFFFFF"/>
            <w:tcMar>
              <w:left w:w="108" w:type="dxa"/>
              <w:right w:w="108" w:type="dxa"/>
            </w:tcMar>
          </w:tcPr>
          <w:p w:rsidR="00DC22BC" w:rsidRDefault="00DC22BC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Заказчик:</w:t>
            </w:r>
          </w:p>
        </w:tc>
      </w:tr>
      <w:tr w:rsidR="00DC22BC" w:rsidTr="00DC22BC">
        <w:tc>
          <w:tcPr>
            <w:tcW w:w="4724" w:type="dxa"/>
            <w:shd w:val="clear" w:color="000000" w:fill="FFFFFF"/>
            <w:tcMar>
              <w:left w:w="108" w:type="dxa"/>
              <w:right w:w="108" w:type="dxa"/>
            </w:tcMar>
          </w:tcPr>
          <w:p w:rsidR="00DC22BC" w:rsidRDefault="00DC22BC">
            <w:pPr>
              <w:suppressAutoHyphens/>
              <w:spacing w:after="0" w:line="240" w:lineRule="auto"/>
            </w:pPr>
          </w:p>
        </w:tc>
        <w:tc>
          <w:tcPr>
            <w:tcW w:w="4724" w:type="dxa"/>
            <w:shd w:val="clear" w:color="000000" w:fill="FFFFFF"/>
          </w:tcPr>
          <w:p w:rsidR="00DC22BC" w:rsidRDefault="00DC22BC" w:rsidP="00DC22BC">
            <w:pPr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  <w:p w:rsidR="00DC22BC" w:rsidRDefault="00DC22BC" w:rsidP="00DC22BC">
            <w:pPr>
              <w:suppressAutoHyphens/>
              <w:spacing w:after="0" w:line="240" w:lineRule="auto"/>
              <w:ind w:left="86"/>
              <w:rPr>
                <w:rFonts w:ascii="Times New Roman" w:eastAsia="Times New Roman" w:hAnsi="Times New Roman" w:cs="Times New Roman"/>
              </w:rPr>
            </w:pPr>
          </w:p>
          <w:p w:rsidR="00DC22BC" w:rsidRDefault="00DC22BC" w:rsidP="00DC22BC">
            <w:pPr>
              <w:suppressAutoHyphens/>
              <w:spacing w:after="0" w:line="240" w:lineRule="auto"/>
              <w:ind w:left="86"/>
            </w:pPr>
            <w:r>
              <w:rPr>
                <w:rFonts w:ascii="Times New Roman" w:eastAsia="Times New Roman" w:hAnsi="Times New Roman" w:cs="Times New Roman"/>
              </w:rPr>
              <w:t xml:space="preserve">____________________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А.А.Никитин</w:t>
            </w:r>
            <w:proofErr w:type="spellEnd"/>
          </w:p>
        </w:tc>
      </w:tr>
    </w:tbl>
    <w:p w:rsidR="008C78CB" w:rsidRDefault="008C78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8C78CB" w:rsidSect="00BD028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AE9BCC"/>
    <w:lvl w:ilvl="0">
      <w:numFmt w:val="bullet"/>
      <w:lvlText w:val="*"/>
      <w:lvlJc w:val="left"/>
    </w:lvl>
  </w:abstractNum>
  <w:abstractNum w:abstractNumId="1">
    <w:nsid w:val="003D42A5"/>
    <w:multiLevelType w:val="multilevel"/>
    <w:tmpl w:val="08F266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AF66B9"/>
    <w:multiLevelType w:val="multilevel"/>
    <w:tmpl w:val="1688B0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150C37"/>
    <w:multiLevelType w:val="hybridMultilevel"/>
    <w:tmpl w:val="7AA23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C4D1F"/>
    <w:multiLevelType w:val="multilevel"/>
    <w:tmpl w:val="E8DA80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723AB7"/>
    <w:multiLevelType w:val="multilevel"/>
    <w:tmpl w:val="5CAEF4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8B7264"/>
    <w:multiLevelType w:val="multilevel"/>
    <w:tmpl w:val="8780BF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3544E2"/>
    <w:multiLevelType w:val="multilevel"/>
    <w:tmpl w:val="BAEA2F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E75FE4"/>
    <w:multiLevelType w:val="multilevel"/>
    <w:tmpl w:val="ED825A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1536C4"/>
    <w:multiLevelType w:val="multilevel"/>
    <w:tmpl w:val="89841A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C942F0"/>
    <w:multiLevelType w:val="multilevel"/>
    <w:tmpl w:val="60BED0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2860D2"/>
    <w:multiLevelType w:val="multilevel"/>
    <w:tmpl w:val="5C824A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577947"/>
    <w:multiLevelType w:val="multilevel"/>
    <w:tmpl w:val="E2C05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4649BF"/>
    <w:multiLevelType w:val="multilevel"/>
    <w:tmpl w:val="D59A27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11"/>
  </w:num>
  <w:num w:numId="5">
    <w:abstractNumId w:val="7"/>
  </w:num>
  <w:num w:numId="6">
    <w:abstractNumId w:val="9"/>
  </w:num>
  <w:num w:numId="7">
    <w:abstractNumId w:val="13"/>
  </w:num>
  <w:num w:numId="8">
    <w:abstractNumId w:val="1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  <w:num w:numId="1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78CB"/>
    <w:rsid w:val="00436D2F"/>
    <w:rsid w:val="008C78CB"/>
    <w:rsid w:val="0095360F"/>
    <w:rsid w:val="00BD028A"/>
    <w:rsid w:val="00DC22BC"/>
    <w:rsid w:val="00E2533D"/>
    <w:rsid w:val="00E5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osnovAV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khailovKA@yanos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4451</Words>
  <Characters>25372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Осокин Максим Юрьевич</cp:lastModifiedBy>
  <cp:revision>7</cp:revision>
  <dcterms:created xsi:type="dcterms:W3CDTF">2016-02-09T06:40:00Z</dcterms:created>
  <dcterms:modified xsi:type="dcterms:W3CDTF">2016-02-09T09:54:00Z</dcterms:modified>
</cp:coreProperties>
</file>