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A04" w:rsidRPr="002E571A" w:rsidRDefault="00675A04" w:rsidP="00675A04">
      <w:pPr>
        <w:jc w:val="right"/>
        <w:rPr>
          <w:b/>
        </w:rPr>
      </w:pPr>
      <w:bookmarkStart w:id="0" w:name="_GoBack"/>
      <w:bookmarkEnd w:id="0"/>
      <w:r w:rsidRPr="002E571A">
        <w:rPr>
          <w:b/>
        </w:rPr>
        <w:t>Форма 4 «Извещение о согласии сделать оферту»</w:t>
      </w: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 xml:space="preserve">1. </w:t>
      </w:r>
      <w:proofErr w:type="gramStart"/>
      <w:r>
        <w:t xml:space="preserve">Изучив условия предложения делать </w:t>
      </w:r>
      <w:r w:rsidRPr="00F35766">
        <w:t>оферты №</w:t>
      </w:r>
      <w:r w:rsidR="00A73F9E" w:rsidRPr="00F35766">
        <w:t>1</w:t>
      </w:r>
      <w:r w:rsidR="00F35766" w:rsidRPr="00F35766">
        <w:t>92</w:t>
      </w:r>
      <w:r w:rsidR="00410EE1" w:rsidRPr="00F35766">
        <w:t>-КР-201</w:t>
      </w:r>
      <w:r w:rsidR="00694F1E" w:rsidRPr="00F35766">
        <w:t>6</w:t>
      </w:r>
      <w:r w:rsidR="00546D76" w:rsidRPr="00F35766">
        <w:t>от</w:t>
      </w:r>
      <w:r w:rsidR="00546D76">
        <w:t xml:space="preserve"> </w:t>
      </w:r>
      <w:r w:rsidR="005A5CEF">
        <w:t>17.06</w:t>
      </w:r>
      <w:r w:rsidR="009B4347" w:rsidRPr="002C2CD4">
        <w:t>.201</w:t>
      </w:r>
      <w:r w:rsidR="00694F1E">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t>и, в случае принятия нашей Оферты, заключить с ОАО </w:t>
      </w:r>
      <w:r w:rsidR="00F63802">
        <w:t>"</w:t>
      </w:r>
      <w:r>
        <w:t>Славнефть-ЯНОС</w:t>
      </w:r>
      <w:r w:rsidR="00F63802">
        <w:t>"</w:t>
      </w:r>
      <w:r>
        <w:t xml:space="preserve"> договор </w:t>
      </w:r>
      <w:r w:rsidR="005A63BA" w:rsidRPr="005A63BA">
        <w:t xml:space="preserve">на </w:t>
      </w:r>
      <w:r w:rsidR="00703A71">
        <w:rPr>
          <w:rFonts w:cs="Arial"/>
          <w:b/>
          <w:szCs w:val="22"/>
        </w:rPr>
        <w:t>разработку</w:t>
      </w:r>
      <w:r w:rsidR="00703A71" w:rsidRPr="004130C4">
        <w:rPr>
          <w:rFonts w:cs="Arial"/>
          <w:b/>
          <w:szCs w:val="22"/>
        </w:rPr>
        <w:t xml:space="preserve"> декларации промышленной безопасности опасного производственного объекта </w:t>
      </w:r>
      <w:r w:rsidR="00971D1F" w:rsidRPr="005812A8">
        <w:rPr>
          <w:rFonts w:cs="Arial"/>
          <w:b/>
          <w:szCs w:val="22"/>
        </w:rPr>
        <w:t xml:space="preserve">База </w:t>
      </w:r>
      <w:proofErr w:type="spellStart"/>
      <w:r w:rsidR="00971D1F" w:rsidRPr="005812A8">
        <w:rPr>
          <w:rFonts w:cs="Arial"/>
          <w:b/>
          <w:szCs w:val="22"/>
        </w:rPr>
        <w:t>товарно</w:t>
      </w:r>
      <w:proofErr w:type="spellEnd"/>
      <w:r w:rsidR="00971D1F" w:rsidRPr="005812A8">
        <w:rPr>
          <w:rFonts w:cs="Arial"/>
          <w:b/>
          <w:szCs w:val="22"/>
        </w:rPr>
        <w:t xml:space="preserve"> – сырьевая (Цех №13)</w:t>
      </w:r>
      <w:r w:rsidR="00AB3D79" w:rsidRPr="000A34C2">
        <w:rPr>
          <w:b/>
        </w:rPr>
        <w:t>,</w:t>
      </w:r>
      <w:r w:rsidR="00AB3D79">
        <w:t xml:space="preserve"> </w:t>
      </w:r>
      <w:r w:rsidRPr="00A80684">
        <w:t>н</w:t>
      </w:r>
      <w:r>
        <w:t xml:space="preserve">е </w:t>
      </w:r>
      <w:r w:rsidRPr="004E256A">
        <w:t>позднее 2</w:t>
      </w:r>
      <w:r w:rsidR="00546D76">
        <w:t>0</w:t>
      </w:r>
      <w:r w:rsidRPr="004E256A">
        <w:t xml:space="preserve"> дней</w:t>
      </w:r>
      <w:proofErr w:type="gramEnd"/>
      <w:r w:rsidRPr="004E256A">
        <w:t xml:space="preserve">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proofErr w:type="gramStart"/>
      <w:r w:rsidR="00AE6777" w:rsidRPr="00827FE9">
        <w:rPr>
          <w:color w:val="000000"/>
        </w:rPr>
        <w:t>)</w:t>
      </w:r>
      <w:r w:rsidR="00142A08">
        <w:t>о</w:t>
      </w:r>
      <w:proofErr w:type="gramEnd"/>
      <w:r w:rsidR="00142A08">
        <w:t>т подписания договора</w:t>
      </w:r>
      <w:r w:rsidR="006B5662">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B70D6C">
          <w:type w:val="nextColumn"/>
          <w:pgSz w:w="11907" w:h="16840" w:code="9"/>
          <w:pgMar w:top="568" w:right="567" w:bottom="397" w:left="851" w:header="340" w:footer="340" w:gutter="0"/>
          <w:cols w:space="60"/>
          <w:noEndnote/>
          <w:docGrid w:linePitch="326"/>
        </w:sectPr>
      </w:pPr>
    </w:p>
    <w:p w:rsidR="00081207" w:rsidRDefault="00081207" w:rsidP="00CD5D52">
      <w:pPr>
        <w:jc w:val="right"/>
        <w:rPr>
          <w:b/>
        </w:rPr>
      </w:pPr>
      <w:r w:rsidRPr="002E571A">
        <w:rPr>
          <w:b/>
        </w:rPr>
        <w:t>Форма 5 «Предложение о заключении договора»</w:t>
      </w:r>
    </w:p>
    <w:p w:rsidR="001E2DD9" w:rsidRDefault="005A5CEF"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5A5CEF" w:rsidRDefault="005A5CEF" w:rsidP="009332C1">
                  <w:r>
                    <w:t>На бланке организации</w:t>
                  </w:r>
                </w:p>
                <w:p w:rsidR="005A5CEF" w:rsidRPr="009332C1" w:rsidRDefault="005A5CEF">
                  <w:pPr>
                    <w:rPr>
                      <w:sz w:val="16"/>
                      <w:szCs w:val="16"/>
                    </w:rPr>
                  </w:pPr>
                </w:p>
                <w:p w:rsidR="005A5CEF" w:rsidRDefault="005A5CEF">
                  <w:r>
                    <w:t>&lt;исходящий номер&gt;</w:t>
                  </w:r>
                </w:p>
                <w:p w:rsidR="005A5CEF" w:rsidRPr="00B95502" w:rsidRDefault="005A5CEF">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0A34C2">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proofErr w:type="gramStart"/>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703A71">
        <w:rPr>
          <w:rFonts w:cs="Arial"/>
          <w:b/>
          <w:szCs w:val="22"/>
        </w:rPr>
        <w:t>разработку</w:t>
      </w:r>
      <w:r w:rsidR="00703A71" w:rsidRPr="004130C4">
        <w:rPr>
          <w:rFonts w:cs="Arial"/>
          <w:b/>
          <w:szCs w:val="22"/>
        </w:rPr>
        <w:t xml:space="preserve"> декларации промышленной безопасности опасного производственного объекта </w:t>
      </w:r>
      <w:r w:rsidR="00971D1F" w:rsidRPr="005812A8">
        <w:rPr>
          <w:rFonts w:cs="Arial"/>
          <w:b/>
          <w:szCs w:val="22"/>
        </w:rPr>
        <w:t xml:space="preserve">База </w:t>
      </w:r>
      <w:proofErr w:type="spellStart"/>
      <w:r w:rsidR="00971D1F" w:rsidRPr="005812A8">
        <w:rPr>
          <w:rFonts w:cs="Arial"/>
          <w:b/>
          <w:szCs w:val="22"/>
        </w:rPr>
        <w:t>товарно</w:t>
      </w:r>
      <w:proofErr w:type="spellEnd"/>
      <w:r w:rsidR="00971D1F" w:rsidRPr="005812A8">
        <w:rPr>
          <w:rFonts w:cs="Arial"/>
          <w:b/>
          <w:szCs w:val="22"/>
        </w:rPr>
        <w:t xml:space="preserve"> – сырьевая (Цех №13)</w:t>
      </w:r>
      <w:r w:rsidR="00896AC8">
        <w:t>, в соответствии с выдаваемой Заказчиком проектно-технической документацией (с приложением ведомостей работ)</w:t>
      </w:r>
      <w:r w:rsidR="006B5662">
        <w:t xml:space="preserve">, </w:t>
      </w:r>
      <w:r>
        <w:t>и предлагает следующие условия:</w:t>
      </w:r>
      <w:proofErr w:type="gramEnd"/>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0A34C2" w:rsidRDefault="00703A71" w:rsidP="00315FDE">
            <w:pPr>
              <w:tabs>
                <w:tab w:val="left" w:pos="3240"/>
              </w:tabs>
              <w:jc w:val="center"/>
              <w:rPr>
                <w:color w:val="000000"/>
              </w:rPr>
            </w:pPr>
            <w:r>
              <w:rPr>
                <w:rFonts w:cs="Arial"/>
                <w:b/>
                <w:szCs w:val="22"/>
              </w:rPr>
              <w:t>Разработка</w:t>
            </w:r>
            <w:r w:rsidRPr="004130C4">
              <w:rPr>
                <w:rFonts w:cs="Arial"/>
                <w:b/>
                <w:szCs w:val="22"/>
              </w:rPr>
              <w:t xml:space="preserve"> декларации промышленной безопасности опасного производственного объекта </w:t>
            </w:r>
            <w:r w:rsidR="00971D1F" w:rsidRPr="005812A8">
              <w:rPr>
                <w:rFonts w:cs="Arial"/>
                <w:b/>
                <w:szCs w:val="22"/>
              </w:rPr>
              <w:t xml:space="preserve">База </w:t>
            </w:r>
            <w:proofErr w:type="spellStart"/>
            <w:r w:rsidR="00971D1F" w:rsidRPr="005812A8">
              <w:rPr>
                <w:rFonts w:cs="Arial"/>
                <w:b/>
                <w:szCs w:val="22"/>
              </w:rPr>
              <w:t>товарно</w:t>
            </w:r>
            <w:proofErr w:type="spellEnd"/>
            <w:r w:rsidR="00971D1F" w:rsidRPr="005812A8">
              <w:rPr>
                <w:rFonts w:cs="Arial"/>
                <w:b/>
                <w:szCs w:val="22"/>
              </w:rPr>
              <w:t xml:space="preserve"> – сырьевая (Цех №13)</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sidR="00971D1F">
              <w:t xml:space="preserve"> </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E76333" w:rsidP="00E76333">
      <w:pPr>
        <w:spacing w:before="120"/>
        <w:rPr>
          <w:b/>
          <w:bCs/>
        </w:rPr>
      </w:pPr>
      <w:r>
        <w:rPr>
          <w:b/>
          <w:bCs/>
        </w:rPr>
        <w:t>4. Настоящая оферта может быть акцептована не более одного раза.</w:t>
      </w:r>
    </w:p>
    <w:p w:rsidR="00E76333" w:rsidRDefault="00E76333" w:rsidP="00E76333">
      <w:pPr>
        <w:spacing w:before="120"/>
        <w:rPr>
          <w:b/>
          <w:bCs/>
        </w:rPr>
      </w:pPr>
      <w:r>
        <w:rPr>
          <w:b/>
          <w:bCs/>
        </w:rPr>
        <w:t>5. Акцепт не может содержать условий, отличных от настоящей оферты.</w:t>
      </w:r>
    </w:p>
    <w:p w:rsidR="00E76333" w:rsidRDefault="00E76333" w:rsidP="00E76333">
      <w:pPr>
        <w:spacing w:before="120"/>
        <w:rPr>
          <w:b/>
          <w:bCs/>
        </w:rPr>
      </w:pPr>
      <w:r>
        <w:rPr>
          <w:b/>
          <w:bCs/>
        </w:rPr>
        <w:t>6.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675A04" w:rsidRPr="002E571A" w:rsidRDefault="009877B6" w:rsidP="00675A04">
      <w:pPr>
        <w:jc w:val="right"/>
        <w:rPr>
          <w:rFonts w:cs="Arial"/>
          <w:b/>
          <w:szCs w:val="22"/>
        </w:rPr>
      </w:pPr>
      <w:r>
        <w:rPr>
          <w:b/>
          <w:bCs/>
          <w:color w:val="000000"/>
        </w:rPr>
        <w:br w:type="page"/>
      </w:r>
      <w:r w:rsidR="00675A04" w:rsidRPr="002E571A">
        <w:rPr>
          <w:rFonts w:cs="Arial"/>
          <w:b/>
          <w:szCs w:val="22"/>
        </w:rPr>
        <w:t>Форма 2 «Требования к предмету оферты»</w:t>
      </w:r>
    </w:p>
    <w:p w:rsidR="00847EDD" w:rsidRPr="003E0B35" w:rsidRDefault="00847EDD" w:rsidP="00675A04">
      <w:pPr>
        <w:ind w:left="2128" w:firstLine="708"/>
        <w:jc w:val="right"/>
        <w:rPr>
          <w:sz w:val="16"/>
          <w:szCs w:val="16"/>
        </w:rPr>
      </w:pPr>
    </w:p>
    <w:p w:rsidR="0036458E" w:rsidRPr="00BD7E22"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4"/>
          <w:szCs w:val="24"/>
        </w:rPr>
      </w:pPr>
      <w:r w:rsidRPr="00BD7E22">
        <w:rPr>
          <w:b/>
          <w:sz w:val="24"/>
          <w:szCs w:val="24"/>
        </w:rPr>
        <w:t>Требования к предмету оферты</w:t>
      </w:r>
    </w:p>
    <w:p w:rsidR="00943244" w:rsidRPr="00BD7E22" w:rsidRDefault="00943244" w:rsidP="00943244">
      <w:pPr>
        <w:suppressAutoHyphens/>
        <w:ind w:firstLine="709"/>
        <w:jc w:val="both"/>
        <w:rPr>
          <w:sz w:val="16"/>
          <w:szCs w:val="16"/>
          <w:u w:val="single"/>
        </w:rPr>
      </w:pPr>
    </w:p>
    <w:p w:rsidR="00943244" w:rsidRDefault="00943244" w:rsidP="00943244">
      <w:pPr>
        <w:suppressAutoHyphens/>
        <w:autoSpaceDE w:val="0"/>
        <w:jc w:val="both"/>
        <w:rPr>
          <w:b/>
          <w:iCs/>
        </w:rPr>
      </w:pPr>
      <w:r w:rsidRPr="004F2728">
        <w:rPr>
          <w:b/>
          <w:iCs/>
        </w:rPr>
        <w:t>1.Общие положения.</w:t>
      </w:r>
    </w:p>
    <w:p w:rsidR="00943244" w:rsidRPr="00E01583" w:rsidRDefault="00943244" w:rsidP="00943244">
      <w:pPr>
        <w:suppressAutoHyphens/>
        <w:autoSpaceDE w:val="0"/>
        <w:jc w:val="both"/>
        <w:rPr>
          <w:b/>
          <w:iCs/>
          <w:sz w:val="16"/>
          <w:szCs w:val="16"/>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A35173" w:rsidRPr="007D6165">
        <w:t xml:space="preserve">Разработка декларации промышленной безопасности опасного производственного объекта </w:t>
      </w:r>
      <w:r w:rsidR="00971D1F" w:rsidRPr="00971D1F">
        <w:t xml:space="preserve">База </w:t>
      </w:r>
      <w:proofErr w:type="spellStart"/>
      <w:r w:rsidR="00971D1F" w:rsidRPr="00971D1F">
        <w:t>товарно</w:t>
      </w:r>
      <w:proofErr w:type="spellEnd"/>
      <w:r w:rsidR="00971D1F" w:rsidRPr="00971D1F">
        <w:t xml:space="preserve"> – сырьевая (Цех №13)</w:t>
      </w:r>
      <w:r w:rsidR="00A35173" w:rsidRPr="007D6165">
        <w:t>.</w:t>
      </w:r>
      <w:r w:rsidRPr="004F2728">
        <w:t xml:space="preserve"> </w:t>
      </w: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w:t>
      </w:r>
      <w:r w:rsidR="000A34C2">
        <w:rPr>
          <w:b/>
          <w:color w:val="000000"/>
        </w:rPr>
        <w:t>единым</w:t>
      </w:r>
      <w:r w:rsidR="000A34C2" w:rsidRPr="0012326D">
        <w:rPr>
          <w:b/>
          <w:color w:val="000000"/>
        </w:rPr>
        <w:t xml:space="preserve"> </w:t>
      </w:r>
      <w:r w:rsidRPr="0012326D">
        <w:rPr>
          <w:b/>
          <w:color w:val="000000"/>
        </w:rPr>
        <w:t>лот</w:t>
      </w:r>
      <w:r w:rsidR="000A34C2">
        <w:rPr>
          <w:b/>
          <w:color w:val="000000"/>
        </w:rPr>
        <w:t>о</w:t>
      </w:r>
      <w:r w:rsidRPr="0012326D">
        <w:rPr>
          <w:b/>
          <w:color w:val="000000"/>
        </w:rPr>
        <w:t>м</w:t>
      </w:r>
      <w:r>
        <w:rPr>
          <w:b/>
          <w:color w:val="000000"/>
        </w:rPr>
        <w:t>:</w:t>
      </w:r>
    </w:p>
    <w:p w:rsidR="00505380" w:rsidRDefault="00505380" w:rsidP="003E0B35">
      <w:pPr>
        <w:jc w:val="both"/>
      </w:pPr>
      <w:r w:rsidRPr="0095359F">
        <w:rPr>
          <w:color w:val="000000"/>
        </w:rPr>
        <w:t>Р</w:t>
      </w:r>
      <w:r>
        <w:rPr>
          <w:color w:val="000000"/>
        </w:rPr>
        <w:t xml:space="preserve">аботы по </w:t>
      </w:r>
      <w:r w:rsidRPr="003E0B35">
        <w:rPr>
          <w:color w:val="000000"/>
        </w:rPr>
        <w:t>р</w:t>
      </w:r>
      <w:r w:rsidRPr="003E0B35">
        <w:t xml:space="preserve">азработке декларации промышленной безопасности опасного производственного объекта </w:t>
      </w:r>
      <w:r w:rsidR="003E0B35" w:rsidRPr="003E0B35">
        <w:rPr>
          <w:rFonts w:cs="Arial"/>
          <w:szCs w:val="22"/>
        </w:rPr>
        <w:t xml:space="preserve">База </w:t>
      </w:r>
      <w:proofErr w:type="spellStart"/>
      <w:r w:rsidR="003E0B35" w:rsidRPr="003E0B35">
        <w:rPr>
          <w:rFonts w:cs="Arial"/>
          <w:szCs w:val="22"/>
        </w:rPr>
        <w:t>товарно</w:t>
      </w:r>
      <w:proofErr w:type="spellEnd"/>
      <w:r w:rsidR="003E0B35" w:rsidRPr="003E0B35">
        <w:rPr>
          <w:rFonts w:cs="Arial"/>
          <w:szCs w:val="22"/>
        </w:rPr>
        <w:t xml:space="preserve"> – сырьевая (Цех №13)</w:t>
      </w:r>
      <w:r w:rsidRPr="003E0B35">
        <w:t xml:space="preserve"> и организация работ по проведению </w:t>
      </w:r>
      <w:proofErr w:type="gramStart"/>
      <w:r w:rsidRPr="003E0B35">
        <w:t xml:space="preserve">экспертизы промышленной безопасности декларации промышленной безопасности опасного производственного объекта </w:t>
      </w:r>
      <w:r w:rsidR="003E0B35" w:rsidRPr="003E0B35">
        <w:rPr>
          <w:rFonts w:cs="Arial"/>
          <w:szCs w:val="22"/>
        </w:rPr>
        <w:t>База</w:t>
      </w:r>
      <w:proofErr w:type="gramEnd"/>
      <w:r w:rsidR="003E0B35" w:rsidRPr="003E0B35">
        <w:rPr>
          <w:rFonts w:cs="Arial"/>
          <w:szCs w:val="22"/>
        </w:rPr>
        <w:t xml:space="preserve"> </w:t>
      </w:r>
      <w:proofErr w:type="spellStart"/>
      <w:r w:rsidR="003E0B35" w:rsidRPr="003E0B35">
        <w:rPr>
          <w:rFonts w:cs="Arial"/>
          <w:szCs w:val="22"/>
        </w:rPr>
        <w:t>товарно</w:t>
      </w:r>
      <w:proofErr w:type="spellEnd"/>
      <w:r w:rsidR="003E0B35" w:rsidRPr="003E0B35">
        <w:rPr>
          <w:rFonts w:cs="Arial"/>
          <w:szCs w:val="22"/>
        </w:rPr>
        <w:t xml:space="preserve"> – сырьевая (Цех №13)</w:t>
      </w:r>
      <w:r w:rsidRPr="003E0B35">
        <w:t>.</w:t>
      </w:r>
    </w:p>
    <w:tbl>
      <w:tblPr>
        <w:tblW w:w="10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395"/>
        <w:gridCol w:w="1984"/>
        <w:gridCol w:w="1985"/>
        <w:gridCol w:w="1522"/>
      </w:tblGrid>
      <w:tr w:rsidR="003E0B35" w:rsidRPr="002C10CC" w:rsidTr="005A5CEF">
        <w:trPr>
          <w:trHeight w:val="279"/>
          <w:jc w:val="center"/>
        </w:trPr>
        <w:tc>
          <w:tcPr>
            <w:tcW w:w="675" w:type="dxa"/>
            <w:vMerge w:val="restart"/>
          </w:tcPr>
          <w:p w:rsidR="003E0B35" w:rsidRPr="002C10CC" w:rsidRDefault="003E0B35" w:rsidP="005A5CEF">
            <w:pPr>
              <w:pStyle w:val="af3"/>
              <w:spacing w:after="0"/>
            </w:pPr>
            <w:r w:rsidRPr="002C10CC">
              <w:t xml:space="preserve">№ </w:t>
            </w:r>
            <w:proofErr w:type="gramStart"/>
            <w:r w:rsidRPr="002C10CC">
              <w:t>п</w:t>
            </w:r>
            <w:proofErr w:type="gramEnd"/>
            <w:r w:rsidRPr="002C10CC">
              <w:t>/п</w:t>
            </w:r>
          </w:p>
        </w:tc>
        <w:tc>
          <w:tcPr>
            <w:tcW w:w="8364" w:type="dxa"/>
            <w:gridSpan w:val="3"/>
          </w:tcPr>
          <w:p w:rsidR="003E0B35" w:rsidRPr="002C10CC" w:rsidRDefault="003E0B35" w:rsidP="005A5CEF">
            <w:pPr>
              <w:pStyle w:val="af3"/>
              <w:spacing w:after="0"/>
              <w:jc w:val="center"/>
              <w:rPr>
                <w:b/>
                <w:sz w:val="20"/>
                <w:szCs w:val="20"/>
              </w:rPr>
            </w:pPr>
            <w:r w:rsidRPr="002C10CC">
              <w:rPr>
                <w:b/>
                <w:sz w:val="20"/>
                <w:szCs w:val="20"/>
              </w:rPr>
              <w:t>Наименование и технические характеристики</w:t>
            </w:r>
          </w:p>
        </w:tc>
        <w:tc>
          <w:tcPr>
            <w:tcW w:w="1522" w:type="dxa"/>
            <w:vMerge w:val="restart"/>
            <w:vAlign w:val="center"/>
          </w:tcPr>
          <w:p w:rsidR="003E0B35" w:rsidRPr="002C10CC" w:rsidRDefault="003E0B35" w:rsidP="005A5CEF">
            <w:pPr>
              <w:autoSpaceDE w:val="0"/>
              <w:autoSpaceDN w:val="0"/>
              <w:adjustRightInd w:val="0"/>
              <w:rPr>
                <w:b/>
                <w:sz w:val="20"/>
                <w:szCs w:val="20"/>
              </w:rPr>
            </w:pPr>
            <w:r w:rsidRPr="002C10CC">
              <w:rPr>
                <w:b/>
                <w:sz w:val="20"/>
                <w:szCs w:val="20"/>
              </w:rPr>
              <w:t>Плановые сроки выполнения  работы</w:t>
            </w:r>
          </w:p>
        </w:tc>
      </w:tr>
      <w:tr w:rsidR="003E0B35" w:rsidRPr="002C10CC" w:rsidTr="005A5CEF">
        <w:trPr>
          <w:trHeight w:val="592"/>
          <w:jc w:val="center"/>
        </w:trPr>
        <w:tc>
          <w:tcPr>
            <w:tcW w:w="675" w:type="dxa"/>
            <w:vMerge/>
          </w:tcPr>
          <w:p w:rsidR="003E0B35" w:rsidRPr="002C10CC" w:rsidRDefault="003E0B35" w:rsidP="005A5CEF">
            <w:pPr>
              <w:pStyle w:val="af3"/>
              <w:spacing w:after="0"/>
            </w:pPr>
          </w:p>
        </w:tc>
        <w:tc>
          <w:tcPr>
            <w:tcW w:w="4395" w:type="dxa"/>
          </w:tcPr>
          <w:p w:rsidR="003E0B35" w:rsidRPr="002C10CC" w:rsidRDefault="003E0B35" w:rsidP="003E0B35">
            <w:pPr>
              <w:pStyle w:val="af3"/>
              <w:spacing w:after="0"/>
              <w:jc w:val="center"/>
              <w:rPr>
                <w:b/>
                <w:sz w:val="20"/>
                <w:szCs w:val="20"/>
              </w:rPr>
            </w:pPr>
            <w:r w:rsidRPr="002C10CC">
              <w:rPr>
                <w:b/>
                <w:sz w:val="20"/>
                <w:szCs w:val="20"/>
              </w:rPr>
              <w:t>Содержание работы</w:t>
            </w:r>
          </w:p>
        </w:tc>
        <w:tc>
          <w:tcPr>
            <w:tcW w:w="1984" w:type="dxa"/>
          </w:tcPr>
          <w:p w:rsidR="003E0B35" w:rsidRPr="002C10CC" w:rsidRDefault="003E0B35" w:rsidP="005A5CEF">
            <w:pPr>
              <w:pStyle w:val="af3"/>
              <w:spacing w:after="0"/>
              <w:rPr>
                <w:b/>
                <w:sz w:val="20"/>
                <w:szCs w:val="20"/>
              </w:rPr>
            </w:pPr>
            <w:r w:rsidRPr="002C10CC">
              <w:rPr>
                <w:b/>
                <w:sz w:val="20"/>
                <w:szCs w:val="20"/>
              </w:rPr>
              <w:t>Наименование опасного производственного объекта</w:t>
            </w:r>
          </w:p>
        </w:tc>
        <w:tc>
          <w:tcPr>
            <w:tcW w:w="1985" w:type="dxa"/>
          </w:tcPr>
          <w:p w:rsidR="003E0B35" w:rsidRPr="002C10CC" w:rsidRDefault="003E0B35" w:rsidP="005A5CEF">
            <w:pPr>
              <w:pStyle w:val="af3"/>
              <w:spacing w:after="0"/>
              <w:jc w:val="both"/>
              <w:rPr>
                <w:b/>
                <w:sz w:val="20"/>
                <w:szCs w:val="20"/>
              </w:rPr>
            </w:pPr>
            <w:r w:rsidRPr="002C10CC">
              <w:rPr>
                <w:b/>
                <w:sz w:val="20"/>
                <w:szCs w:val="20"/>
              </w:rPr>
              <w:t>Класс опасности опасного производственного объекта</w:t>
            </w:r>
          </w:p>
        </w:tc>
        <w:tc>
          <w:tcPr>
            <w:tcW w:w="1522" w:type="dxa"/>
            <w:vMerge/>
          </w:tcPr>
          <w:p w:rsidR="003E0B35" w:rsidRPr="002C10CC" w:rsidRDefault="003E0B35" w:rsidP="005A5CEF">
            <w:pPr>
              <w:pStyle w:val="af3"/>
              <w:spacing w:after="0"/>
              <w:rPr>
                <w:sz w:val="20"/>
                <w:szCs w:val="20"/>
              </w:rPr>
            </w:pPr>
          </w:p>
        </w:tc>
      </w:tr>
      <w:tr w:rsidR="003E0B35" w:rsidRPr="002C10CC" w:rsidTr="005A5CEF">
        <w:trPr>
          <w:jc w:val="center"/>
        </w:trPr>
        <w:tc>
          <w:tcPr>
            <w:tcW w:w="675" w:type="dxa"/>
          </w:tcPr>
          <w:p w:rsidR="003E0B35" w:rsidRPr="002C10CC" w:rsidRDefault="003E0B35" w:rsidP="003E0B35">
            <w:pPr>
              <w:pStyle w:val="af3"/>
              <w:numPr>
                <w:ilvl w:val="0"/>
                <w:numId w:val="50"/>
              </w:numPr>
              <w:spacing w:after="0"/>
              <w:ind w:hanging="578"/>
              <w:rPr>
                <w:bCs/>
                <w:sz w:val="22"/>
                <w:szCs w:val="22"/>
              </w:rPr>
            </w:pPr>
          </w:p>
        </w:tc>
        <w:tc>
          <w:tcPr>
            <w:tcW w:w="4395" w:type="dxa"/>
          </w:tcPr>
          <w:p w:rsidR="003E0B35" w:rsidRPr="002C10CC" w:rsidRDefault="003E0B35" w:rsidP="005A5CEF">
            <w:pPr>
              <w:rPr>
                <w:sz w:val="20"/>
                <w:szCs w:val="20"/>
              </w:rPr>
            </w:pPr>
            <w:r w:rsidRPr="002C10CC">
              <w:rPr>
                <w:sz w:val="20"/>
                <w:szCs w:val="20"/>
              </w:rPr>
              <w:t xml:space="preserve">Разработка декларации промышленной безопасности опасного производственного объекта База </w:t>
            </w:r>
            <w:proofErr w:type="spellStart"/>
            <w:r w:rsidRPr="002C10CC">
              <w:rPr>
                <w:sz w:val="20"/>
                <w:szCs w:val="20"/>
              </w:rPr>
              <w:t>товарно</w:t>
            </w:r>
            <w:proofErr w:type="spellEnd"/>
            <w:r w:rsidRPr="002C10CC">
              <w:rPr>
                <w:sz w:val="20"/>
                <w:szCs w:val="20"/>
              </w:rPr>
              <w:t xml:space="preserve"> – сырьевая (Цех №13). Расчеты в разделе «Анализ риска» расчетно-пояснительной записки к декларации производить при помощи лицензированного программного комплекса «</w:t>
            </w:r>
            <w:r w:rsidRPr="002C10CC">
              <w:rPr>
                <w:sz w:val="20"/>
                <w:szCs w:val="20"/>
                <w:lang w:val="en-US"/>
              </w:rPr>
              <w:t>TOXI</w:t>
            </w:r>
            <w:r w:rsidRPr="002C10CC">
              <w:rPr>
                <w:sz w:val="20"/>
                <w:szCs w:val="20"/>
              </w:rPr>
              <w:t>+</w:t>
            </w:r>
            <w:r w:rsidRPr="002C10CC">
              <w:rPr>
                <w:sz w:val="20"/>
                <w:szCs w:val="20"/>
                <w:lang w:val="en-US"/>
              </w:rPr>
              <w:t>Risk</w:t>
            </w:r>
            <w:r w:rsidRPr="002C10CC">
              <w:rPr>
                <w:sz w:val="20"/>
                <w:szCs w:val="20"/>
              </w:rPr>
              <w:t xml:space="preserve">»,  ПК </w:t>
            </w:r>
            <w:r w:rsidRPr="002C10CC">
              <w:rPr>
                <w:sz w:val="20"/>
                <w:szCs w:val="20"/>
                <w:lang w:val="en-US"/>
              </w:rPr>
              <w:t>FLACS</w:t>
            </w:r>
            <w:r w:rsidRPr="002C10CC">
              <w:rPr>
                <w:sz w:val="20"/>
                <w:szCs w:val="20"/>
              </w:rPr>
              <w:t xml:space="preserve"> или аналогичных программ.</w:t>
            </w:r>
          </w:p>
        </w:tc>
        <w:tc>
          <w:tcPr>
            <w:tcW w:w="1984" w:type="dxa"/>
            <w:vMerge w:val="restart"/>
          </w:tcPr>
          <w:p w:rsidR="003E0B35" w:rsidRPr="002C10CC" w:rsidRDefault="003E0B35" w:rsidP="005A5CEF">
            <w:pPr>
              <w:jc w:val="center"/>
              <w:rPr>
                <w:sz w:val="20"/>
                <w:szCs w:val="20"/>
              </w:rPr>
            </w:pPr>
            <w:r w:rsidRPr="002C10CC">
              <w:rPr>
                <w:sz w:val="20"/>
                <w:szCs w:val="20"/>
              </w:rPr>
              <w:t xml:space="preserve">База </w:t>
            </w:r>
            <w:proofErr w:type="spellStart"/>
            <w:r w:rsidRPr="002C10CC">
              <w:rPr>
                <w:sz w:val="20"/>
                <w:szCs w:val="20"/>
              </w:rPr>
              <w:t>товарно</w:t>
            </w:r>
            <w:proofErr w:type="spellEnd"/>
            <w:r w:rsidRPr="002C10CC">
              <w:rPr>
                <w:sz w:val="20"/>
                <w:szCs w:val="20"/>
              </w:rPr>
              <w:t xml:space="preserve"> – сырьевая (Цех №13).</w:t>
            </w:r>
          </w:p>
        </w:tc>
        <w:tc>
          <w:tcPr>
            <w:tcW w:w="1985" w:type="dxa"/>
            <w:vMerge w:val="restart"/>
          </w:tcPr>
          <w:p w:rsidR="003E0B35" w:rsidRPr="002C10CC" w:rsidRDefault="003E0B35" w:rsidP="005A5CEF">
            <w:pPr>
              <w:jc w:val="center"/>
              <w:rPr>
                <w:sz w:val="20"/>
                <w:szCs w:val="20"/>
              </w:rPr>
            </w:pPr>
            <w:r w:rsidRPr="002C10CC">
              <w:rPr>
                <w:sz w:val="20"/>
                <w:szCs w:val="20"/>
                <w:lang w:val="en-US"/>
              </w:rPr>
              <w:t>II</w:t>
            </w:r>
          </w:p>
        </w:tc>
        <w:tc>
          <w:tcPr>
            <w:tcW w:w="1522" w:type="dxa"/>
            <w:vMerge w:val="restart"/>
          </w:tcPr>
          <w:p w:rsidR="003E0B35" w:rsidRPr="002C10CC" w:rsidRDefault="003E0B35" w:rsidP="005A5CEF">
            <w:pPr>
              <w:pStyle w:val="af3"/>
              <w:spacing w:after="0"/>
              <w:jc w:val="center"/>
              <w:rPr>
                <w:bCs/>
                <w:sz w:val="20"/>
                <w:szCs w:val="20"/>
              </w:rPr>
            </w:pPr>
            <w:r w:rsidRPr="002C10CC">
              <w:rPr>
                <w:bCs/>
                <w:sz w:val="20"/>
                <w:szCs w:val="20"/>
              </w:rPr>
              <w:t>08.2016-11.2016</w:t>
            </w:r>
          </w:p>
        </w:tc>
      </w:tr>
      <w:tr w:rsidR="003E0B35" w:rsidRPr="002C10CC" w:rsidTr="005A5CEF">
        <w:trPr>
          <w:jc w:val="center"/>
        </w:trPr>
        <w:tc>
          <w:tcPr>
            <w:tcW w:w="675" w:type="dxa"/>
          </w:tcPr>
          <w:p w:rsidR="003E0B35" w:rsidRPr="002C10CC" w:rsidRDefault="003E0B35" w:rsidP="003E0B35">
            <w:pPr>
              <w:pStyle w:val="af3"/>
              <w:numPr>
                <w:ilvl w:val="0"/>
                <w:numId w:val="50"/>
              </w:numPr>
              <w:spacing w:after="0"/>
              <w:ind w:hanging="578"/>
              <w:rPr>
                <w:bCs/>
                <w:sz w:val="22"/>
                <w:szCs w:val="22"/>
              </w:rPr>
            </w:pPr>
          </w:p>
        </w:tc>
        <w:tc>
          <w:tcPr>
            <w:tcW w:w="4395" w:type="dxa"/>
          </w:tcPr>
          <w:p w:rsidR="003E0B35" w:rsidRPr="002C10CC" w:rsidRDefault="003E0B35" w:rsidP="005A5CEF">
            <w:pPr>
              <w:rPr>
                <w:sz w:val="20"/>
                <w:szCs w:val="20"/>
              </w:rPr>
            </w:pPr>
            <w:r w:rsidRPr="002C10CC">
              <w:rPr>
                <w:sz w:val="20"/>
                <w:szCs w:val="20"/>
              </w:rPr>
              <w:t xml:space="preserve">Передача заказчику декларации промышленной безопасности опасного производственного объекта База </w:t>
            </w:r>
            <w:proofErr w:type="spellStart"/>
            <w:r w:rsidRPr="002C10CC">
              <w:rPr>
                <w:sz w:val="20"/>
                <w:szCs w:val="20"/>
              </w:rPr>
              <w:t>товарно</w:t>
            </w:r>
            <w:proofErr w:type="spellEnd"/>
            <w:r w:rsidRPr="002C10CC">
              <w:rPr>
                <w:sz w:val="20"/>
                <w:szCs w:val="20"/>
              </w:rPr>
              <w:t xml:space="preserve"> – сырьевая (Цех №13) для утверждения ее руководителем эксплуатирующей организации.</w:t>
            </w:r>
          </w:p>
        </w:tc>
        <w:tc>
          <w:tcPr>
            <w:tcW w:w="1984" w:type="dxa"/>
            <w:vMerge/>
          </w:tcPr>
          <w:p w:rsidR="003E0B35" w:rsidRPr="002C10CC" w:rsidRDefault="003E0B35" w:rsidP="005A5CEF">
            <w:pPr>
              <w:jc w:val="center"/>
              <w:rPr>
                <w:sz w:val="20"/>
                <w:szCs w:val="20"/>
              </w:rPr>
            </w:pPr>
          </w:p>
        </w:tc>
        <w:tc>
          <w:tcPr>
            <w:tcW w:w="1985" w:type="dxa"/>
            <w:vMerge/>
          </w:tcPr>
          <w:p w:rsidR="003E0B35" w:rsidRPr="002C10CC" w:rsidRDefault="003E0B35" w:rsidP="005A5CEF">
            <w:pPr>
              <w:jc w:val="center"/>
              <w:rPr>
                <w:sz w:val="20"/>
                <w:szCs w:val="20"/>
              </w:rPr>
            </w:pPr>
          </w:p>
        </w:tc>
        <w:tc>
          <w:tcPr>
            <w:tcW w:w="1522" w:type="dxa"/>
            <w:vMerge/>
          </w:tcPr>
          <w:p w:rsidR="003E0B35" w:rsidRPr="002C10CC" w:rsidRDefault="003E0B35" w:rsidP="005A5CEF">
            <w:pPr>
              <w:pStyle w:val="af3"/>
              <w:spacing w:after="0"/>
              <w:jc w:val="center"/>
              <w:rPr>
                <w:bCs/>
                <w:sz w:val="20"/>
                <w:szCs w:val="20"/>
              </w:rPr>
            </w:pPr>
          </w:p>
        </w:tc>
      </w:tr>
      <w:tr w:rsidR="003E0B35" w:rsidRPr="002C10CC" w:rsidTr="005A5CEF">
        <w:trPr>
          <w:jc w:val="center"/>
        </w:trPr>
        <w:tc>
          <w:tcPr>
            <w:tcW w:w="675" w:type="dxa"/>
          </w:tcPr>
          <w:p w:rsidR="003E0B35" w:rsidRPr="002C10CC" w:rsidRDefault="003E0B35" w:rsidP="003E0B35">
            <w:pPr>
              <w:pStyle w:val="af3"/>
              <w:numPr>
                <w:ilvl w:val="0"/>
                <w:numId w:val="50"/>
              </w:numPr>
              <w:spacing w:after="0"/>
              <w:ind w:hanging="578"/>
              <w:rPr>
                <w:bCs/>
                <w:sz w:val="22"/>
                <w:szCs w:val="22"/>
              </w:rPr>
            </w:pPr>
          </w:p>
        </w:tc>
        <w:tc>
          <w:tcPr>
            <w:tcW w:w="4395" w:type="dxa"/>
          </w:tcPr>
          <w:p w:rsidR="003E0B35" w:rsidRPr="002C10CC" w:rsidRDefault="003E0B35" w:rsidP="005A5CEF">
            <w:pPr>
              <w:rPr>
                <w:sz w:val="20"/>
                <w:szCs w:val="20"/>
              </w:rPr>
            </w:pPr>
            <w:r w:rsidRPr="002C10CC">
              <w:rPr>
                <w:sz w:val="20"/>
                <w:szCs w:val="20"/>
              </w:rPr>
              <w:t xml:space="preserve">Организация проведения экспертизы промышленной безопасности  (в дальнейшем ЭПБ) декларации   промышленной безопасности опасного производственного объекта База </w:t>
            </w:r>
            <w:proofErr w:type="spellStart"/>
            <w:r w:rsidRPr="002C10CC">
              <w:rPr>
                <w:sz w:val="20"/>
                <w:szCs w:val="20"/>
              </w:rPr>
              <w:t>товарно</w:t>
            </w:r>
            <w:proofErr w:type="spellEnd"/>
            <w:r w:rsidRPr="002C10CC">
              <w:rPr>
                <w:sz w:val="20"/>
                <w:szCs w:val="20"/>
              </w:rPr>
              <w:t xml:space="preserve"> – сырьевая (Цех №13) с предоставлением заключения ЭПБ и уведомления о внесении в реестр заключений  ЭПБ.</w:t>
            </w:r>
          </w:p>
        </w:tc>
        <w:tc>
          <w:tcPr>
            <w:tcW w:w="1984" w:type="dxa"/>
            <w:vMerge/>
          </w:tcPr>
          <w:p w:rsidR="003E0B35" w:rsidRPr="002C10CC" w:rsidRDefault="003E0B35" w:rsidP="005A5CEF">
            <w:pPr>
              <w:jc w:val="center"/>
              <w:rPr>
                <w:sz w:val="20"/>
                <w:szCs w:val="20"/>
              </w:rPr>
            </w:pPr>
          </w:p>
        </w:tc>
        <w:tc>
          <w:tcPr>
            <w:tcW w:w="1985" w:type="dxa"/>
            <w:vMerge/>
          </w:tcPr>
          <w:p w:rsidR="003E0B35" w:rsidRPr="002C10CC" w:rsidRDefault="003E0B35" w:rsidP="005A5CEF">
            <w:pPr>
              <w:jc w:val="center"/>
              <w:rPr>
                <w:sz w:val="20"/>
                <w:szCs w:val="20"/>
              </w:rPr>
            </w:pPr>
          </w:p>
        </w:tc>
        <w:tc>
          <w:tcPr>
            <w:tcW w:w="1522" w:type="dxa"/>
            <w:vMerge/>
          </w:tcPr>
          <w:p w:rsidR="003E0B35" w:rsidRPr="002C10CC" w:rsidRDefault="003E0B35" w:rsidP="005A5CEF">
            <w:pPr>
              <w:pStyle w:val="af3"/>
              <w:spacing w:after="0"/>
              <w:jc w:val="center"/>
              <w:rPr>
                <w:bCs/>
                <w:sz w:val="20"/>
                <w:szCs w:val="20"/>
              </w:rPr>
            </w:pPr>
          </w:p>
        </w:tc>
      </w:tr>
    </w:tbl>
    <w:p w:rsidR="00F85735" w:rsidRDefault="000A34C2"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w:t>
      </w:r>
      <w:r w:rsidR="00F85735">
        <w:rPr>
          <w:color w:val="000000"/>
          <w:szCs w:val="16"/>
        </w:rPr>
        <w:t>ционерное общество «Славнефть-Ярославнефтеоргсинтез»,   ОАО «Славнефть-ЯНОС»</w:t>
      </w:r>
    </w:p>
    <w:p w:rsidR="000F06F2" w:rsidRPr="00F85735" w:rsidRDefault="00F85735" w:rsidP="00F85735">
      <w:pPr>
        <w:autoSpaceDE w:val="0"/>
        <w:autoSpaceDN w:val="0"/>
        <w:adjustRightInd w:val="0"/>
        <w:spacing w:before="120"/>
        <w:ind w:left="397"/>
        <w:jc w:val="both"/>
        <w:rPr>
          <w:color w:val="000000"/>
          <w:szCs w:val="16"/>
        </w:rPr>
      </w:pPr>
      <w:r>
        <w:rPr>
          <w:b/>
          <w:color w:val="000000"/>
          <w:szCs w:val="16"/>
          <w:u w:val="single"/>
        </w:rPr>
        <w:t>Условия оплаты:</w:t>
      </w:r>
      <w:r>
        <w:rPr>
          <w:color w:val="000000"/>
          <w:szCs w:val="16"/>
        </w:rPr>
        <w:t xml:space="preserve"> по предоставленным подписанным актам выполненных работ и счетам-фактурам, с оплатой в течение 90 (девяноста) календарных дней.</w:t>
      </w:r>
      <w:r w:rsidR="0006724D">
        <w:rPr>
          <w:color w:val="000000"/>
          <w:szCs w:val="16"/>
        </w:rPr>
        <w:t xml:space="preserve"> </w:t>
      </w:r>
      <w:r>
        <w:rPr>
          <w:color w:val="000000"/>
          <w:szCs w:val="16"/>
        </w:rPr>
        <w:t>Окончание работ в целом и отдельных этапов (в случае их наличия) оформляются двусторонними актами выполненных работ.</w:t>
      </w:r>
    </w:p>
    <w:p w:rsidR="000F06F2" w:rsidRPr="0088470B" w:rsidRDefault="000F06F2" w:rsidP="000F06F2">
      <w:pPr>
        <w:ind w:firstLine="709"/>
        <w:jc w:val="both"/>
        <w:rPr>
          <w:sz w:val="16"/>
          <w:szCs w:val="16"/>
        </w:rPr>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3E0B35" w:rsidRPr="002C10CC" w:rsidRDefault="003E0B35" w:rsidP="003E0B35">
      <w:pPr>
        <w:autoSpaceDE w:val="0"/>
        <w:autoSpaceDN w:val="0"/>
        <w:adjustRightInd w:val="0"/>
        <w:ind w:firstLine="708"/>
        <w:jc w:val="both"/>
      </w:pPr>
      <w:r w:rsidRPr="002C10CC">
        <w:t xml:space="preserve">Все работы должны быть выполнены в соответствии с действующей нормативно-технической документацией: </w:t>
      </w:r>
      <w:proofErr w:type="gramStart"/>
      <w:r w:rsidRPr="002C10CC">
        <w:t xml:space="preserve">Федеральным законом № 116-ФЗ «О промышленной безопасности опасных производственных объектах», РД-03-14-2005 «Порядок оформления декларации промышленной безопасности опасных производственных объектов и перечень включаемых в нее сведений», </w:t>
      </w:r>
      <w:r w:rsidRPr="002C10CC">
        <w:rPr>
          <w:b/>
        </w:rPr>
        <w:t xml:space="preserve"> </w:t>
      </w:r>
      <w:proofErr w:type="spellStart"/>
      <w:r w:rsidRPr="002C10CC">
        <w:t>утвержденным</w:t>
      </w:r>
      <w:proofErr w:type="spellEnd"/>
      <w:r w:rsidRPr="002C10CC">
        <w:t xml:space="preserve"> приказом </w:t>
      </w:r>
      <w:proofErr w:type="spellStart"/>
      <w:r w:rsidRPr="002C10CC">
        <w:t>Ростехнадзора</w:t>
      </w:r>
      <w:proofErr w:type="spellEnd"/>
      <w:r w:rsidRPr="002C10CC">
        <w:t xml:space="preserve"> от 29 ноября 2015г. №893, Федеральными нормами и правилами в области промышленной безопасности «Правила проведения экспертизы промышленной безопасности»,</w:t>
      </w:r>
      <w:r w:rsidRPr="002C10CC">
        <w:rPr>
          <w:b/>
        </w:rPr>
        <w:t xml:space="preserve"> </w:t>
      </w:r>
      <w:proofErr w:type="spellStart"/>
      <w:r w:rsidRPr="002C10CC">
        <w:t>утвержденными</w:t>
      </w:r>
      <w:proofErr w:type="spellEnd"/>
      <w:r w:rsidRPr="002C10CC">
        <w:t xml:space="preserve"> приказом </w:t>
      </w:r>
      <w:proofErr w:type="spellStart"/>
      <w:r w:rsidRPr="002C10CC">
        <w:t>Ростехнадзора</w:t>
      </w:r>
      <w:proofErr w:type="spellEnd"/>
      <w:r w:rsidRPr="002C10CC">
        <w:t xml:space="preserve"> от 14 ноября 2013г. №583, Административным регламентом Федеральной службы по экологическому, технологическому</w:t>
      </w:r>
      <w:proofErr w:type="gramEnd"/>
      <w:r w:rsidRPr="002C10CC">
        <w:t xml:space="preserve"> и атомному надзору по предоставлению государственной услуги по ведению реестра заключений экспертизы промышленной безопасности, </w:t>
      </w:r>
      <w:proofErr w:type="spellStart"/>
      <w:r w:rsidRPr="002C10CC">
        <w:t>утвержденным</w:t>
      </w:r>
      <w:proofErr w:type="spellEnd"/>
      <w:r w:rsidRPr="002C10CC">
        <w:t xml:space="preserve"> приказом </w:t>
      </w:r>
      <w:proofErr w:type="spellStart"/>
      <w:r w:rsidRPr="002C10CC">
        <w:t>Ростехнадзора</w:t>
      </w:r>
      <w:proofErr w:type="spellEnd"/>
      <w:r w:rsidRPr="002C10CC">
        <w:t xml:space="preserve"> от 23 июня  2014г.  №260. </w:t>
      </w:r>
    </w:p>
    <w:p w:rsidR="003E0B35" w:rsidRPr="002C10CC" w:rsidRDefault="003E0B35" w:rsidP="003E0B35">
      <w:pPr>
        <w:autoSpaceDE w:val="0"/>
        <w:autoSpaceDN w:val="0"/>
        <w:adjustRightInd w:val="0"/>
        <w:ind w:firstLine="708"/>
        <w:jc w:val="both"/>
      </w:pPr>
      <w:r w:rsidRPr="002C10CC">
        <w:t xml:space="preserve">Форма предоставления результатов: </w:t>
      </w:r>
    </w:p>
    <w:p w:rsidR="003E0B35" w:rsidRPr="002C10CC" w:rsidRDefault="003E0B35" w:rsidP="003E0B35">
      <w:pPr>
        <w:autoSpaceDE w:val="0"/>
        <w:autoSpaceDN w:val="0"/>
        <w:adjustRightInd w:val="0"/>
        <w:ind w:left="708"/>
        <w:jc w:val="both"/>
      </w:pPr>
      <w:r w:rsidRPr="002C10CC">
        <w:t xml:space="preserve">- Декларация промышленной безопасности опасного производственного объекта База </w:t>
      </w:r>
      <w:proofErr w:type="spellStart"/>
      <w:r w:rsidRPr="002C10CC">
        <w:t>товарно</w:t>
      </w:r>
      <w:proofErr w:type="spellEnd"/>
      <w:r w:rsidRPr="002C10CC">
        <w:t xml:space="preserve"> – сырьевая (Цех №13), расчетно-пояснительная записка к декларации  промышленной безопасности и информационный лист к  декларации  промышленной безопасности на бумажном носителе в четырех экземплярах, электронные версии декларации, расчетно-пояснительной записки и информационного листа. </w:t>
      </w:r>
    </w:p>
    <w:p w:rsidR="003E0B35" w:rsidRPr="002C10CC" w:rsidRDefault="003E0B35" w:rsidP="003E0B35">
      <w:pPr>
        <w:autoSpaceDE w:val="0"/>
        <w:autoSpaceDN w:val="0"/>
        <w:adjustRightInd w:val="0"/>
        <w:ind w:left="708"/>
        <w:jc w:val="both"/>
      </w:pPr>
      <w:r w:rsidRPr="002C10CC">
        <w:t xml:space="preserve">- Сканированные версии бумажного </w:t>
      </w:r>
      <w:proofErr w:type="gramStart"/>
      <w:r w:rsidRPr="002C10CC">
        <w:t>оригинала декларации промышленной безопасности опасного производственного объекта База</w:t>
      </w:r>
      <w:proofErr w:type="gramEnd"/>
      <w:r w:rsidRPr="002C10CC">
        <w:t xml:space="preserve"> </w:t>
      </w:r>
      <w:proofErr w:type="spellStart"/>
      <w:r w:rsidRPr="002C10CC">
        <w:t>товарно</w:t>
      </w:r>
      <w:proofErr w:type="spellEnd"/>
      <w:r w:rsidRPr="002C10CC">
        <w:t xml:space="preserve"> – сырьевая (Цех №13), расчетно-пояснительной записки к декларации  промышленной безопасности и информационного листа к  декларации  промышленной безопасности в формате </w:t>
      </w:r>
      <w:r w:rsidRPr="002C10CC">
        <w:rPr>
          <w:lang w:val="en-US"/>
        </w:rPr>
        <w:t>PDF</w:t>
      </w:r>
      <w:r w:rsidRPr="002C10CC">
        <w:t>.</w:t>
      </w:r>
    </w:p>
    <w:p w:rsidR="003E0B35" w:rsidRPr="002C10CC" w:rsidRDefault="003E0B35" w:rsidP="003E0B35">
      <w:pPr>
        <w:autoSpaceDE w:val="0"/>
        <w:autoSpaceDN w:val="0"/>
        <w:adjustRightInd w:val="0"/>
        <w:ind w:left="708"/>
        <w:jc w:val="both"/>
      </w:pPr>
      <w:r w:rsidRPr="002C10CC">
        <w:t xml:space="preserve">- Заключение </w:t>
      </w:r>
      <w:proofErr w:type="gramStart"/>
      <w:r w:rsidRPr="002C10CC">
        <w:t>экспертизы промышленной безопасности декларации   промышленной безопасности опасного производственного объекта База</w:t>
      </w:r>
      <w:proofErr w:type="gramEnd"/>
      <w:r w:rsidRPr="002C10CC">
        <w:t xml:space="preserve"> </w:t>
      </w:r>
      <w:proofErr w:type="spellStart"/>
      <w:r w:rsidRPr="002C10CC">
        <w:t>товарно</w:t>
      </w:r>
      <w:proofErr w:type="spellEnd"/>
      <w:r w:rsidRPr="002C10CC">
        <w:t xml:space="preserve"> – сырьевая (Цех №13), утвержденное руководителем экспертной организации. Электронная версия </w:t>
      </w:r>
      <w:proofErr w:type="gramStart"/>
      <w:r w:rsidRPr="002C10CC">
        <w:t>заключения экспертизы промышленной безопасности декларации   промышленной безопасности</w:t>
      </w:r>
      <w:proofErr w:type="gramEnd"/>
      <w:r w:rsidRPr="002C10CC">
        <w:t>.</w:t>
      </w:r>
    </w:p>
    <w:p w:rsidR="003E0B35" w:rsidRPr="002C10CC" w:rsidRDefault="003E0B35" w:rsidP="003E0B35">
      <w:pPr>
        <w:autoSpaceDE w:val="0"/>
        <w:autoSpaceDN w:val="0"/>
        <w:adjustRightInd w:val="0"/>
        <w:ind w:left="708"/>
        <w:jc w:val="both"/>
      </w:pPr>
      <w:r w:rsidRPr="002C10CC">
        <w:t xml:space="preserve">- Сканированная версия бумажного </w:t>
      </w:r>
      <w:proofErr w:type="gramStart"/>
      <w:r w:rsidRPr="002C10CC">
        <w:t>оригинала заключения экспертизы промышленной безопасности декларации   промышленной безопасности опасного производственного объекта База</w:t>
      </w:r>
      <w:proofErr w:type="gramEnd"/>
      <w:r w:rsidRPr="002C10CC">
        <w:t xml:space="preserve"> </w:t>
      </w:r>
      <w:proofErr w:type="spellStart"/>
      <w:r w:rsidRPr="002C10CC">
        <w:t>товарно</w:t>
      </w:r>
      <w:proofErr w:type="spellEnd"/>
      <w:r w:rsidRPr="002C10CC">
        <w:t xml:space="preserve"> – сырьевая (Цех №13).</w:t>
      </w:r>
    </w:p>
    <w:p w:rsidR="003E0B35" w:rsidRPr="002C10CC" w:rsidRDefault="003E0B35" w:rsidP="003E0B35">
      <w:pPr>
        <w:ind w:left="720"/>
        <w:jc w:val="both"/>
      </w:pPr>
      <w:r w:rsidRPr="002C10CC">
        <w:t xml:space="preserve">- Уведомление о внесении </w:t>
      </w:r>
      <w:proofErr w:type="gramStart"/>
      <w:r w:rsidRPr="002C10CC">
        <w:t>заключения экспертизы промышленной безопасности декларации   промышленной безопасности опасного производственного объекта База</w:t>
      </w:r>
      <w:proofErr w:type="gramEnd"/>
      <w:r w:rsidRPr="002C10CC">
        <w:t xml:space="preserve"> </w:t>
      </w:r>
      <w:proofErr w:type="spellStart"/>
      <w:r w:rsidRPr="002C10CC">
        <w:t>товарно</w:t>
      </w:r>
      <w:proofErr w:type="spellEnd"/>
      <w:r w:rsidRPr="002C10CC">
        <w:t xml:space="preserve"> – сырьевая (Цех №13) в реестр заключений  экспертиз промышленной безопасности </w:t>
      </w:r>
      <w:proofErr w:type="spellStart"/>
      <w:r w:rsidRPr="002C10CC">
        <w:t>Ростехнадзора</w:t>
      </w:r>
      <w:proofErr w:type="spellEnd"/>
      <w:r w:rsidRPr="002C10CC">
        <w:t>.</w:t>
      </w:r>
    </w:p>
    <w:p w:rsidR="00964CEB" w:rsidRPr="00296FDD" w:rsidRDefault="00964CEB" w:rsidP="008F44E8">
      <w:pPr>
        <w:autoSpaceDE w:val="0"/>
        <w:jc w:val="both"/>
        <w:rPr>
          <w:sz w:val="16"/>
          <w:szCs w:val="16"/>
        </w:rPr>
      </w:pPr>
    </w:p>
    <w:p w:rsidR="00964CEB" w:rsidRDefault="00964CEB" w:rsidP="008F44E8">
      <w:pPr>
        <w:autoSpaceDE w:val="0"/>
        <w:jc w:val="both"/>
        <w:rPr>
          <w:b/>
        </w:rPr>
      </w:pPr>
      <w:r w:rsidRPr="00964CEB">
        <w:rPr>
          <w:b/>
        </w:rPr>
        <w:t>3.</w:t>
      </w:r>
      <w:r w:rsidRPr="00FF2645">
        <w:rPr>
          <w:b/>
        </w:rPr>
        <w:t>Требования к контрагенту</w:t>
      </w:r>
    </w:p>
    <w:p w:rsidR="00505380" w:rsidRDefault="00505380" w:rsidP="00505380">
      <w:pPr>
        <w:autoSpaceDE w:val="0"/>
        <w:jc w:val="both"/>
        <w:rPr>
          <w:b/>
        </w:rPr>
      </w:pPr>
      <w:r>
        <w:rPr>
          <w:b/>
        </w:rPr>
        <w:t>Критерии:</w:t>
      </w:r>
    </w:p>
    <w:tbl>
      <w:tblPr>
        <w:tblW w:w="10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10"/>
        <w:gridCol w:w="2856"/>
        <w:gridCol w:w="1176"/>
        <w:gridCol w:w="1488"/>
      </w:tblGrid>
      <w:tr w:rsidR="00505380" w:rsidRPr="007854F2" w:rsidTr="0048042D">
        <w:tc>
          <w:tcPr>
            <w:tcW w:w="534" w:type="dxa"/>
            <w:shd w:val="clear" w:color="auto" w:fill="auto"/>
          </w:tcPr>
          <w:p w:rsidR="00505380" w:rsidRPr="007854F2" w:rsidRDefault="00505380" w:rsidP="005A5CEF">
            <w:pPr>
              <w:autoSpaceDE w:val="0"/>
              <w:autoSpaceDN w:val="0"/>
              <w:adjustRightInd w:val="0"/>
              <w:jc w:val="center"/>
              <w:rPr>
                <w:b/>
                <w:color w:val="000000"/>
                <w:sz w:val="20"/>
                <w:szCs w:val="20"/>
              </w:rPr>
            </w:pPr>
            <w:r w:rsidRPr="007854F2">
              <w:rPr>
                <w:b/>
                <w:color w:val="000000"/>
                <w:sz w:val="20"/>
                <w:szCs w:val="20"/>
              </w:rPr>
              <w:t xml:space="preserve">№ </w:t>
            </w:r>
            <w:proofErr w:type="gramStart"/>
            <w:r w:rsidRPr="007854F2">
              <w:rPr>
                <w:b/>
                <w:color w:val="000000"/>
                <w:sz w:val="20"/>
                <w:szCs w:val="20"/>
              </w:rPr>
              <w:t>п</w:t>
            </w:r>
            <w:proofErr w:type="gramEnd"/>
            <w:r w:rsidRPr="007854F2">
              <w:rPr>
                <w:b/>
                <w:color w:val="000000"/>
                <w:sz w:val="20"/>
                <w:szCs w:val="20"/>
              </w:rPr>
              <w:t>/п</w:t>
            </w:r>
          </w:p>
        </w:tc>
        <w:tc>
          <w:tcPr>
            <w:tcW w:w="4110" w:type="dxa"/>
            <w:shd w:val="clear" w:color="auto" w:fill="auto"/>
          </w:tcPr>
          <w:p w:rsidR="00505380" w:rsidRPr="007854F2" w:rsidRDefault="00505380" w:rsidP="005A5CEF">
            <w:pPr>
              <w:autoSpaceDE w:val="0"/>
              <w:autoSpaceDN w:val="0"/>
              <w:adjustRightInd w:val="0"/>
              <w:jc w:val="center"/>
              <w:rPr>
                <w:b/>
                <w:color w:val="000000"/>
                <w:sz w:val="20"/>
                <w:szCs w:val="20"/>
              </w:rPr>
            </w:pPr>
            <w:r w:rsidRPr="007854F2">
              <w:rPr>
                <w:b/>
                <w:color w:val="000000"/>
                <w:sz w:val="20"/>
                <w:szCs w:val="20"/>
              </w:rPr>
              <w:t xml:space="preserve">Требование </w:t>
            </w:r>
          </w:p>
          <w:p w:rsidR="00505380" w:rsidRPr="007854F2" w:rsidRDefault="00505380" w:rsidP="005A5CEF">
            <w:pPr>
              <w:autoSpaceDE w:val="0"/>
              <w:autoSpaceDN w:val="0"/>
              <w:adjustRightInd w:val="0"/>
              <w:jc w:val="center"/>
              <w:rPr>
                <w:b/>
                <w:color w:val="000000"/>
                <w:sz w:val="20"/>
                <w:szCs w:val="20"/>
              </w:rPr>
            </w:pPr>
            <w:r w:rsidRPr="007854F2">
              <w:rPr>
                <w:b/>
                <w:color w:val="000000"/>
                <w:sz w:val="20"/>
                <w:szCs w:val="20"/>
              </w:rPr>
              <w:t>(параметр оценки)</w:t>
            </w:r>
          </w:p>
        </w:tc>
        <w:tc>
          <w:tcPr>
            <w:tcW w:w="2856" w:type="dxa"/>
            <w:shd w:val="clear" w:color="auto" w:fill="auto"/>
          </w:tcPr>
          <w:p w:rsidR="00505380" w:rsidRPr="007854F2" w:rsidRDefault="00505380" w:rsidP="005A5CEF">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1176" w:type="dxa"/>
            <w:shd w:val="clear" w:color="auto" w:fill="auto"/>
          </w:tcPr>
          <w:p w:rsidR="00505380" w:rsidRPr="007854F2" w:rsidRDefault="00505380" w:rsidP="005A5CEF">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488" w:type="dxa"/>
            <w:shd w:val="clear" w:color="auto" w:fill="auto"/>
          </w:tcPr>
          <w:p w:rsidR="00505380" w:rsidRPr="007854F2" w:rsidRDefault="00505380" w:rsidP="005A5CEF">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505380" w:rsidRPr="007854F2" w:rsidTr="0048042D">
        <w:tc>
          <w:tcPr>
            <w:tcW w:w="534" w:type="dxa"/>
            <w:shd w:val="clear" w:color="auto" w:fill="auto"/>
          </w:tcPr>
          <w:p w:rsidR="00505380" w:rsidRPr="002F5B7D" w:rsidRDefault="00505380" w:rsidP="005A5CEF">
            <w:pPr>
              <w:autoSpaceDE w:val="0"/>
              <w:autoSpaceDN w:val="0"/>
              <w:adjustRightInd w:val="0"/>
              <w:jc w:val="center"/>
              <w:rPr>
                <w:color w:val="000000"/>
                <w:sz w:val="20"/>
                <w:szCs w:val="20"/>
              </w:rPr>
            </w:pPr>
            <w:r w:rsidRPr="002F5B7D">
              <w:rPr>
                <w:color w:val="000000"/>
                <w:sz w:val="20"/>
                <w:szCs w:val="20"/>
              </w:rPr>
              <w:t>1</w:t>
            </w:r>
          </w:p>
        </w:tc>
        <w:tc>
          <w:tcPr>
            <w:tcW w:w="4110" w:type="dxa"/>
            <w:shd w:val="clear" w:color="auto" w:fill="auto"/>
          </w:tcPr>
          <w:p w:rsidR="00505380" w:rsidRPr="002F5B7D" w:rsidRDefault="00505380" w:rsidP="005A5CEF">
            <w:pPr>
              <w:autoSpaceDE w:val="0"/>
              <w:autoSpaceDN w:val="0"/>
              <w:adjustRightInd w:val="0"/>
              <w:jc w:val="center"/>
              <w:rPr>
                <w:color w:val="000000"/>
                <w:sz w:val="20"/>
                <w:szCs w:val="20"/>
              </w:rPr>
            </w:pPr>
            <w:r w:rsidRPr="002F5B7D">
              <w:rPr>
                <w:color w:val="000000"/>
                <w:sz w:val="20"/>
                <w:szCs w:val="20"/>
              </w:rPr>
              <w:t>2</w:t>
            </w:r>
          </w:p>
        </w:tc>
        <w:tc>
          <w:tcPr>
            <w:tcW w:w="2856" w:type="dxa"/>
            <w:shd w:val="clear" w:color="auto" w:fill="auto"/>
          </w:tcPr>
          <w:p w:rsidR="00505380" w:rsidRPr="002F5B7D" w:rsidRDefault="00505380" w:rsidP="005A5CEF">
            <w:pPr>
              <w:autoSpaceDE w:val="0"/>
              <w:autoSpaceDN w:val="0"/>
              <w:adjustRightInd w:val="0"/>
              <w:jc w:val="center"/>
              <w:rPr>
                <w:color w:val="000000"/>
                <w:sz w:val="20"/>
                <w:szCs w:val="20"/>
              </w:rPr>
            </w:pPr>
            <w:r w:rsidRPr="002F5B7D">
              <w:rPr>
                <w:color w:val="000000"/>
                <w:sz w:val="20"/>
                <w:szCs w:val="20"/>
              </w:rPr>
              <w:t>3</w:t>
            </w:r>
          </w:p>
        </w:tc>
        <w:tc>
          <w:tcPr>
            <w:tcW w:w="1176" w:type="dxa"/>
            <w:shd w:val="clear" w:color="auto" w:fill="auto"/>
          </w:tcPr>
          <w:p w:rsidR="00505380" w:rsidRPr="002F5B7D" w:rsidRDefault="00505380" w:rsidP="005A5CEF">
            <w:pPr>
              <w:autoSpaceDE w:val="0"/>
              <w:autoSpaceDN w:val="0"/>
              <w:adjustRightInd w:val="0"/>
              <w:jc w:val="center"/>
              <w:rPr>
                <w:color w:val="000000"/>
                <w:sz w:val="20"/>
                <w:szCs w:val="20"/>
              </w:rPr>
            </w:pPr>
            <w:r w:rsidRPr="002F5B7D">
              <w:rPr>
                <w:color w:val="000000"/>
                <w:sz w:val="20"/>
                <w:szCs w:val="20"/>
              </w:rPr>
              <w:t>4</w:t>
            </w:r>
          </w:p>
        </w:tc>
        <w:tc>
          <w:tcPr>
            <w:tcW w:w="1488" w:type="dxa"/>
            <w:shd w:val="clear" w:color="auto" w:fill="auto"/>
          </w:tcPr>
          <w:p w:rsidR="00505380" w:rsidRPr="002F5B7D" w:rsidRDefault="00505380" w:rsidP="005A5CEF">
            <w:pPr>
              <w:autoSpaceDE w:val="0"/>
              <w:autoSpaceDN w:val="0"/>
              <w:adjustRightInd w:val="0"/>
              <w:jc w:val="center"/>
              <w:rPr>
                <w:color w:val="000000"/>
                <w:sz w:val="20"/>
                <w:szCs w:val="20"/>
              </w:rPr>
            </w:pPr>
            <w:r w:rsidRPr="002F5B7D">
              <w:rPr>
                <w:color w:val="000000"/>
                <w:sz w:val="20"/>
                <w:szCs w:val="20"/>
              </w:rPr>
              <w:t>5</w:t>
            </w:r>
          </w:p>
        </w:tc>
      </w:tr>
      <w:tr w:rsidR="00296FDD" w:rsidRPr="007854F2" w:rsidTr="0048042D">
        <w:tc>
          <w:tcPr>
            <w:tcW w:w="10164" w:type="dxa"/>
            <w:gridSpan w:val="5"/>
            <w:shd w:val="clear" w:color="auto" w:fill="auto"/>
          </w:tcPr>
          <w:p w:rsidR="00296FDD" w:rsidRPr="00296FDD" w:rsidRDefault="00296FDD" w:rsidP="00296FDD">
            <w:pPr>
              <w:autoSpaceDE w:val="0"/>
              <w:autoSpaceDN w:val="0"/>
              <w:adjustRightInd w:val="0"/>
              <w:jc w:val="center"/>
              <w:rPr>
                <w:b/>
                <w:color w:val="000000"/>
                <w:sz w:val="20"/>
                <w:szCs w:val="20"/>
              </w:rPr>
            </w:pPr>
            <w:r w:rsidRPr="00296FDD">
              <w:rPr>
                <w:b/>
                <w:color w:val="000000"/>
                <w:sz w:val="20"/>
                <w:szCs w:val="20"/>
              </w:rPr>
              <w:t xml:space="preserve">1. </w:t>
            </w:r>
            <w:r w:rsidRPr="00296FDD">
              <w:rPr>
                <w:b/>
                <w:sz w:val="20"/>
                <w:szCs w:val="20"/>
              </w:rPr>
              <w:t>Общие требования</w:t>
            </w:r>
          </w:p>
        </w:tc>
      </w:tr>
      <w:tr w:rsidR="00505380" w:rsidRPr="007854F2" w:rsidTr="0048042D">
        <w:tc>
          <w:tcPr>
            <w:tcW w:w="534" w:type="dxa"/>
            <w:shd w:val="clear" w:color="auto" w:fill="auto"/>
          </w:tcPr>
          <w:p w:rsidR="00505380" w:rsidRPr="007854F2" w:rsidRDefault="00505380" w:rsidP="005A5CEF">
            <w:pPr>
              <w:autoSpaceDE w:val="0"/>
              <w:autoSpaceDN w:val="0"/>
              <w:adjustRightInd w:val="0"/>
              <w:rPr>
                <w:color w:val="000000"/>
                <w:sz w:val="20"/>
                <w:szCs w:val="20"/>
              </w:rPr>
            </w:pPr>
            <w:r>
              <w:rPr>
                <w:color w:val="000000"/>
                <w:sz w:val="20"/>
                <w:szCs w:val="20"/>
              </w:rPr>
              <w:t>1.1.</w:t>
            </w:r>
          </w:p>
        </w:tc>
        <w:tc>
          <w:tcPr>
            <w:tcW w:w="4110" w:type="dxa"/>
            <w:shd w:val="clear" w:color="auto" w:fill="auto"/>
          </w:tcPr>
          <w:p w:rsidR="00505380" w:rsidRDefault="00505380" w:rsidP="00C71D08">
            <w:pPr>
              <w:pStyle w:val="afff"/>
              <w:spacing w:before="0" w:after="0"/>
              <w:jc w:val="both"/>
              <w:rPr>
                <w:sz w:val="20"/>
              </w:rPr>
            </w:pPr>
            <w:proofErr w:type="gramStart"/>
            <w:r w:rsidRPr="002553A9">
              <w:rPr>
                <w:sz w:val="20"/>
              </w:rPr>
              <w:t xml:space="preserve">Наличие </w:t>
            </w:r>
            <w:r w:rsidR="00C71D08">
              <w:rPr>
                <w:sz w:val="20"/>
              </w:rPr>
              <w:t xml:space="preserve">гарантийного письма подтверждающего проведение экспертизы промышленной безопасности или </w:t>
            </w:r>
            <w:r w:rsidRPr="002553A9">
              <w:rPr>
                <w:sz w:val="20"/>
              </w:rPr>
              <w:t xml:space="preserve">соглашения о намерениях с организацией, имеющей лицензию на деятельность по проведению экспертизы промышленной безопасности декларации промышленной безопасности, а так же эксперта в области промышленной безопасности </w:t>
            </w:r>
            <w:r w:rsidRPr="002553A9">
              <w:rPr>
                <w:sz w:val="20"/>
                <w:lang w:val="en-US"/>
              </w:rPr>
              <w:t>I</w:t>
            </w:r>
            <w:r w:rsidRPr="002553A9">
              <w:rPr>
                <w:sz w:val="20"/>
              </w:rPr>
              <w:t xml:space="preserve"> </w:t>
            </w:r>
            <w:r w:rsidR="00C71D08">
              <w:rPr>
                <w:sz w:val="20"/>
              </w:rPr>
              <w:t xml:space="preserve">или </w:t>
            </w:r>
            <w:r w:rsidR="00C71D08" w:rsidRPr="002553A9">
              <w:rPr>
                <w:sz w:val="20"/>
                <w:lang w:val="en-US"/>
              </w:rPr>
              <w:t>I</w:t>
            </w:r>
            <w:r w:rsidR="00C71D08" w:rsidRPr="002553A9">
              <w:rPr>
                <w:sz w:val="20"/>
              </w:rPr>
              <w:t xml:space="preserve"> </w:t>
            </w:r>
            <w:r w:rsidR="00C71D08" w:rsidRPr="002553A9">
              <w:rPr>
                <w:sz w:val="20"/>
                <w:lang w:val="en-US"/>
              </w:rPr>
              <w:t>I</w:t>
            </w:r>
            <w:r w:rsidR="00C71D08" w:rsidRPr="002553A9">
              <w:rPr>
                <w:sz w:val="20"/>
              </w:rPr>
              <w:t xml:space="preserve"> </w:t>
            </w:r>
            <w:r w:rsidRPr="002553A9">
              <w:rPr>
                <w:sz w:val="20"/>
              </w:rPr>
              <w:t>категории с областью аттестации Э7Д (декларация промышленной безопасности опасных производственных объектов химической, нефтехимической и нефтеперерабатывающей промышленности, а также других взрывопожароопасных и вредных</w:t>
            </w:r>
            <w:proofErr w:type="gramEnd"/>
            <w:r w:rsidRPr="002553A9">
              <w:rPr>
                <w:sz w:val="20"/>
              </w:rPr>
              <w:t xml:space="preserve"> производств), аттестованного в соответствии с Положением об аттестации экспертов в области промышленной безопасности, утвержденным Постановлением Правительства РФ от 28.05.2015 г. № 509. </w:t>
            </w:r>
          </w:p>
          <w:p w:rsidR="00B47BAD" w:rsidRPr="002553A9" w:rsidRDefault="00B47BAD" w:rsidP="00C71D08">
            <w:pPr>
              <w:pStyle w:val="afff"/>
              <w:spacing w:before="0" w:after="0"/>
              <w:jc w:val="both"/>
              <w:rPr>
                <w:sz w:val="20"/>
              </w:rPr>
            </w:pPr>
          </w:p>
        </w:tc>
        <w:tc>
          <w:tcPr>
            <w:tcW w:w="2856" w:type="dxa"/>
            <w:shd w:val="clear" w:color="auto" w:fill="auto"/>
          </w:tcPr>
          <w:p w:rsidR="00505380" w:rsidRDefault="00505380" w:rsidP="005A5CEF">
            <w:pPr>
              <w:autoSpaceDE w:val="0"/>
              <w:autoSpaceDN w:val="0"/>
              <w:adjustRightInd w:val="0"/>
              <w:rPr>
                <w:color w:val="000000"/>
                <w:sz w:val="20"/>
                <w:szCs w:val="20"/>
              </w:rPr>
            </w:pPr>
            <w:r>
              <w:rPr>
                <w:color w:val="000000"/>
                <w:sz w:val="20"/>
                <w:szCs w:val="20"/>
              </w:rPr>
              <w:t xml:space="preserve">Копия </w:t>
            </w:r>
            <w:r>
              <w:rPr>
                <w:sz w:val="20"/>
              </w:rPr>
              <w:t xml:space="preserve">соглашения о намерениях </w:t>
            </w:r>
          </w:p>
          <w:p w:rsidR="00505380" w:rsidRDefault="00505380" w:rsidP="005A5CEF">
            <w:pPr>
              <w:autoSpaceDE w:val="0"/>
              <w:autoSpaceDN w:val="0"/>
              <w:adjustRightInd w:val="0"/>
              <w:rPr>
                <w:color w:val="000000"/>
                <w:sz w:val="20"/>
                <w:szCs w:val="20"/>
              </w:rPr>
            </w:pPr>
          </w:p>
          <w:p w:rsidR="00505380" w:rsidRDefault="00505380" w:rsidP="005A5CEF">
            <w:pPr>
              <w:autoSpaceDE w:val="0"/>
              <w:autoSpaceDN w:val="0"/>
              <w:adjustRightInd w:val="0"/>
              <w:rPr>
                <w:color w:val="000000"/>
                <w:sz w:val="20"/>
                <w:szCs w:val="20"/>
              </w:rPr>
            </w:pPr>
          </w:p>
          <w:p w:rsidR="00505380" w:rsidRDefault="00505380" w:rsidP="005A5CEF">
            <w:pPr>
              <w:autoSpaceDE w:val="0"/>
              <w:autoSpaceDN w:val="0"/>
              <w:adjustRightInd w:val="0"/>
              <w:rPr>
                <w:color w:val="000000"/>
                <w:sz w:val="20"/>
                <w:szCs w:val="20"/>
              </w:rPr>
            </w:pPr>
            <w:r>
              <w:rPr>
                <w:color w:val="000000"/>
                <w:sz w:val="20"/>
                <w:szCs w:val="20"/>
              </w:rPr>
              <w:t>Копия лицензии</w:t>
            </w:r>
          </w:p>
          <w:p w:rsidR="00505380" w:rsidRDefault="00505380" w:rsidP="005A5CEF">
            <w:pPr>
              <w:autoSpaceDE w:val="0"/>
              <w:autoSpaceDN w:val="0"/>
              <w:adjustRightInd w:val="0"/>
              <w:rPr>
                <w:color w:val="000000"/>
                <w:sz w:val="20"/>
                <w:szCs w:val="20"/>
                <w:highlight w:val="yellow"/>
              </w:rPr>
            </w:pPr>
          </w:p>
          <w:p w:rsidR="00505380" w:rsidRDefault="00505380" w:rsidP="005A5CEF">
            <w:pPr>
              <w:autoSpaceDE w:val="0"/>
              <w:autoSpaceDN w:val="0"/>
              <w:adjustRightInd w:val="0"/>
              <w:rPr>
                <w:color w:val="000000"/>
                <w:sz w:val="20"/>
                <w:szCs w:val="20"/>
                <w:highlight w:val="yellow"/>
              </w:rPr>
            </w:pPr>
          </w:p>
          <w:p w:rsidR="00505380" w:rsidRPr="007854F2" w:rsidRDefault="00505380" w:rsidP="005A5CEF">
            <w:pPr>
              <w:autoSpaceDE w:val="0"/>
              <w:autoSpaceDN w:val="0"/>
              <w:adjustRightInd w:val="0"/>
              <w:rPr>
                <w:color w:val="000000"/>
                <w:sz w:val="20"/>
                <w:szCs w:val="20"/>
              </w:rPr>
            </w:pPr>
            <w:r w:rsidRPr="00C81C2D">
              <w:rPr>
                <w:color w:val="000000"/>
                <w:sz w:val="20"/>
                <w:szCs w:val="20"/>
              </w:rPr>
              <w:t>Копия квалификационного удостоверения эксперта</w:t>
            </w:r>
          </w:p>
        </w:tc>
        <w:tc>
          <w:tcPr>
            <w:tcW w:w="1176" w:type="dxa"/>
            <w:shd w:val="clear" w:color="auto" w:fill="auto"/>
          </w:tcPr>
          <w:p w:rsidR="00505380" w:rsidRDefault="00505380" w:rsidP="005A5CEF">
            <w:pPr>
              <w:autoSpaceDE w:val="0"/>
              <w:autoSpaceDN w:val="0"/>
              <w:adjustRightInd w:val="0"/>
              <w:jc w:val="center"/>
              <w:rPr>
                <w:color w:val="000000"/>
                <w:sz w:val="20"/>
                <w:szCs w:val="20"/>
              </w:rPr>
            </w:pPr>
            <w:r>
              <w:rPr>
                <w:color w:val="000000"/>
                <w:sz w:val="20"/>
                <w:szCs w:val="20"/>
              </w:rPr>
              <w:t>да/нет</w:t>
            </w:r>
          </w:p>
          <w:p w:rsidR="00505380" w:rsidRDefault="00505380" w:rsidP="005A5CEF">
            <w:pPr>
              <w:autoSpaceDE w:val="0"/>
              <w:autoSpaceDN w:val="0"/>
              <w:adjustRightInd w:val="0"/>
              <w:jc w:val="center"/>
              <w:rPr>
                <w:color w:val="000000"/>
                <w:sz w:val="20"/>
                <w:szCs w:val="20"/>
              </w:rPr>
            </w:pPr>
          </w:p>
          <w:p w:rsidR="00505380" w:rsidRDefault="00505380" w:rsidP="005A5CEF">
            <w:pPr>
              <w:autoSpaceDE w:val="0"/>
              <w:autoSpaceDN w:val="0"/>
              <w:adjustRightInd w:val="0"/>
              <w:jc w:val="center"/>
              <w:rPr>
                <w:color w:val="000000"/>
                <w:sz w:val="20"/>
                <w:szCs w:val="20"/>
              </w:rPr>
            </w:pPr>
          </w:p>
          <w:p w:rsidR="00505380" w:rsidRDefault="00505380" w:rsidP="005A5CEF">
            <w:pPr>
              <w:autoSpaceDE w:val="0"/>
              <w:autoSpaceDN w:val="0"/>
              <w:adjustRightInd w:val="0"/>
              <w:jc w:val="center"/>
              <w:rPr>
                <w:color w:val="000000"/>
                <w:sz w:val="20"/>
                <w:szCs w:val="20"/>
              </w:rPr>
            </w:pPr>
            <w:r>
              <w:rPr>
                <w:color w:val="000000"/>
                <w:sz w:val="20"/>
                <w:szCs w:val="20"/>
              </w:rPr>
              <w:t>да/нет</w:t>
            </w:r>
          </w:p>
          <w:p w:rsidR="00505380" w:rsidRDefault="00505380" w:rsidP="005A5CEF">
            <w:pPr>
              <w:autoSpaceDE w:val="0"/>
              <w:autoSpaceDN w:val="0"/>
              <w:adjustRightInd w:val="0"/>
              <w:jc w:val="center"/>
              <w:rPr>
                <w:color w:val="000000"/>
                <w:sz w:val="20"/>
                <w:szCs w:val="20"/>
              </w:rPr>
            </w:pPr>
          </w:p>
          <w:p w:rsidR="00505380" w:rsidRDefault="00505380" w:rsidP="005A5CEF">
            <w:pPr>
              <w:autoSpaceDE w:val="0"/>
              <w:autoSpaceDN w:val="0"/>
              <w:adjustRightInd w:val="0"/>
              <w:jc w:val="center"/>
              <w:rPr>
                <w:color w:val="000000"/>
                <w:sz w:val="20"/>
                <w:szCs w:val="20"/>
              </w:rPr>
            </w:pPr>
          </w:p>
          <w:p w:rsidR="00505380" w:rsidRPr="007854F2" w:rsidRDefault="00505380" w:rsidP="005A5CEF">
            <w:pPr>
              <w:autoSpaceDE w:val="0"/>
              <w:autoSpaceDN w:val="0"/>
              <w:adjustRightInd w:val="0"/>
              <w:jc w:val="center"/>
              <w:rPr>
                <w:color w:val="000000"/>
                <w:sz w:val="20"/>
                <w:szCs w:val="20"/>
              </w:rPr>
            </w:pPr>
            <w:r>
              <w:rPr>
                <w:color w:val="000000"/>
                <w:sz w:val="20"/>
                <w:szCs w:val="20"/>
              </w:rPr>
              <w:t>да/нет</w:t>
            </w:r>
          </w:p>
        </w:tc>
        <w:tc>
          <w:tcPr>
            <w:tcW w:w="1488" w:type="dxa"/>
            <w:shd w:val="clear" w:color="auto" w:fill="auto"/>
          </w:tcPr>
          <w:p w:rsidR="00505380" w:rsidRDefault="00505380" w:rsidP="005A5CEF">
            <w:pPr>
              <w:autoSpaceDE w:val="0"/>
              <w:autoSpaceDN w:val="0"/>
              <w:adjustRightInd w:val="0"/>
              <w:jc w:val="center"/>
              <w:rPr>
                <w:color w:val="000000"/>
                <w:sz w:val="20"/>
                <w:szCs w:val="20"/>
              </w:rPr>
            </w:pPr>
            <w:r>
              <w:rPr>
                <w:color w:val="000000"/>
                <w:sz w:val="20"/>
                <w:szCs w:val="20"/>
              </w:rPr>
              <w:t>да</w:t>
            </w:r>
          </w:p>
          <w:p w:rsidR="00505380" w:rsidRDefault="00505380" w:rsidP="005A5CEF">
            <w:pPr>
              <w:autoSpaceDE w:val="0"/>
              <w:autoSpaceDN w:val="0"/>
              <w:adjustRightInd w:val="0"/>
              <w:jc w:val="center"/>
              <w:rPr>
                <w:color w:val="000000"/>
                <w:sz w:val="20"/>
                <w:szCs w:val="20"/>
              </w:rPr>
            </w:pPr>
          </w:p>
          <w:p w:rsidR="00505380" w:rsidRDefault="00505380" w:rsidP="005A5CEF">
            <w:pPr>
              <w:autoSpaceDE w:val="0"/>
              <w:autoSpaceDN w:val="0"/>
              <w:adjustRightInd w:val="0"/>
              <w:jc w:val="center"/>
              <w:rPr>
                <w:color w:val="000000"/>
                <w:sz w:val="20"/>
                <w:szCs w:val="20"/>
              </w:rPr>
            </w:pPr>
          </w:p>
          <w:p w:rsidR="00505380" w:rsidRDefault="00505380" w:rsidP="005A5CEF">
            <w:pPr>
              <w:autoSpaceDE w:val="0"/>
              <w:autoSpaceDN w:val="0"/>
              <w:adjustRightInd w:val="0"/>
              <w:jc w:val="center"/>
              <w:rPr>
                <w:color w:val="000000"/>
                <w:sz w:val="20"/>
                <w:szCs w:val="20"/>
              </w:rPr>
            </w:pPr>
            <w:r>
              <w:rPr>
                <w:color w:val="000000"/>
                <w:sz w:val="20"/>
                <w:szCs w:val="20"/>
              </w:rPr>
              <w:t>да</w:t>
            </w:r>
          </w:p>
          <w:p w:rsidR="00505380" w:rsidRDefault="00505380" w:rsidP="005A5CEF">
            <w:pPr>
              <w:autoSpaceDE w:val="0"/>
              <w:autoSpaceDN w:val="0"/>
              <w:adjustRightInd w:val="0"/>
              <w:jc w:val="center"/>
              <w:rPr>
                <w:color w:val="000000"/>
                <w:sz w:val="20"/>
                <w:szCs w:val="20"/>
              </w:rPr>
            </w:pPr>
          </w:p>
          <w:p w:rsidR="00505380" w:rsidRDefault="00505380" w:rsidP="005A5CEF">
            <w:pPr>
              <w:autoSpaceDE w:val="0"/>
              <w:autoSpaceDN w:val="0"/>
              <w:adjustRightInd w:val="0"/>
              <w:jc w:val="center"/>
              <w:rPr>
                <w:color w:val="000000"/>
                <w:sz w:val="20"/>
                <w:szCs w:val="20"/>
              </w:rPr>
            </w:pPr>
          </w:p>
          <w:p w:rsidR="00505380" w:rsidRPr="007854F2" w:rsidRDefault="00505380" w:rsidP="005A5CEF">
            <w:pPr>
              <w:autoSpaceDE w:val="0"/>
              <w:autoSpaceDN w:val="0"/>
              <w:adjustRightInd w:val="0"/>
              <w:jc w:val="center"/>
              <w:rPr>
                <w:color w:val="000000"/>
                <w:sz w:val="20"/>
                <w:szCs w:val="20"/>
              </w:rPr>
            </w:pPr>
            <w:r>
              <w:rPr>
                <w:color w:val="000000"/>
                <w:sz w:val="20"/>
                <w:szCs w:val="20"/>
              </w:rPr>
              <w:t>да</w:t>
            </w:r>
          </w:p>
        </w:tc>
      </w:tr>
      <w:tr w:rsidR="00505380" w:rsidRPr="007854F2" w:rsidTr="0048042D">
        <w:tc>
          <w:tcPr>
            <w:tcW w:w="534" w:type="dxa"/>
            <w:shd w:val="clear" w:color="auto" w:fill="auto"/>
          </w:tcPr>
          <w:p w:rsidR="00505380" w:rsidRDefault="00505380" w:rsidP="005A5CEF">
            <w:pPr>
              <w:autoSpaceDE w:val="0"/>
              <w:autoSpaceDN w:val="0"/>
              <w:adjustRightInd w:val="0"/>
              <w:rPr>
                <w:color w:val="000000"/>
                <w:sz w:val="20"/>
                <w:szCs w:val="20"/>
              </w:rPr>
            </w:pPr>
            <w:r>
              <w:rPr>
                <w:color w:val="000000"/>
                <w:sz w:val="20"/>
                <w:szCs w:val="20"/>
              </w:rPr>
              <w:t>1.2.</w:t>
            </w:r>
          </w:p>
        </w:tc>
        <w:tc>
          <w:tcPr>
            <w:tcW w:w="4110" w:type="dxa"/>
            <w:shd w:val="clear" w:color="auto" w:fill="auto"/>
          </w:tcPr>
          <w:p w:rsidR="00505380" w:rsidRDefault="00505380" w:rsidP="00C71D08">
            <w:pPr>
              <w:pStyle w:val="afff"/>
              <w:rPr>
                <w:sz w:val="20"/>
              </w:rPr>
            </w:pPr>
            <w:r w:rsidRPr="002553A9">
              <w:rPr>
                <w:sz w:val="20"/>
              </w:rPr>
              <w:t xml:space="preserve">Наличие </w:t>
            </w:r>
            <w:r>
              <w:rPr>
                <w:sz w:val="20"/>
              </w:rPr>
              <w:t>возможности</w:t>
            </w:r>
            <w:r w:rsidR="00C71D08">
              <w:rPr>
                <w:sz w:val="20"/>
              </w:rPr>
              <w:t xml:space="preserve"> </w:t>
            </w:r>
            <w:r w:rsidRPr="002553A9">
              <w:rPr>
                <w:sz w:val="20"/>
              </w:rPr>
              <w:t xml:space="preserve">выполнять расчеты </w:t>
            </w:r>
            <w:r w:rsidRPr="00C80506">
              <w:rPr>
                <w:sz w:val="20"/>
              </w:rPr>
              <w:t xml:space="preserve">в разделе «Анализ риска» расчетно-пояснительной записки к декларации при помощи </w:t>
            </w:r>
            <w:r>
              <w:rPr>
                <w:sz w:val="20"/>
              </w:rPr>
              <w:t xml:space="preserve">лицензированного </w:t>
            </w:r>
            <w:r w:rsidRPr="00C80506">
              <w:rPr>
                <w:sz w:val="20"/>
              </w:rPr>
              <w:t>программного комплекса «</w:t>
            </w:r>
            <w:r w:rsidRPr="00C80506">
              <w:rPr>
                <w:sz w:val="20"/>
                <w:lang w:val="en-US"/>
              </w:rPr>
              <w:t>TOXI</w:t>
            </w:r>
            <w:r w:rsidRPr="00C80506">
              <w:rPr>
                <w:sz w:val="20"/>
              </w:rPr>
              <w:t>+</w:t>
            </w:r>
            <w:r w:rsidRPr="00C80506">
              <w:rPr>
                <w:sz w:val="20"/>
                <w:lang w:val="en-US"/>
              </w:rPr>
              <w:t>Risk</w:t>
            </w:r>
            <w:r w:rsidRPr="00C80506">
              <w:rPr>
                <w:sz w:val="20"/>
              </w:rPr>
              <w:t xml:space="preserve">» или  ПК </w:t>
            </w:r>
            <w:r w:rsidRPr="00C80506">
              <w:rPr>
                <w:sz w:val="20"/>
                <w:lang w:val="en-US"/>
              </w:rPr>
              <w:t>FLACS</w:t>
            </w:r>
            <w:r w:rsidRPr="00C80506">
              <w:rPr>
                <w:sz w:val="20"/>
              </w:rPr>
              <w:t>.</w:t>
            </w:r>
          </w:p>
          <w:p w:rsidR="00B47BAD" w:rsidRPr="005775CD" w:rsidRDefault="00B47BAD" w:rsidP="00C71D08">
            <w:pPr>
              <w:pStyle w:val="afff"/>
              <w:rPr>
                <w:color w:val="0000FF"/>
                <w:sz w:val="20"/>
              </w:rPr>
            </w:pPr>
          </w:p>
        </w:tc>
        <w:tc>
          <w:tcPr>
            <w:tcW w:w="2856" w:type="dxa"/>
            <w:shd w:val="clear" w:color="auto" w:fill="auto"/>
          </w:tcPr>
          <w:p w:rsidR="00505380" w:rsidRPr="008C2301" w:rsidRDefault="00505380" w:rsidP="005A5CEF">
            <w:pPr>
              <w:autoSpaceDE w:val="0"/>
              <w:autoSpaceDN w:val="0"/>
              <w:adjustRightInd w:val="0"/>
              <w:rPr>
                <w:color w:val="000000"/>
                <w:sz w:val="20"/>
                <w:szCs w:val="20"/>
              </w:rPr>
            </w:pPr>
            <w:r w:rsidRPr="008C2301">
              <w:rPr>
                <w:color w:val="000000"/>
                <w:sz w:val="20"/>
                <w:szCs w:val="20"/>
              </w:rPr>
              <w:t xml:space="preserve">Копия </w:t>
            </w:r>
            <w:r>
              <w:rPr>
                <w:color w:val="000000"/>
                <w:sz w:val="20"/>
                <w:szCs w:val="20"/>
              </w:rPr>
              <w:t>лицензии</w:t>
            </w:r>
          </w:p>
        </w:tc>
        <w:tc>
          <w:tcPr>
            <w:tcW w:w="1176"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да/нет</w:t>
            </w:r>
          </w:p>
        </w:tc>
        <w:tc>
          <w:tcPr>
            <w:tcW w:w="1488"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w:t>
            </w:r>
          </w:p>
        </w:tc>
      </w:tr>
      <w:tr w:rsidR="00505380" w:rsidRPr="007854F2" w:rsidTr="0048042D">
        <w:tc>
          <w:tcPr>
            <w:tcW w:w="534" w:type="dxa"/>
            <w:shd w:val="clear" w:color="auto" w:fill="auto"/>
          </w:tcPr>
          <w:p w:rsidR="00505380" w:rsidRPr="007854F2" w:rsidRDefault="00505380" w:rsidP="005A5CEF">
            <w:pPr>
              <w:autoSpaceDE w:val="0"/>
              <w:autoSpaceDN w:val="0"/>
              <w:adjustRightInd w:val="0"/>
              <w:rPr>
                <w:color w:val="000000"/>
                <w:sz w:val="20"/>
                <w:szCs w:val="20"/>
              </w:rPr>
            </w:pPr>
            <w:r>
              <w:rPr>
                <w:color w:val="000000"/>
                <w:sz w:val="20"/>
                <w:szCs w:val="20"/>
              </w:rPr>
              <w:t>1.3.</w:t>
            </w:r>
          </w:p>
        </w:tc>
        <w:tc>
          <w:tcPr>
            <w:tcW w:w="4110" w:type="dxa"/>
            <w:shd w:val="clear" w:color="auto" w:fill="auto"/>
          </w:tcPr>
          <w:p w:rsidR="00505380" w:rsidRPr="007854F2" w:rsidRDefault="00C71D08" w:rsidP="00C71D08">
            <w:pPr>
              <w:autoSpaceDE w:val="0"/>
              <w:autoSpaceDN w:val="0"/>
              <w:adjustRightInd w:val="0"/>
              <w:jc w:val="both"/>
              <w:rPr>
                <w:color w:val="000000"/>
                <w:sz w:val="20"/>
                <w:szCs w:val="20"/>
              </w:rPr>
            </w:pPr>
            <w:proofErr w:type="gramStart"/>
            <w:r w:rsidRPr="008152C7">
              <w:rPr>
                <w:sz w:val="20"/>
                <w:szCs w:val="20"/>
              </w:rPr>
              <w:t xml:space="preserve">Наличие свидетельства СРО о допуске к работам по разработке деклараций промышленной безопасности, </w:t>
            </w:r>
            <w:bookmarkStart w:id="1" w:name="sub_1000"/>
            <w:r w:rsidRPr="008152C7">
              <w:rPr>
                <w:sz w:val="20"/>
                <w:szCs w:val="20"/>
              </w:rPr>
              <w:t>согласно пункта 7.3 «</w:t>
            </w:r>
            <w:r w:rsidRPr="008152C7">
              <w:rPr>
                <w:bCs/>
                <w:sz w:val="20"/>
                <w:szCs w:val="20"/>
              </w:rPr>
              <w:t>Перечня</w:t>
            </w:r>
            <w:r w:rsidRPr="008152C7">
              <w:rPr>
                <w:bCs/>
                <w:sz w:val="20"/>
                <w:szCs w:val="20"/>
              </w:rPr>
              <w:br/>
              <w:t xml:space="preserve">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утвержденного приказом Министерства регионального развития РФ от 30 декабря </w:t>
            </w:r>
            <w:smartTag w:uri="urn:schemas-microsoft-com:office:smarttags" w:element="metricconverter">
              <w:smartTagPr>
                <w:attr w:name="ProductID" w:val="2009 г"/>
              </w:smartTagPr>
              <w:r w:rsidRPr="008152C7">
                <w:rPr>
                  <w:bCs/>
                  <w:sz w:val="20"/>
                  <w:szCs w:val="20"/>
                </w:rPr>
                <w:t>2009 г</w:t>
              </w:r>
            </w:smartTag>
            <w:r w:rsidRPr="008152C7">
              <w:rPr>
                <w:bCs/>
                <w:sz w:val="20"/>
                <w:szCs w:val="20"/>
              </w:rPr>
              <w:t>. № 624.</w:t>
            </w:r>
            <w:bookmarkEnd w:id="1"/>
            <w:proofErr w:type="gramEnd"/>
          </w:p>
        </w:tc>
        <w:tc>
          <w:tcPr>
            <w:tcW w:w="2856" w:type="dxa"/>
            <w:shd w:val="clear" w:color="auto" w:fill="auto"/>
          </w:tcPr>
          <w:p w:rsidR="00505380" w:rsidRPr="007854F2" w:rsidRDefault="00505380" w:rsidP="005A5CEF">
            <w:pPr>
              <w:autoSpaceDE w:val="0"/>
              <w:autoSpaceDN w:val="0"/>
              <w:adjustRightInd w:val="0"/>
              <w:rPr>
                <w:color w:val="000000"/>
                <w:sz w:val="20"/>
                <w:szCs w:val="20"/>
              </w:rPr>
            </w:pPr>
            <w:r>
              <w:rPr>
                <w:color w:val="000000"/>
                <w:sz w:val="20"/>
                <w:szCs w:val="20"/>
              </w:rPr>
              <w:t>Копия свидетельства СРО</w:t>
            </w:r>
            <w:r w:rsidRPr="007854F2">
              <w:rPr>
                <w:color w:val="000000"/>
                <w:sz w:val="20"/>
                <w:szCs w:val="20"/>
              </w:rPr>
              <w:t xml:space="preserve"> </w:t>
            </w:r>
            <w:r>
              <w:rPr>
                <w:color w:val="000000"/>
                <w:sz w:val="20"/>
                <w:szCs w:val="20"/>
              </w:rPr>
              <w:t xml:space="preserve">о допуске к работам по разработке деклараций </w:t>
            </w:r>
            <w:r>
              <w:rPr>
                <w:sz w:val="20"/>
                <w:szCs w:val="20"/>
              </w:rPr>
              <w:t>промышленной безопасности</w:t>
            </w:r>
            <w:r>
              <w:rPr>
                <w:color w:val="000000"/>
                <w:sz w:val="20"/>
                <w:szCs w:val="20"/>
              </w:rPr>
              <w:t>.</w:t>
            </w:r>
          </w:p>
        </w:tc>
        <w:tc>
          <w:tcPr>
            <w:tcW w:w="1176"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да/нет</w:t>
            </w:r>
          </w:p>
        </w:tc>
        <w:tc>
          <w:tcPr>
            <w:tcW w:w="1488"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w:t>
            </w:r>
          </w:p>
        </w:tc>
      </w:tr>
      <w:tr w:rsidR="00296FDD" w:rsidRPr="007854F2" w:rsidTr="0048042D">
        <w:tc>
          <w:tcPr>
            <w:tcW w:w="10164" w:type="dxa"/>
            <w:gridSpan w:val="5"/>
            <w:shd w:val="clear" w:color="auto" w:fill="auto"/>
          </w:tcPr>
          <w:p w:rsidR="00296FDD" w:rsidRPr="00296FDD" w:rsidRDefault="00296FDD" w:rsidP="00296FDD">
            <w:pPr>
              <w:autoSpaceDE w:val="0"/>
              <w:autoSpaceDN w:val="0"/>
              <w:adjustRightInd w:val="0"/>
              <w:jc w:val="center"/>
              <w:rPr>
                <w:b/>
                <w:color w:val="000000"/>
                <w:sz w:val="20"/>
                <w:szCs w:val="20"/>
              </w:rPr>
            </w:pPr>
            <w:r w:rsidRPr="00296FDD">
              <w:rPr>
                <w:b/>
                <w:color w:val="000000"/>
                <w:sz w:val="20"/>
                <w:szCs w:val="20"/>
              </w:rPr>
              <w:t>2. Опыт работы</w:t>
            </w:r>
          </w:p>
        </w:tc>
      </w:tr>
      <w:tr w:rsidR="00505380" w:rsidRPr="007854F2" w:rsidTr="0048042D">
        <w:tc>
          <w:tcPr>
            <w:tcW w:w="534" w:type="dxa"/>
            <w:shd w:val="clear" w:color="auto" w:fill="auto"/>
          </w:tcPr>
          <w:p w:rsidR="00505380" w:rsidRPr="007854F2" w:rsidRDefault="00505380" w:rsidP="005A5CEF">
            <w:pPr>
              <w:autoSpaceDE w:val="0"/>
              <w:autoSpaceDN w:val="0"/>
              <w:adjustRightInd w:val="0"/>
              <w:rPr>
                <w:color w:val="000000"/>
                <w:sz w:val="20"/>
                <w:szCs w:val="20"/>
              </w:rPr>
            </w:pPr>
            <w:r>
              <w:rPr>
                <w:color w:val="000000"/>
                <w:sz w:val="20"/>
                <w:szCs w:val="20"/>
              </w:rPr>
              <w:t>2.1.</w:t>
            </w:r>
          </w:p>
        </w:tc>
        <w:tc>
          <w:tcPr>
            <w:tcW w:w="4110" w:type="dxa"/>
            <w:shd w:val="clear" w:color="auto" w:fill="auto"/>
          </w:tcPr>
          <w:p w:rsidR="00505380" w:rsidRPr="007854F2" w:rsidRDefault="00505380" w:rsidP="005A5CEF">
            <w:pPr>
              <w:autoSpaceDE w:val="0"/>
              <w:autoSpaceDN w:val="0"/>
              <w:adjustRightInd w:val="0"/>
              <w:rPr>
                <w:sz w:val="20"/>
                <w:szCs w:val="20"/>
              </w:rPr>
            </w:pPr>
            <w:r w:rsidRPr="007854F2">
              <w:rPr>
                <w:sz w:val="20"/>
                <w:szCs w:val="20"/>
              </w:rPr>
              <w:t>Опыт работы в области</w:t>
            </w:r>
            <w:r>
              <w:rPr>
                <w:sz w:val="20"/>
                <w:szCs w:val="20"/>
              </w:rPr>
              <w:t xml:space="preserve"> разработки деклараций промышленной безопасности</w:t>
            </w:r>
            <w:r w:rsidRPr="007854F2">
              <w:rPr>
                <w:sz w:val="20"/>
                <w:szCs w:val="20"/>
              </w:rPr>
              <w:t>.</w:t>
            </w:r>
          </w:p>
        </w:tc>
        <w:tc>
          <w:tcPr>
            <w:tcW w:w="2856" w:type="dxa"/>
            <w:shd w:val="clear" w:color="auto" w:fill="auto"/>
          </w:tcPr>
          <w:p w:rsidR="00505380" w:rsidRPr="007854F2" w:rsidRDefault="00505380" w:rsidP="005A5CEF">
            <w:pPr>
              <w:autoSpaceDE w:val="0"/>
              <w:autoSpaceDN w:val="0"/>
              <w:adjustRightInd w:val="0"/>
              <w:rPr>
                <w:color w:val="000000"/>
                <w:sz w:val="20"/>
                <w:szCs w:val="20"/>
              </w:rPr>
            </w:pPr>
            <w:r w:rsidRPr="007854F2">
              <w:rPr>
                <w:sz w:val="20"/>
                <w:szCs w:val="20"/>
              </w:rPr>
              <w:t xml:space="preserve">Справка о выполнении договоров по </w:t>
            </w:r>
            <w:r>
              <w:rPr>
                <w:sz w:val="20"/>
                <w:szCs w:val="20"/>
              </w:rPr>
              <w:t xml:space="preserve">разработке деклараций промышленной безопасности. </w:t>
            </w:r>
            <w:r w:rsidRPr="00AC7323">
              <w:rPr>
                <w:strike/>
                <w:sz w:val="20"/>
                <w:szCs w:val="20"/>
              </w:rPr>
              <w:t xml:space="preserve"> </w:t>
            </w:r>
          </w:p>
        </w:tc>
        <w:tc>
          <w:tcPr>
            <w:tcW w:w="1176"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да/нет</w:t>
            </w:r>
          </w:p>
        </w:tc>
        <w:tc>
          <w:tcPr>
            <w:tcW w:w="1488"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w:t>
            </w:r>
          </w:p>
        </w:tc>
      </w:tr>
      <w:tr w:rsidR="00505380" w:rsidRPr="007854F2" w:rsidTr="0048042D">
        <w:tc>
          <w:tcPr>
            <w:tcW w:w="10164" w:type="dxa"/>
            <w:gridSpan w:val="5"/>
            <w:shd w:val="clear" w:color="auto" w:fill="auto"/>
          </w:tcPr>
          <w:p w:rsidR="00505380" w:rsidRPr="00505380" w:rsidRDefault="00505380" w:rsidP="008D300E">
            <w:pPr>
              <w:autoSpaceDE w:val="0"/>
              <w:autoSpaceDN w:val="0"/>
              <w:adjustRightInd w:val="0"/>
              <w:jc w:val="center"/>
              <w:rPr>
                <w:b/>
                <w:color w:val="000000"/>
                <w:sz w:val="20"/>
                <w:szCs w:val="20"/>
              </w:rPr>
            </w:pPr>
            <w:r w:rsidRPr="00505380">
              <w:rPr>
                <w:b/>
                <w:color w:val="000000"/>
                <w:sz w:val="20"/>
                <w:szCs w:val="20"/>
              </w:rPr>
              <w:t>3.</w:t>
            </w:r>
            <w:r w:rsidRPr="00505380">
              <w:rPr>
                <w:b/>
                <w:sz w:val="20"/>
                <w:szCs w:val="20"/>
              </w:rPr>
              <w:t>Обязательства контрагента</w:t>
            </w:r>
          </w:p>
        </w:tc>
      </w:tr>
      <w:tr w:rsidR="00505380" w:rsidRPr="007854F2" w:rsidTr="0048042D">
        <w:tc>
          <w:tcPr>
            <w:tcW w:w="534" w:type="dxa"/>
            <w:shd w:val="clear" w:color="auto" w:fill="auto"/>
          </w:tcPr>
          <w:p w:rsidR="00505380" w:rsidRPr="007854F2" w:rsidRDefault="00505380" w:rsidP="005A5CEF">
            <w:pPr>
              <w:autoSpaceDE w:val="0"/>
              <w:autoSpaceDN w:val="0"/>
              <w:adjustRightInd w:val="0"/>
              <w:rPr>
                <w:color w:val="000000"/>
                <w:sz w:val="20"/>
                <w:szCs w:val="20"/>
              </w:rPr>
            </w:pPr>
            <w:r>
              <w:rPr>
                <w:color w:val="000000"/>
                <w:sz w:val="20"/>
                <w:szCs w:val="20"/>
              </w:rPr>
              <w:t>3</w:t>
            </w:r>
            <w:r w:rsidRPr="007854F2">
              <w:rPr>
                <w:color w:val="000000"/>
                <w:sz w:val="20"/>
                <w:szCs w:val="20"/>
              </w:rPr>
              <w:t>.1.</w:t>
            </w:r>
          </w:p>
        </w:tc>
        <w:tc>
          <w:tcPr>
            <w:tcW w:w="4110" w:type="dxa"/>
            <w:shd w:val="clear" w:color="auto" w:fill="auto"/>
          </w:tcPr>
          <w:p w:rsidR="00505380" w:rsidRPr="007854F2" w:rsidRDefault="00505380" w:rsidP="005A5CEF">
            <w:pPr>
              <w:autoSpaceDE w:val="0"/>
              <w:autoSpaceDN w:val="0"/>
              <w:adjustRightInd w:val="0"/>
              <w:rPr>
                <w:sz w:val="20"/>
                <w:szCs w:val="20"/>
              </w:rPr>
            </w:pPr>
            <w:r w:rsidRPr="007854F2">
              <w:rPr>
                <w:sz w:val="20"/>
                <w:szCs w:val="20"/>
              </w:rPr>
              <w:t>Гарантия качества выполненных работ</w:t>
            </w:r>
          </w:p>
        </w:tc>
        <w:tc>
          <w:tcPr>
            <w:tcW w:w="2856" w:type="dxa"/>
            <w:shd w:val="clear" w:color="auto" w:fill="auto"/>
          </w:tcPr>
          <w:p w:rsidR="00505380" w:rsidRPr="007854F2" w:rsidRDefault="00505380" w:rsidP="005A5CEF">
            <w:pPr>
              <w:autoSpaceDE w:val="0"/>
              <w:autoSpaceDN w:val="0"/>
              <w:adjustRightInd w:val="0"/>
              <w:rPr>
                <w:sz w:val="20"/>
                <w:szCs w:val="20"/>
              </w:rPr>
            </w:pPr>
            <w:r w:rsidRPr="007854F2">
              <w:rPr>
                <w:sz w:val="20"/>
                <w:szCs w:val="20"/>
              </w:rPr>
              <w:t>Письмо (в произвольной форме), гарантирующее качество выполненных работ</w:t>
            </w:r>
          </w:p>
        </w:tc>
        <w:tc>
          <w:tcPr>
            <w:tcW w:w="1176"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да/нет</w:t>
            </w:r>
          </w:p>
        </w:tc>
        <w:tc>
          <w:tcPr>
            <w:tcW w:w="1488"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w:t>
            </w:r>
          </w:p>
        </w:tc>
      </w:tr>
      <w:tr w:rsidR="00505380" w:rsidRPr="007854F2" w:rsidTr="0048042D">
        <w:tc>
          <w:tcPr>
            <w:tcW w:w="534" w:type="dxa"/>
            <w:shd w:val="clear" w:color="auto" w:fill="auto"/>
          </w:tcPr>
          <w:p w:rsidR="00505380" w:rsidRPr="007854F2" w:rsidRDefault="00505380" w:rsidP="005A5CEF">
            <w:pPr>
              <w:autoSpaceDE w:val="0"/>
              <w:autoSpaceDN w:val="0"/>
              <w:adjustRightInd w:val="0"/>
              <w:rPr>
                <w:color w:val="000000"/>
                <w:sz w:val="20"/>
                <w:szCs w:val="20"/>
              </w:rPr>
            </w:pPr>
            <w:r>
              <w:rPr>
                <w:color w:val="000000"/>
                <w:sz w:val="20"/>
                <w:szCs w:val="20"/>
              </w:rPr>
              <w:t>3</w:t>
            </w:r>
            <w:r w:rsidRPr="007854F2">
              <w:rPr>
                <w:color w:val="000000"/>
                <w:sz w:val="20"/>
                <w:szCs w:val="20"/>
              </w:rPr>
              <w:t>.2.</w:t>
            </w:r>
          </w:p>
        </w:tc>
        <w:tc>
          <w:tcPr>
            <w:tcW w:w="4110" w:type="dxa"/>
            <w:shd w:val="clear" w:color="auto" w:fill="auto"/>
          </w:tcPr>
          <w:p w:rsidR="00505380" w:rsidRPr="007854F2" w:rsidRDefault="00505380" w:rsidP="005A5CEF">
            <w:pPr>
              <w:autoSpaceDE w:val="0"/>
              <w:autoSpaceDN w:val="0"/>
              <w:adjustRightInd w:val="0"/>
              <w:rPr>
                <w:sz w:val="20"/>
                <w:szCs w:val="20"/>
              </w:rPr>
            </w:pPr>
            <w:r w:rsidRPr="007854F2">
              <w:rPr>
                <w:sz w:val="20"/>
                <w:szCs w:val="20"/>
              </w:rPr>
              <w:t>Гарантия выполнения данного вида работ в установленные Заказчиком сроки</w:t>
            </w:r>
          </w:p>
        </w:tc>
        <w:tc>
          <w:tcPr>
            <w:tcW w:w="2856" w:type="dxa"/>
            <w:shd w:val="clear" w:color="auto" w:fill="auto"/>
          </w:tcPr>
          <w:p w:rsidR="00505380" w:rsidRPr="007854F2" w:rsidRDefault="00505380" w:rsidP="005A5CEF">
            <w:pPr>
              <w:autoSpaceDE w:val="0"/>
              <w:autoSpaceDN w:val="0"/>
              <w:adjustRightInd w:val="0"/>
              <w:rPr>
                <w:sz w:val="20"/>
                <w:szCs w:val="20"/>
              </w:rPr>
            </w:pPr>
            <w:r w:rsidRPr="007854F2">
              <w:rPr>
                <w:sz w:val="20"/>
                <w:szCs w:val="20"/>
              </w:rPr>
              <w:t>Письмо (в произвольной форме), гарантирующее выполнение данного вида работ в установленные Заказчиком сроки</w:t>
            </w:r>
          </w:p>
        </w:tc>
        <w:tc>
          <w:tcPr>
            <w:tcW w:w="1176"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да/нет</w:t>
            </w:r>
          </w:p>
        </w:tc>
        <w:tc>
          <w:tcPr>
            <w:tcW w:w="1488"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w:t>
            </w:r>
          </w:p>
        </w:tc>
      </w:tr>
      <w:tr w:rsidR="00505380" w:rsidRPr="007854F2" w:rsidTr="0048042D">
        <w:tc>
          <w:tcPr>
            <w:tcW w:w="534" w:type="dxa"/>
            <w:shd w:val="clear" w:color="auto" w:fill="auto"/>
          </w:tcPr>
          <w:p w:rsidR="00505380" w:rsidRPr="007854F2" w:rsidRDefault="008D300E" w:rsidP="005A5CEF">
            <w:pPr>
              <w:autoSpaceDE w:val="0"/>
              <w:autoSpaceDN w:val="0"/>
              <w:adjustRightInd w:val="0"/>
              <w:rPr>
                <w:color w:val="000000"/>
                <w:sz w:val="20"/>
                <w:szCs w:val="20"/>
              </w:rPr>
            </w:pPr>
            <w:r>
              <w:rPr>
                <w:color w:val="000000"/>
                <w:sz w:val="20"/>
                <w:szCs w:val="20"/>
              </w:rPr>
              <w:t>3</w:t>
            </w:r>
            <w:r w:rsidR="00505380" w:rsidRPr="007854F2">
              <w:rPr>
                <w:color w:val="000000"/>
                <w:sz w:val="20"/>
                <w:szCs w:val="20"/>
              </w:rPr>
              <w:t>.</w:t>
            </w:r>
          </w:p>
        </w:tc>
        <w:tc>
          <w:tcPr>
            <w:tcW w:w="4110" w:type="dxa"/>
            <w:shd w:val="clear" w:color="auto" w:fill="auto"/>
          </w:tcPr>
          <w:p w:rsidR="00505380" w:rsidRPr="007854F2" w:rsidRDefault="00505380" w:rsidP="005A5CEF">
            <w:pPr>
              <w:autoSpaceDE w:val="0"/>
              <w:autoSpaceDN w:val="0"/>
              <w:adjustRightInd w:val="0"/>
              <w:rPr>
                <w:sz w:val="20"/>
                <w:szCs w:val="20"/>
              </w:rPr>
            </w:pPr>
            <w:r w:rsidRPr="007854F2">
              <w:rPr>
                <w:sz w:val="20"/>
                <w:szCs w:val="20"/>
              </w:rPr>
              <w:t>Согласие с формой договора</w:t>
            </w:r>
          </w:p>
        </w:tc>
        <w:tc>
          <w:tcPr>
            <w:tcW w:w="2856" w:type="dxa"/>
            <w:shd w:val="clear" w:color="auto" w:fill="auto"/>
          </w:tcPr>
          <w:p w:rsidR="00505380" w:rsidRPr="007854F2" w:rsidRDefault="00505380" w:rsidP="005A5CEF">
            <w:pPr>
              <w:autoSpaceDE w:val="0"/>
              <w:autoSpaceDN w:val="0"/>
              <w:adjustRightInd w:val="0"/>
              <w:rPr>
                <w:sz w:val="20"/>
                <w:szCs w:val="20"/>
              </w:rPr>
            </w:pPr>
            <w:r>
              <w:rPr>
                <w:sz w:val="20"/>
                <w:szCs w:val="20"/>
              </w:rPr>
              <w:t>Подписанный со стороны контрагента договор без указания стоимости работ</w:t>
            </w:r>
          </w:p>
        </w:tc>
        <w:tc>
          <w:tcPr>
            <w:tcW w:w="1176"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да/нет</w:t>
            </w:r>
          </w:p>
        </w:tc>
        <w:tc>
          <w:tcPr>
            <w:tcW w:w="1488" w:type="dxa"/>
            <w:shd w:val="clear" w:color="auto" w:fill="auto"/>
          </w:tcPr>
          <w:p w:rsidR="00505380" w:rsidRPr="007854F2" w:rsidRDefault="00505380" w:rsidP="005A5CEF">
            <w:pPr>
              <w:autoSpaceDE w:val="0"/>
              <w:autoSpaceDN w:val="0"/>
              <w:adjustRightInd w:val="0"/>
              <w:jc w:val="center"/>
              <w:rPr>
                <w:color w:val="000000"/>
                <w:sz w:val="20"/>
                <w:szCs w:val="20"/>
              </w:rPr>
            </w:pPr>
            <w:r>
              <w:rPr>
                <w:color w:val="000000"/>
                <w:sz w:val="20"/>
                <w:szCs w:val="20"/>
              </w:rPr>
              <w:t>да</w:t>
            </w:r>
          </w:p>
        </w:tc>
      </w:tr>
      <w:tr w:rsidR="00505380" w:rsidRPr="007854F2" w:rsidTr="0048042D">
        <w:tc>
          <w:tcPr>
            <w:tcW w:w="10164" w:type="dxa"/>
            <w:gridSpan w:val="5"/>
            <w:shd w:val="clear" w:color="auto" w:fill="auto"/>
          </w:tcPr>
          <w:p w:rsidR="00505380" w:rsidRPr="00823762" w:rsidRDefault="008D300E" w:rsidP="005A5CEF">
            <w:pPr>
              <w:autoSpaceDE w:val="0"/>
              <w:autoSpaceDN w:val="0"/>
              <w:adjustRightInd w:val="0"/>
              <w:jc w:val="center"/>
              <w:rPr>
                <w:color w:val="000000"/>
                <w:sz w:val="20"/>
                <w:szCs w:val="20"/>
              </w:rPr>
            </w:pPr>
            <w:r>
              <w:rPr>
                <w:b/>
                <w:bCs/>
                <w:sz w:val="20"/>
                <w:szCs w:val="20"/>
              </w:rPr>
              <w:t>4</w:t>
            </w:r>
            <w:r w:rsidR="00505380" w:rsidRPr="00823762">
              <w:rPr>
                <w:b/>
                <w:bCs/>
                <w:sz w:val="20"/>
                <w:szCs w:val="20"/>
              </w:rPr>
              <w:t>. Иные требования</w:t>
            </w:r>
          </w:p>
        </w:tc>
      </w:tr>
      <w:tr w:rsidR="005352A7" w:rsidRPr="007854F2" w:rsidTr="0048042D">
        <w:tc>
          <w:tcPr>
            <w:tcW w:w="534" w:type="dxa"/>
            <w:shd w:val="clear" w:color="auto" w:fill="auto"/>
            <w:vAlign w:val="center"/>
          </w:tcPr>
          <w:p w:rsidR="005352A7" w:rsidRDefault="005352A7" w:rsidP="008D300E">
            <w:pPr>
              <w:rPr>
                <w:sz w:val="20"/>
                <w:szCs w:val="20"/>
              </w:rPr>
            </w:pPr>
            <w:r>
              <w:rPr>
                <w:sz w:val="20"/>
                <w:szCs w:val="20"/>
              </w:rPr>
              <w:t>4.1.</w:t>
            </w:r>
          </w:p>
        </w:tc>
        <w:tc>
          <w:tcPr>
            <w:tcW w:w="4110" w:type="dxa"/>
            <w:shd w:val="clear" w:color="auto" w:fill="auto"/>
            <w:vAlign w:val="center"/>
          </w:tcPr>
          <w:p w:rsidR="005352A7" w:rsidRPr="00005347" w:rsidRDefault="005352A7" w:rsidP="005A5CEF">
            <w:pPr>
              <w:autoSpaceDE w:val="0"/>
              <w:jc w:val="both"/>
              <w:rPr>
                <w:rFonts w:cs="Arial"/>
                <w:sz w:val="20"/>
                <w:szCs w:val="20"/>
              </w:rPr>
            </w:pPr>
            <w:r w:rsidRPr="00005347">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856" w:type="dxa"/>
            <w:shd w:val="clear" w:color="auto" w:fill="auto"/>
            <w:vAlign w:val="center"/>
          </w:tcPr>
          <w:p w:rsidR="005352A7" w:rsidRPr="005352A7" w:rsidRDefault="005352A7" w:rsidP="005A5CEF">
            <w:pPr>
              <w:rPr>
                <w:sz w:val="20"/>
                <w:szCs w:val="20"/>
              </w:rPr>
            </w:pPr>
            <w:r w:rsidRPr="005352A7">
              <w:rPr>
                <w:sz w:val="20"/>
                <w:szCs w:val="20"/>
              </w:rPr>
              <w:t>Письмо (в свободной форме) за подписью руководителя организации.</w:t>
            </w:r>
          </w:p>
        </w:tc>
        <w:tc>
          <w:tcPr>
            <w:tcW w:w="1176" w:type="dxa"/>
            <w:shd w:val="clear" w:color="auto" w:fill="auto"/>
            <w:vAlign w:val="center"/>
          </w:tcPr>
          <w:p w:rsidR="005352A7" w:rsidRPr="005352A7" w:rsidRDefault="0048042D" w:rsidP="0048042D">
            <w:pPr>
              <w:jc w:val="center"/>
              <w:rPr>
                <w:sz w:val="20"/>
                <w:szCs w:val="20"/>
              </w:rPr>
            </w:pPr>
            <w:r>
              <w:rPr>
                <w:sz w:val="20"/>
                <w:szCs w:val="20"/>
              </w:rPr>
              <w:t>д</w:t>
            </w:r>
            <w:r w:rsidR="005352A7" w:rsidRPr="005352A7">
              <w:rPr>
                <w:sz w:val="20"/>
                <w:szCs w:val="20"/>
              </w:rPr>
              <w:t>а/нет</w:t>
            </w:r>
          </w:p>
        </w:tc>
        <w:tc>
          <w:tcPr>
            <w:tcW w:w="1488" w:type="dxa"/>
            <w:shd w:val="clear" w:color="auto" w:fill="auto"/>
            <w:vAlign w:val="center"/>
          </w:tcPr>
          <w:p w:rsidR="005352A7" w:rsidRPr="005352A7" w:rsidRDefault="0048042D" w:rsidP="0048042D">
            <w:pPr>
              <w:jc w:val="center"/>
              <w:rPr>
                <w:sz w:val="20"/>
                <w:szCs w:val="20"/>
              </w:rPr>
            </w:pPr>
            <w:r>
              <w:rPr>
                <w:sz w:val="20"/>
                <w:szCs w:val="20"/>
              </w:rPr>
              <w:t>д</w:t>
            </w:r>
            <w:r w:rsidR="005352A7" w:rsidRPr="005352A7">
              <w:rPr>
                <w:sz w:val="20"/>
                <w:szCs w:val="20"/>
              </w:rPr>
              <w:t>а</w:t>
            </w:r>
          </w:p>
        </w:tc>
      </w:tr>
      <w:tr w:rsidR="005352A7" w:rsidRPr="007854F2" w:rsidTr="0048042D">
        <w:tc>
          <w:tcPr>
            <w:tcW w:w="534" w:type="dxa"/>
            <w:shd w:val="clear" w:color="auto" w:fill="auto"/>
            <w:vAlign w:val="center"/>
          </w:tcPr>
          <w:p w:rsidR="005352A7" w:rsidRDefault="005352A7" w:rsidP="008D300E">
            <w:pPr>
              <w:rPr>
                <w:sz w:val="20"/>
                <w:szCs w:val="20"/>
              </w:rPr>
            </w:pPr>
            <w:r>
              <w:rPr>
                <w:sz w:val="20"/>
                <w:szCs w:val="20"/>
              </w:rPr>
              <w:t>4.2.</w:t>
            </w:r>
          </w:p>
        </w:tc>
        <w:tc>
          <w:tcPr>
            <w:tcW w:w="4110" w:type="dxa"/>
            <w:shd w:val="clear" w:color="auto" w:fill="auto"/>
            <w:vAlign w:val="center"/>
          </w:tcPr>
          <w:p w:rsidR="005352A7" w:rsidRPr="00823762" w:rsidRDefault="005352A7" w:rsidP="005A5CEF">
            <w:pPr>
              <w:jc w:val="both"/>
              <w:rPr>
                <w:sz w:val="20"/>
                <w:szCs w:val="20"/>
              </w:rPr>
            </w:pPr>
            <w:proofErr w:type="gramStart"/>
            <w:r w:rsidRPr="00823762">
              <w:rPr>
                <w:sz w:val="20"/>
                <w:szCs w:val="20"/>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roofErr w:type="gramEnd"/>
          </w:p>
        </w:tc>
        <w:tc>
          <w:tcPr>
            <w:tcW w:w="2856" w:type="dxa"/>
            <w:shd w:val="clear" w:color="auto" w:fill="auto"/>
            <w:vAlign w:val="center"/>
          </w:tcPr>
          <w:p w:rsidR="005352A7" w:rsidRPr="005352A7" w:rsidRDefault="005352A7" w:rsidP="005A5CEF">
            <w:pPr>
              <w:rPr>
                <w:sz w:val="20"/>
                <w:szCs w:val="20"/>
              </w:rPr>
            </w:pPr>
            <w:r w:rsidRPr="005352A7">
              <w:rPr>
                <w:sz w:val="20"/>
                <w:szCs w:val="20"/>
              </w:rPr>
              <w:t>Письмо (в свободной форме) за подписью руководителя организации.</w:t>
            </w:r>
          </w:p>
        </w:tc>
        <w:tc>
          <w:tcPr>
            <w:tcW w:w="1176" w:type="dxa"/>
            <w:shd w:val="clear" w:color="auto" w:fill="auto"/>
            <w:vAlign w:val="center"/>
          </w:tcPr>
          <w:p w:rsidR="005352A7" w:rsidRPr="005352A7" w:rsidRDefault="0048042D" w:rsidP="0048042D">
            <w:pPr>
              <w:jc w:val="center"/>
              <w:rPr>
                <w:sz w:val="20"/>
                <w:szCs w:val="20"/>
              </w:rPr>
            </w:pPr>
            <w:r>
              <w:rPr>
                <w:sz w:val="20"/>
                <w:szCs w:val="20"/>
              </w:rPr>
              <w:t>д</w:t>
            </w:r>
            <w:r w:rsidR="005352A7" w:rsidRPr="005352A7">
              <w:rPr>
                <w:sz w:val="20"/>
                <w:szCs w:val="20"/>
              </w:rPr>
              <w:t>а/нет</w:t>
            </w:r>
          </w:p>
        </w:tc>
        <w:tc>
          <w:tcPr>
            <w:tcW w:w="1488" w:type="dxa"/>
            <w:shd w:val="clear" w:color="auto" w:fill="auto"/>
            <w:vAlign w:val="center"/>
          </w:tcPr>
          <w:p w:rsidR="005352A7" w:rsidRPr="005352A7" w:rsidRDefault="0048042D" w:rsidP="0048042D">
            <w:pPr>
              <w:jc w:val="center"/>
              <w:rPr>
                <w:sz w:val="20"/>
                <w:szCs w:val="20"/>
              </w:rPr>
            </w:pPr>
            <w:r>
              <w:rPr>
                <w:sz w:val="20"/>
                <w:szCs w:val="20"/>
              </w:rPr>
              <w:t>д</w:t>
            </w:r>
            <w:r w:rsidR="005352A7" w:rsidRPr="005352A7">
              <w:rPr>
                <w:sz w:val="20"/>
                <w:szCs w:val="20"/>
              </w:rPr>
              <w:t>а</w:t>
            </w:r>
          </w:p>
        </w:tc>
      </w:tr>
    </w:tbl>
    <w:p w:rsidR="00E526D7" w:rsidRPr="00843298" w:rsidRDefault="00AB2215" w:rsidP="00B70D6C">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E526D7" w:rsidP="00B70D6C">
      <w:pPr>
        <w:pStyle w:val="af3"/>
        <w:suppressAutoHyphens/>
        <w:jc w:val="both"/>
      </w:pPr>
      <w:r w:rsidRPr="00843298">
        <w:t xml:space="preserve">В случае отказа или уклонения Победителя тендера от подписания договора Победитель будет обязан, </w:t>
      </w:r>
      <w:proofErr w:type="gramStart"/>
      <w:r w:rsidRPr="00843298">
        <w:t>безусловно</w:t>
      </w:r>
      <w:proofErr w:type="gramEnd"/>
      <w:r w:rsidRPr="00843298">
        <w:t xml:space="preserve">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w:t>
      </w:r>
      <w:r w:rsidR="00F13D93">
        <w:t>клонении от подписания договора</w:t>
      </w:r>
      <w:r w:rsidRPr="00843298">
        <w:t>.</w:t>
      </w:r>
    </w:p>
    <w:p w:rsidR="00BD7E22" w:rsidRDefault="00BD7E22" w:rsidP="00B05736">
      <w:pPr>
        <w:rPr>
          <w:rFonts w:cs="Arial"/>
          <w:b/>
          <w:szCs w:val="22"/>
        </w:rPr>
      </w:pPr>
    </w:p>
    <w:p w:rsidR="00BD7E22" w:rsidRDefault="00BD7E22" w:rsidP="00B05736">
      <w:pPr>
        <w:rPr>
          <w:rFonts w:cs="Arial"/>
          <w:b/>
          <w:szCs w:val="22"/>
        </w:rPr>
      </w:pPr>
    </w:p>
    <w:p w:rsidR="00B05736" w:rsidRDefault="00B05736" w:rsidP="00B05736">
      <w:pPr>
        <w:rPr>
          <w:rFonts w:cs="Arial"/>
          <w:b/>
          <w:szCs w:val="22"/>
        </w:rPr>
      </w:pPr>
      <w:r>
        <w:rPr>
          <w:rFonts w:cs="Arial"/>
          <w:b/>
          <w:szCs w:val="22"/>
        </w:rPr>
        <w:t>Директор по снабжению</w:t>
      </w:r>
      <w:r>
        <w:rPr>
          <w:rFonts w:cs="Arial"/>
          <w:b/>
          <w:szCs w:val="22"/>
        </w:rPr>
        <w:tab/>
        <w:t>____________________ В.Ф. Желязков</w:t>
      </w:r>
    </w:p>
    <w:p w:rsidR="00B70D6C" w:rsidRDefault="00B70D6C" w:rsidP="00B70D6C">
      <w:pPr>
        <w:jc w:val="right"/>
        <w:rPr>
          <w:b/>
        </w:rPr>
        <w:sectPr w:rsidR="00B70D6C" w:rsidSect="00B70D6C">
          <w:type w:val="nextColumn"/>
          <w:pgSz w:w="11907" w:h="16840" w:code="9"/>
          <w:pgMar w:top="851" w:right="851" w:bottom="1276" w:left="1134" w:header="680" w:footer="340" w:gutter="0"/>
          <w:cols w:space="60"/>
          <w:noEndnote/>
          <w:docGrid w:linePitch="326"/>
        </w:sectPr>
      </w:pPr>
    </w:p>
    <w:p w:rsidR="00B70D6C" w:rsidRPr="002E571A" w:rsidRDefault="00B70D6C" w:rsidP="00B70D6C">
      <w:pPr>
        <w:jc w:val="right"/>
        <w:rPr>
          <w:b/>
        </w:rPr>
      </w:pPr>
      <w:r w:rsidRPr="002E571A">
        <w:rPr>
          <w:b/>
        </w:rPr>
        <w:t xml:space="preserve">Форма </w:t>
      </w:r>
      <w:r>
        <w:rPr>
          <w:b/>
        </w:rPr>
        <w:t>6</w:t>
      </w:r>
      <w:r w:rsidRPr="002E571A">
        <w:rPr>
          <w:b/>
        </w:rPr>
        <w:t xml:space="preserve"> «Перечень аффилированных организаций»</w:t>
      </w:r>
    </w:p>
    <w:p w:rsidR="00B70D6C" w:rsidRPr="002E571A" w:rsidRDefault="00B70D6C" w:rsidP="00B70D6C">
      <w:pPr>
        <w:ind w:firstLine="708"/>
        <w:jc w:val="right"/>
        <w:rPr>
          <w:rFonts w:cs="Arial"/>
          <w:b/>
          <w:szCs w:val="22"/>
        </w:rPr>
      </w:pPr>
    </w:p>
    <w:p w:rsidR="00B70D6C" w:rsidRPr="002E571A" w:rsidRDefault="00B70D6C" w:rsidP="00B70D6C">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0D6C" w:rsidRPr="002E571A" w:rsidRDefault="00B70D6C" w:rsidP="00B70D6C">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0D6C" w:rsidRPr="002E571A" w:rsidRDefault="00B70D6C" w:rsidP="00B70D6C">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0D6C" w:rsidRPr="002E571A" w:rsidRDefault="00B70D6C" w:rsidP="00B70D6C">
      <w:pPr>
        <w:widowControl w:val="0"/>
        <w:autoSpaceDE w:val="0"/>
        <w:autoSpaceDN w:val="0"/>
        <w:adjustRightInd w:val="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0D6C" w:rsidRPr="002E571A" w:rsidTr="005A5CE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0D6C" w:rsidRPr="002E571A" w:rsidRDefault="00B70D6C" w:rsidP="005A5CEF">
            <w:pPr>
              <w:widowControl w:val="0"/>
              <w:autoSpaceDE w:val="0"/>
              <w:autoSpaceDN w:val="0"/>
              <w:adjustRightInd w:val="0"/>
              <w:rPr>
                <w:rFonts w:cs="Arial"/>
                <w:b/>
                <w:sz w:val="20"/>
                <w:szCs w:val="20"/>
              </w:rPr>
            </w:pPr>
            <w:r w:rsidRPr="002E571A">
              <w:rPr>
                <w:rFonts w:cs="Arial"/>
                <w:b/>
                <w:sz w:val="20"/>
                <w:szCs w:val="20"/>
              </w:rPr>
              <w:t>№</w:t>
            </w:r>
          </w:p>
          <w:p w:rsidR="00B70D6C" w:rsidRPr="002E571A" w:rsidRDefault="00B70D6C" w:rsidP="005A5CEF">
            <w:pPr>
              <w:widowControl w:val="0"/>
              <w:autoSpaceDE w:val="0"/>
              <w:autoSpaceDN w:val="0"/>
              <w:adjustRightInd w:val="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0D6C" w:rsidRPr="002E571A" w:rsidRDefault="00B70D6C" w:rsidP="005A5CEF">
            <w:pPr>
              <w:widowControl w:val="0"/>
              <w:autoSpaceDE w:val="0"/>
              <w:autoSpaceDN w:val="0"/>
              <w:adjustRightInd w:val="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0D6C" w:rsidRPr="002E571A" w:rsidRDefault="00B70D6C" w:rsidP="005A5CEF">
            <w:pPr>
              <w:widowControl w:val="0"/>
              <w:autoSpaceDE w:val="0"/>
              <w:autoSpaceDN w:val="0"/>
              <w:adjustRightInd w:val="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0D6C" w:rsidRPr="002E571A" w:rsidRDefault="00B70D6C" w:rsidP="005A5CEF">
            <w:pPr>
              <w:widowControl w:val="0"/>
              <w:autoSpaceDE w:val="0"/>
              <w:autoSpaceDN w:val="0"/>
              <w:adjustRightInd w:val="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0D6C" w:rsidRPr="002E571A" w:rsidRDefault="00B70D6C" w:rsidP="005A5CEF">
            <w:pPr>
              <w:widowControl w:val="0"/>
              <w:autoSpaceDE w:val="0"/>
              <w:autoSpaceDN w:val="0"/>
              <w:adjustRightInd w:val="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0D6C" w:rsidRPr="002E571A" w:rsidRDefault="00B70D6C" w:rsidP="005A5CEF">
            <w:pPr>
              <w:widowControl w:val="0"/>
              <w:autoSpaceDE w:val="0"/>
              <w:autoSpaceDN w:val="0"/>
              <w:adjustRightInd w:val="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0D6C" w:rsidRPr="002E571A" w:rsidRDefault="00B70D6C" w:rsidP="005A5CEF">
            <w:pPr>
              <w:widowControl w:val="0"/>
              <w:autoSpaceDE w:val="0"/>
              <w:autoSpaceDN w:val="0"/>
              <w:adjustRightInd w:val="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0D6C" w:rsidRPr="002E571A" w:rsidRDefault="00B70D6C" w:rsidP="005A5CEF">
            <w:pPr>
              <w:widowControl w:val="0"/>
              <w:autoSpaceDE w:val="0"/>
              <w:autoSpaceDN w:val="0"/>
              <w:adjustRightInd w:val="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0D6C" w:rsidRPr="002E571A" w:rsidRDefault="00B70D6C" w:rsidP="005A5CEF">
            <w:pPr>
              <w:widowControl w:val="0"/>
              <w:autoSpaceDE w:val="0"/>
              <w:autoSpaceDN w:val="0"/>
              <w:adjustRightInd w:val="0"/>
              <w:rPr>
                <w:rFonts w:cs="Arial"/>
                <w:b/>
                <w:sz w:val="20"/>
                <w:szCs w:val="20"/>
              </w:rPr>
            </w:pPr>
            <w:r w:rsidRPr="002E571A">
              <w:rPr>
                <w:rFonts w:cs="Arial"/>
                <w:b/>
                <w:sz w:val="20"/>
                <w:szCs w:val="20"/>
              </w:rPr>
              <w:t>ОКПО</w:t>
            </w:r>
          </w:p>
        </w:tc>
      </w:tr>
      <w:tr w:rsidR="00B70D6C" w:rsidRPr="002E571A" w:rsidTr="005A5CEF">
        <w:trPr>
          <w:trHeight w:val="227"/>
        </w:trPr>
        <w:tc>
          <w:tcPr>
            <w:tcW w:w="56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r>
      <w:tr w:rsidR="00B70D6C" w:rsidRPr="002E571A" w:rsidTr="005A5CEF">
        <w:trPr>
          <w:trHeight w:val="227"/>
        </w:trPr>
        <w:tc>
          <w:tcPr>
            <w:tcW w:w="56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r>
      <w:tr w:rsidR="00B70D6C" w:rsidRPr="002E571A" w:rsidTr="005A5CEF">
        <w:trPr>
          <w:trHeight w:val="211"/>
        </w:trPr>
        <w:tc>
          <w:tcPr>
            <w:tcW w:w="56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r>
      <w:tr w:rsidR="00B70D6C" w:rsidRPr="002E571A" w:rsidTr="005A5CEF">
        <w:trPr>
          <w:trHeight w:val="227"/>
        </w:trPr>
        <w:tc>
          <w:tcPr>
            <w:tcW w:w="56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r>
      <w:tr w:rsidR="00B70D6C" w:rsidRPr="002E571A" w:rsidTr="005A5CEF">
        <w:trPr>
          <w:trHeight w:val="227"/>
        </w:trPr>
        <w:tc>
          <w:tcPr>
            <w:tcW w:w="56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r>
      <w:tr w:rsidR="00B70D6C" w:rsidRPr="002E571A" w:rsidTr="005A5CEF">
        <w:trPr>
          <w:trHeight w:val="227"/>
        </w:trPr>
        <w:tc>
          <w:tcPr>
            <w:tcW w:w="56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r>
      <w:tr w:rsidR="00B70D6C" w:rsidRPr="002E571A" w:rsidTr="005A5CEF">
        <w:trPr>
          <w:trHeight w:val="227"/>
        </w:trPr>
        <w:tc>
          <w:tcPr>
            <w:tcW w:w="56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0D6C" w:rsidRPr="002E571A" w:rsidRDefault="00B70D6C" w:rsidP="005A5CEF">
            <w:pPr>
              <w:widowControl w:val="0"/>
              <w:autoSpaceDE w:val="0"/>
              <w:autoSpaceDN w:val="0"/>
              <w:adjustRightInd w:val="0"/>
              <w:jc w:val="both"/>
              <w:rPr>
                <w:rFonts w:cs="Arial"/>
                <w:sz w:val="20"/>
                <w:szCs w:val="20"/>
              </w:rPr>
            </w:pPr>
          </w:p>
        </w:tc>
      </w:tr>
    </w:tbl>
    <w:p w:rsidR="00B70D6C" w:rsidRPr="002E571A" w:rsidRDefault="00B70D6C" w:rsidP="00B70D6C"/>
    <w:p w:rsidR="00B70D6C" w:rsidRPr="002E571A" w:rsidRDefault="00B70D6C" w:rsidP="00B70D6C">
      <w:pPr>
        <w:rPr>
          <w:rFonts w:cs="Arial"/>
          <w:szCs w:val="22"/>
        </w:rPr>
      </w:pPr>
      <w:r w:rsidRPr="002E571A">
        <w:rPr>
          <w:rFonts w:cs="Arial"/>
          <w:szCs w:val="22"/>
        </w:rPr>
        <w:t>Подпись:________________________________ /Должность, Фамилия И.О./</w:t>
      </w:r>
    </w:p>
    <w:p w:rsidR="00B70D6C" w:rsidRPr="002E571A" w:rsidRDefault="00B70D6C" w:rsidP="00B70D6C">
      <w:pPr>
        <w:jc w:val="both"/>
      </w:pPr>
      <w:r w:rsidRPr="002E571A">
        <w:rPr>
          <w:rFonts w:cs="Arial"/>
          <w:szCs w:val="22"/>
        </w:rPr>
        <w:tab/>
      </w:r>
      <w:r w:rsidRPr="002E571A">
        <w:rPr>
          <w:rFonts w:cs="Arial"/>
          <w:szCs w:val="22"/>
        </w:rPr>
        <w:tab/>
        <w:t>МП</w:t>
      </w:r>
    </w:p>
    <w:p w:rsidR="00B70D6C" w:rsidRDefault="00B70D6C" w:rsidP="00B70D6C">
      <w:pPr>
        <w:spacing w:line="276" w:lineRule="auto"/>
        <w:jc w:val="center"/>
        <w:rPr>
          <w:b/>
        </w:rPr>
      </w:pPr>
      <w:r>
        <w:rPr>
          <w:b/>
        </w:rPr>
        <w:br w:type="page"/>
      </w:r>
    </w:p>
    <w:p w:rsidR="00B70D6C" w:rsidRPr="00152267" w:rsidRDefault="00B70D6C" w:rsidP="00B70D6C">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B70D6C" w:rsidRPr="00152267" w:rsidTr="005A5CEF">
        <w:trPr>
          <w:trHeight w:val="61"/>
        </w:trPr>
        <w:tc>
          <w:tcPr>
            <w:tcW w:w="541" w:type="dxa"/>
            <w:tcBorders>
              <w:top w:val="nil"/>
              <w:left w:val="nil"/>
              <w:right w:val="nil"/>
            </w:tcBorders>
            <w:shd w:val="clear" w:color="auto" w:fill="auto"/>
            <w:vAlign w:val="center"/>
            <w:hideMark/>
          </w:tcPr>
          <w:p w:rsidR="00B70D6C" w:rsidRPr="00152267" w:rsidRDefault="00B70D6C" w:rsidP="005A5CEF">
            <w:pPr>
              <w:rPr>
                <w:rFonts w:cs="Arial"/>
              </w:rPr>
            </w:pPr>
          </w:p>
        </w:tc>
        <w:tc>
          <w:tcPr>
            <w:tcW w:w="2014" w:type="dxa"/>
            <w:tcBorders>
              <w:top w:val="nil"/>
              <w:left w:val="nil"/>
              <w:right w:val="nil"/>
            </w:tcBorders>
            <w:shd w:val="clear" w:color="auto" w:fill="auto"/>
            <w:vAlign w:val="center"/>
            <w:hideMark/>
          </w:tcPr>
          <w:p w:rsidR="00B70D6C" w:rsidRPr="00152267" w:rsidRDefault="00B70D6C" w:rsidP="005A5CEF">
            <w:pPr>
              <w:rPr>
                <w:rFonts w:cs="Arial"/>
              </w:rPr>
            </w:pPr>
          </w:p>
        </w:tc>
        <w:tc>
          <w:tcPr>
            <w:tcW w:w="1751" w:type="dxa"/>
            <w:tcBorders>
              <w:top w:val="nil"/>
              <w:left w:val="nil"/>
              <w:right w:val="nil"/>
            </w:tcBorders>
            <w:shd w:val="clear" w:color="auto" w:fill="auto"/>
            <w:vAlign w:val="center"/>
            <w:hideMark/>
          </w:tcPr>
          <w:p w:rsidR="00B70D6C" w:rsidRPr="00152267" w:rsidRDefault="00B70D6C" w:rsidP="005A5CEF">
            <w:pPr>
              <w:rPr>
                <w:rFonts w:cs="Arial"/>
              </w:rPr>
            </w:pPr>
          </w:p>
        </w:tc>
        <w:tc>
          <w:tcPr>
            <w:tcW w:w="2094" w:type="dxa"/>
            <w:tcBorders>
              <w:top w:val="nil"/>
              <w:left w:val="nil"/>
              <w:right w:val="nil"/>
            </w:tcBorders>
            <w:shd w:val="clear" w:color="auto" w:fill="auto"/>
            <w:vAlign w:val="center"/>
            <w:hideMark/>
          </w:tcPr>
          <w:p w:rsidR="00B70D6C" w:rsidRPr="00152267" w:rsidRDefault="00B70D6C" w:rsidP="005A5CEF">
            <w:pPr>
              <w:rPr>
                <w:rFonts w:cs="Arial"/>
              </w:rPr>
            </w:pPr>
          </w:p>
        </w:tc>
        <w:tc>
          <w:tcPr>
            <w:tcW w:w="2320" w:type="dxa"/>
            <w:tcBorders>
              <w:top w:val="nil"/>
              <w:left w:val="nil"/>
              <w:right w:val="nil"/>
            </w:tcBorders>
            <w:shd w:val="clear" w:color="auto" w:fill="auto"/>
            <w:vAlign w:val="center"/>
            <w:hideMark/>
          </w:tcPr>
          <w:p w:rsidR="00B70D6C" w:rsidRPr="00152267" w:rsidRDefault="00B70D6C" w:rsidP="005A5CEF">
            <w:pPr>
              <w:rPr>
                <w:rFonts w:cs="Arial"/>
              </w:rPr>
            </w:pPr>
          </w:p>
        </w:tc>
        <w:tc>
          <w:tcPr>
            <w:tcW w:w="1885" w:type="dxa"/>
            <w:tcBorders>
              <w:top w:val="nil"/>
              <w:left w:val="nil"/>
              <w:right w:val="nil"/>
            </w:tcBorders>
            <w:shd w:val="clear" w:color="auto" w:fill="auto"/>
            <w:vAlign w:val="center"/>
            <w:hideMark/>
          </w:tcPr>
          <w:p w:rsidR="00B70D6C" w:rsidRPr="00152267" w:rsidRDefault="00B70D6C" w:rsidP="005A5CEF">
            <w:pPr>
              <w:rPr>
                <w:rFonts w:cs="Arial"/>
              </w:rPr>
            </w:pPr>
          </w:p>
        </w:tc>
        <w:tc>
          <w:tcPr>
            <w:tcW w:w="1622" w:type="dxa"/>
            <w:tcBorders>
              <w:top w:val="nil"/>
              <w:left w:val="nil"/>
              <w:right w:val="nil"/>
            </w:tcBorders>
            <w:shd w:val="clear" w:color="auto" w:fill="auto"/>
            <w:vAlign w:val="center"/>
            <w:hideMark/>
          </w:tcPr>
          <w:p w:rsidR="00B70D6C" w:rsidRPr="00152267" w:rsidRDefault="00B70D6C" w:rsidP="005A5CEF">
            <w:pPr>
              <w:rPr>
                <w:rFonts w:cs="Arial"/>
              </w:rPr>
            </w:pPr>
          </w:p>
        </w:tc>
        <w:tc>
          <w:tcPr>
            <w:tcW w:w="2086" w:type="dxa"/>
            <w:tcBorders>
              <w:top w:val="nil"/>
              <w:left w:val="nil"/>
              <w:right w:val="nil"/>
            </w:tcBorders>
            <w:shd w:val="clear" w:color="auto" w:fill="auto"/>
            <w:vAlign w:val="center"/>
            <w:hideMark/>
          </w:tcPr>
          <w:p w:rsidR="00B70D6C" w:rsidRPr="00152267" w:rsidRDefault="00B70D6C" w:rsidP="005A5CEF">
            <w:pPr>
              <w:rPr>
                <w:i/>
              </w:rPr>
            </w:pPr>
          </w:p>
        </w:tc>
      </w:tr>
      <w:tr w:rsidR="00B70D6C" w:rsidRPr="00152267" w:rsidTr="005A5CEF">
        <w:trPr>
          <w:trHeight w:val="258"/>
        </w:trPr>
        <w:tc>
          <w:tcPr>
            <w:tcW w:w="14313" w:type="dxa"/>
            <w:gridSpan w:val="8"/>
            <w:shd w:val="clear" w:color="auto" w:fill="auto"/>
            <w:vAlign w:val="center"/>
            <w:hideMark/>
          </w:tcPr>
          <w:p w:rsidR="00B70D6C" w:rsidRPr="00152267" w:rsidRDefault="00B70D6C" w:rsidP="005A5CEF">
            <w:pPr>
              <w:rPr>
                <w:b/>
                <w:bCs/>
              </w:rPr>
            </w:pPr>
            <w:r w:rsidRPr="00152267">
              <w:rPr>
                <w:b/>
                <w:bCs/>
              </w:rPr>
              <w:t>Справка о заключенных и выполненных аналогичных договорах за 3 года*</w:t>
            </w:r>
          </w:p>
        </w:tc>
      </w:tr>
      <w:tr w:rsidR="00B70D6C" w:rsidRPr="00152267" w:rsidTr="005A5CEF">
        <w:trPr>
          <w:trHeight w:val="250"/>
        </w:trPr>
        <w:tc>
          <w:tcPr>
            <w:tcW w:w="14313" w:type="dxa"/>
            <w:gridSpan w:val="8"/>
            <w:shd w:val="clear" w:color="auto" w:fill="auto"/>
            <w:vAlign w:val="center"/>
            <w:hideMark/>
          </w:tcPr>
          <w:p w:rsidR="00B70D6C" w:rsidRPr="00152267" w:rsidRDefault="00B70D6C" w:rsidP="005A5CEF">
            <w:r w:rsidRPr="00152267">
              <w:t>Наименование Претендента: _________________________________</w:t>
            </w:r>
          </w:p>
        </w:tc>
      </w:tr>
      <w:tr w:rsidR="00B70D6C" w:rsidRPr="00152267" w:rsidTr="005A5CEF">
        <w:trPr>
          <w:trHeight w:val="61"/>
        </w:trPr>
        <w:tc>
          <w:tcPr>
            <w:tcW w:w="541" w:type="dxa"/>
            <w:tcBorders>
              <w:left w:val="nil"/>
              <w:bottom w:val="nil"/>
              <w:right w:val="nil"/>
            </w:tcBorders>
            <w:shd w:val="clear" w:color="auto" w:fill="auto"/>
            <w:vAlign w:val="center"/>
            <w:hideMark/>
          </w:tcPr>
          <w:p w:rsidR="00B70D6C" w:rsidRPr="00152267" w:rsidRDefault="00B70D6C" w:rsidP="005A5CEF"/>
        </w:tc>
        <w:tc>
          <w:tcPr>
            <w:tcW w:w="2014" w:type="dxa"/>
            <w:tcBorders>
              <w:left w:val="nil"/>
              <w:bottom w:val="nil"/>
              <w:right w:val="nil"/>
            </w:tcBorders>
            <w:shd w:val="clear" w:color="auto" w:fill="auto"/>
            <w:vAlign w:val="center"/>
            <w:hideMark/>
          </w:tcPr>
          <w:p w:rsidR="00B70D6C" w:rsidRPr="00152267" w:rsidRDefault="00B70D6C" w:rsidP="005A5CEF"/>
        </w:tc>
        <w:tc>
          <w:tcPr>
            <w:tcW w:w="1751" w:type="dxa"/>
            <w:tcBorders>
              <w:left w:val="nil"/>
              <w:bottom w:val="nil"/>
              <w:right w:val="single" w:sz="4" w:space="0" w:color="auto"/>
            </w:tcBorders>
            <w:shd w:val="clear" w:color="auto" w:fill="auto"/>
            <w:vAlign w:val="center"/>
            <w:hideMark/>
          </w:tcPr>
          <w:p w:rsidR="00B70D6C" w:rsidRPr="00152267" w:rsidRDefault="00B70D6C" w:rsidP="005A5CEF"/>
        </w:tc>
        <w:tc>
          <w:tcPr>
            <w:tcW w:w="2094" w:type="dxa"/>
            <w:tcBorders>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pPr>
              <w:rPr>
                <w:sz w:val="16"/>
                <w:szCs w:val="16"/>
              </w:rPr>
            </w:pPr>
          </w:p>
        </w:tc>
        <w:tc>
          <w:tcPr>
            <w:tcW w:w="2320" w:type="dxa"/>
            <w:tcBorders>
              <w:left w:val="single" w:sz="4" w:space="0" w:color="auto"/>
              <w:bottom w:val="nil"/>
              <w:right w:val="nil"/>
            </w:tcBorders>
            <w:shd w:val="clear" w:color="auto" w:fill="auto"/>
            <w:vAlign w:val="center"/>
            <w:hideMark/>
          </w:tcPr>
          <w:p w:rsidR="00B70D6C" w:rsidRPr="00152267" w:rsidRDefault="00B70D6C" w:rsidP="005A5CEF"/>
        </w:tc>
        <w:tc>
          <w:tcPr>
            <w:tcW w:w="1885" w:type="dxa"/>
            <w:tcBorders>
              <w:left w:val="nil"/>
              <w:bottom w:val="nil"/>
              <w:right w:val="nil"/>
            </w:tcBorders>
            <w:shd w:val="clear" w:color="auto" w:fill="auto"/>
            <w:vAlign w:val="center"/>
            <w:hideMark/>
          </w:tcPr>
          <w:p w:rsidR="00B70D6C" w:rsidRPr="00152267" w:rsidRDefault="00B70D6C" w:rsidP="005A5CEF"/>
        </w:tc>
        <w:tc>
          <w:tcPr>
            <w:tcW w:w="1622" w:type="dxa"/>
            <w:tcBorders>
              <w:left w:val="nil"/>
              <w:bottom w:val="nil"/>
              <w:right w:val="nil"/>
            </w:tcBorders>
            <w:shd w:val="clear" w:color="auto" w:fill="auto"/>
            <w:vAlign w:val="center"/>
            <w:hideMark/>
          </w:tcPr>
          <w:p w:rsidR="00B70D6C" w:rsidRPr="00152267" w:rsidRDefault="00B70D6C" w:rsidP="005A5CEF"/>
        </w:tc>
        <w:tc>
          <w:tcPr>
            <w:tcW w:w="2086" w:type="dxa"/>
            <w:tcBorders>
              <w:left w:val="nil"/>
              <w:bottom w:val="nil"/>
              <w:right w:val="nil"/>
            </w:tcBorders>
            <w:shd w:val="clear" w:color="auto" w:fill="auto"/>
            <w:vAlign w:val="center"/>
            <w:hideMark/>
          </w:tcPr>
          <w:p w:rsidR="00B70D6C" w:rsidRPr="00152267" w:rsidRDefault="00B70D6C" w:rsidP="005A5CEF"/>
        </w:tc>
      </w:tr>
      <w:tr w:rsidR="00B70D6C" w:rsidRPr="00152267" w:rsidTr="005A5CEF">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B70D6C" w:rsidRPr="00152267" w:rsidRDefault="00B70D6C" w:rsidP="005A5CEF">
            <w:r w:rsidRPr="00152267">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B70D6C" w:rsidRPr="00152267" w:rsidRDefault="00B70D6C" w:rsidP="005A5CEF">
            <w:r w:rsidRPr="00152267">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B70D6C" w:rsidRPr="00152267" w:rsidRDefault="00B70D6C" w:rsidP="005A5CEF">
            <w:r w:rsidRPr="00152267">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B70D6C" w:rsidRPr="00152267" w:rsidRDefault="00B70D6C" w:rsidP="005A5CEF">
            <w:r w:rsidRPr="00152267">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B70D6C" w:rsidRPr="00152267" w:rsidRDefault="00B70D6C" w:rsidP="005A5CEF">
            <w:r w:rsidRPr="00152267">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B70D6C" w:rsidRPr="00152267" w:rsidRDefault="00B70D6C" w:rsidP="005A5CEF">
            <w:r w:rsidRPr="00152267">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B70D6C" w:rsidRPr="00152267" w:rsidRDefault="00B70D6C" w:rsidP="005A5CEF">
            <w:r w:rsidRPr="00152267">
              <w:t>Сведения о рекламациях по перечисленным договорам</w:t>
            </w:r>
          </w:p>
        </w:tc>
      </w:tr>
      <w:tr w:rsidR="00B70D6C" w:rsidRPr="00152267" w:rsidTr="005A5CE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1</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2</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70D6C" w:rsidRPr="00152267" w:rsidRDefault="00B70D6C" w:rsidP="005A5CEF">
            <w:pPr>
              <w:rPr>
                <w:b/>
                <w:bCs/>
              </w:rPr>
            </w:pPr>
            <w:r w:rsidRPr="00152267">
              <w:rPr>
                <w:b/>
                <w:bCs/>
              </w:rPr>
              <w:t>Итого за 201_ год</w:t>
            </w:r>
          </w:p>
        </w:tc>
      </w:tr>
      <w:tr w:rsidR="00B70D6C" w:rsidRPr="00152267" w:rsidTr="005A5CE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1</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2</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3</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70D6C" w:rsidRPr="00152267" w:rsidRDefault="00B70D6C" w:rsidP="005A5CEF">
            <w:pPr>
              <w:rPr>
                <w:b/>
                <w:bCs/>
              </w:rPr>
            </w:pPr>
            <w:r w:rsidRPr="00152267">
              <w:rPr>
                <w:b/>
                <w:bCs/>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pPr>
              <w:rPr>
                <w:b/>
                <w:bCs/>
              </w:rPr>
            </w:pPr>
            <w:r w:rsidRPr="00152267">
              <w:rPr>
                <w:b/>
                <w:bCs/>
              </w:rPr>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pPr>
              <w:rPr>
                <w:b/>
                <w:bCs/>
              </w:rPr>
            </w:pPr>
            <w:r w:rsidRPr="00152267">
              <w:rPr>
                <w:b/>
                <w:bCs/>
              </w:rPr>
              <w:t> </w:t>
            </w:r>
          </w:p>
        </w:tc>
      </w:tr>
      <w:tr w:rsidR="00B70D6C" w:rsidRPr="00152267" w:rsidTr="005A5CEF">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1</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2</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B70D6C" w:rsidRPr="00152267" w:rsidRDefault="00B70D6C" w:rsidP="005A5CEF">
            <w:r w:rsidRPr="00152267">
              <w:t>…</w:t>
            </w:r>
          </w:p>
        </w:tc>
        <w:tc>
          <w:tcPr>
            <w:tcW w:w="201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751"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94"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320"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885"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r w:rsidRPr="00152267">
              <w:t> </w:t>
            </w:r>
          </w:p>
        </w:tc>
      </w:tr>
      <w:tr w:rsidR="00B70D6C" w:rsidRPr="00152267" w:rsidTr="005A5CEF">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B70D6C" w:rsidRPr="00152267" w:rsidRDefault="00B70D6C" w:rsidP="005A5CEF">
            <w:pPr>
              <w:rPr>
                <w:b/>
                <w:bCs/>
              </w:rPr>
            </w:pPr>
            <w:r w:rsidRPr="00152267">
              <w:rPr>
                <w:b/>
                <w:bCs/>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pPr>
              <w:rPr>
                <w:b/>
                <w:bCs/>
              </w:rPr>
            </w:pPr>
            <w:r w:rsidRPr="00152267">
              <w:rPr>
                <w:b/>
                <w:bCs/>
              </w:rPr>
              <w:t> </w:t>
            </w:r>
          </w:p>
        </w:tc>
        <w:tc>
          <w:tcPr>
            <w:tcW w:w="2086" w:type="dxa"/>
            <w:tcBorders>
              <w:top w:val="nil"/>
              <w:left w:val="nil"/>
              <w:bottom w:val="single" w:sz="4" w:space="0" w:color="auto"/>
              <w:right w:val="single" w:sz="4" w:space="0" w:color="auto"/>
            </w:tcBorders>
            <w:shd w:val="clear" w:color="auto" w:fill="auto"/>
            <w:vAlign w:val="center"/>
            <w:hideMark/>
          </w:tcPr>
          <w:p w:rsidR="00B70D6C" w:rsidRPr="00152267" w:rsidRDefault="00B70D6C" w:rsidP="005A5CEF">
            <w:pPr>
              <w:rPr>
                <w:b/>
                <w:bCs/>
              </w:rPr>
            </w:pPr>
            <w:r w:rsidRPr="00152267">
              <w:rPr>
                <w:b/>
                <w:bCs/>
              </w:rPr>
              <w:t> </w:t>
            </w:r>
          </w:p>
        </w:tc>
      </w:tr>
      <w:tr w:rsidR="00B70D6C" w:rsidRPr="00152267" w:rsidTr="005A5CEF">
        <w:trPr>
          <w:trHeight w:val="250"/>
        </w:trPr>
        <w:tc>
          <w:tcPr>
            <w:tcW w:w="4306" w:type="dxa"/>
            <w:gridSpan w:val="3"/>
            <w:tcBorders>
              <w:top w:val="nil"/>
              <w:left w:val="nil"/>
              <w:bottom w:val="nil"/>
              <w:right w:val="nil"/>
            </w:tcBorders>
            <w:shd w:val="clear" w:color="auto" w:fill="auto"/>
            <w:noWrap/>
            <w:vAlign w:val="center"/>
            <w:hideMark/>
          </w:tcPr>
          <w:p w:rsidR="00B70D6C" w:rsidRPr="00152267" w:rsidRDefault="00B70D6C" w:rsidP="005A5CEF">
            <w:r w:rsidRPr="00152267">
              <w:t>Дата заполнения</w:t>
            </w:r>
          </w:p>
        </w:tc>
        <w:tc>
          <w:tcPr>
            <w:tcW w:w="2094" w:type="dxa"/>
            <w:tcBorders>
              <w:top w:val="nil"/>
              <w:left w:val="nil"/>
              <w:bottom w:val="nil"/>
              <w:right w:val="nil"/>
            </w:tcBorders>
            <w:shd w:val="clear" w:color="auto" w:fill="auto"/>
            <w:noWrap/>
            <w:vAlign w:val="bottom"/>
            <w:hideMark/>
          </w:tcPr>
          <w:p w:rsidR="00B70D6C" w:rsidRPr="00152267" w:rsidRDefault="00B70D6C" w:rsidP="005A5CEF"/>
        </w:tc>
        <w:tc>
          <w:tcPr>
            <w:tcW w:w="2320" w:type="dxa"/>
            <w:tcBorders>
              <w:top w:val="nil"/>
              <w:left w:val="nil"/>
              <w:bottom w:val="nil"/>
              <w:right w:val="nil"/>
            </w:tcBorders>
            <w:shd w:val="clear" w:color="auto" w:fill="auto"/>
            <w:noWrap/>
            <w:vAlign w:val="bottom"/>
            <w:hideMark/>
          </w:tcPr>
          <w:p w:rsidR="00B70D6C" w:rsidRPr="00152267" w:rsidRDefault="00B70D6C" w:rsidP="005A5CEF"/>
        </w:tc>
        <w:tc>
          <w:tcPr>
            <w:tcW w:w="1885" w:type="dxa"/>
            <w:tcBorders>
              <w:top w:val="nil"/>
              <w:left w:val="nil"/>
              <w:bottom w:val="nil"/>
              <w:right w:val="nil"/>
            </w:tcBorders>
            <w:shd w:val="clear" w:color="auto" w:fill="auto"/>
            <w:noWrap/>
            <w:vAlign w:val="bottom"/>
            <w:hideMark/>
          </w:tcPr>
          <w:p w:rsidR="00B70D6C" w:rsidRPr="00152267" w:rsidRDefault="00B70D6C" w:rsidP="005A5CEF"/>
        </w:tc>
        <w:tc>
          <w:tcPr>
            <w:tcW w:w="1622" w:type="dxa"/>
            <w:tcBorders>
              <w:top w:val="nil"/>
              <w:left w:val="nil"/>
              <w:bottom w:val="nil"/>
              <w:right w:val="nil"/>
            </w:tcBorders>
            <w:shd w:val="clear" w:color="auto" w:fill="auto"/>
            <w:noWrap/>
            <w:vAlign w:val="bottom"/>
            <w:hideMark/>
          </w:tcPr>
          <w:p w:rsidR="00B70D6C" w:rsidRPr="00152267" w:rsidRDefault="00B70D6C" w:rsidP="005A5CEF"/>
        </w:tc>
        <w:tc>
          <w:tcPr>
            <w:tcW w:w="2086" w:type="dxa"/>
            <w:tcBorders>
              <w:top w:val="nil"/>
              <w:left w:val="nil"/>
              <w:bottom w:val="nil"/>
              <w:right w:val="nil"/>
            </w:tcBorders>
            <w:shd w:val="clear" w:color="auto" w:fill="auto"/>
            <w:noWrap/>
            <w:vAlign w:val="bottom"/>
            <w:hideMark/>
          </w:tcPr>
          <w:p w:rsidR="00B70D6C" w:rsidRPr="00152267" w:rsidRDefault="00B70D6C" w:rsidP="005A5CEF"/>
        </w:tc>
      </w:tr>
      <w:tr w:rsidR="00B70D6C" w:rsidRPr="00152267" w:rsidTr="005A5CEF">
        <w:trPr>
          <w:trHeight w:val="324"/>
        </w:trPr>
        <w:tc>
          <w:tcPr>
            <w:tcW w:w="6400" w:type="dxa"/>
            <w:gridSpan w:val="4"/>
            <w:tcBorders>
              <w:top w:val="nil"/>
              <w:left w:val="nil"/>
              <w:bottom w:val="nil"/>
              <w:right w:val="nil"/>
            </w:tcBorders>
            <w:shd w:val="clear" w:color="auto" w:fill="auto"/>
            <w:noWrap/>
            <w:vAlign w:val="center"/>
            <w:hideMark/>
          </w:tcPr>
          <w:p w:rsidR="00B70D6C" w:rsidRPr="00152267" w:rsidRDefault="00B70D6C" w:rsidP="005A5CEF">
            <w:r w:rsidRPr="00152267">
              <w:t>"_______"_____________________201_г</w:t>
            </w:r>
          </w:p>
        </w:tc>
        <w:tc>
          <w:tcPr>
            <w:tcW w:w="2320" w:type="dxa"/>
            <w:tcBorders>
              <w:top w:val="nil"/>
              <w:left w:val="nil"/>
              <w:bottom w:val="nil"/>
              <w:right w:val="nil"/>
            </w:tcBorders>
            <w:shd w:val="clear" w:color="auto" w:fill="auto"/>
            <w:noWrap/>
            <w:vAlign w:val="bottom"/>
            <w:hideMark/>
          </w:tcPr>
          <w:p w:rsidR="00B70D6C" w:rsidRPr="00152267" w:rsidRDefault="00B70D6C" w:rsidP="005A5CEF"/>
        </w:tc>
        <w:tc>
          <w:tcPr>
            <w:tcW w:w="1885" w:type="dxa"/>
            <w:tcBorders>
              <w:top w:val="nil"/>
              <w:left w:val="nil"/>
              <w:bottom w:val="nil"/>
              <w:right w:val="nil"/>
            </w:tcBorders>
            <w:shd w:val="clear" w:color="auto" w:fill="auto"/>
            <w:noWrap/>
            <w:vAlign w:val="bottom"/>
            <w:hideMark/>
          </w:tcPr>
          <w:p w:rsidR="00B70D6C" w:rsidRPr="00152267" w:rsidRDefault="00B70D6C" w:rsidP="005A5CEF"/>
        </w:tc>
        <w:tc>
          <w:tcPr>
            <w:tcW w:w="1622" w:type="dxa"/>
            <w:tcBorders>
              <w:top w:val="nil"/>
              <w:left w:val="nil"/>
              <w:bottom w:val="nil"/>
              <w:right w:val="nil"/>
            </w:tcBorders>
            <w:shd w:val="clear" w:color="auto" w:fill="auto"/>
            <w:noWrap/>
            <w:vAlign w:val="bottom"/>
            <w:hideMark/>
          </w:tcPr>
          <w:p w:rsidR="00B70D6C" w:rsidRPr="00152267" w:rsidRDefault="00B70D6C" w:rsidP="005A5CEF"/>
        </w:tc>
        <w:tc>
          <w:tcPr>
            <w:tcW w:w="2086" w:type="dxa"/>
            <w:tcBorders>
              <w:top w:val="nil"/>
              <w:left w:val="nil"/>
              <w:bottom w:val="nil"/>
              <w:right w:val="nil"/>
            </w:tcBorders>
            <w:shd w:val="clear" w:color="auto" w:fill="auto"/>
            <w:noWrap/>
            <w:vAlign w:val="bottom"/>
            <w:hideMark/>
          </w:tcPr>
          <w:p w:rsidR="00B70D6C" w:rsidRPr="00152267" w:rsidRDefault="00B70D6C" w:rsidP="005A5CEF"/>
        </w:tc>
      </w:tr>
      <w:tr w:rsidR="00B70D6C" w:rsidRPr="00152267" w:rsidTr="005A5CEF">
        <w:trPr>
          <w:trHeight w:val="87"/>
        </w:trPr>
        <w:tc>
          <w:tcPr>
            <w:tcW w:w="541" w:type="dxa"/>
            <w:tcBorders>
              <w:top w:val="nil"/>
              <w:left w:val="nil"/>
              <w:bottom w:val="nil"/>
              <w:right w:val="nil"/>
            </w:tcBorders>
            <w:shd w:val="clear" w:color="auto" w:fill="auto"/>
            <w:noWrap/>
            <w:vAlign w:val="center"/>
            <w:hideMark/>
          </w:tcPr>
          <w:p w:rsidR="00B70D6C" w:rsidRPr="00152267" w:rsidRDefault="00B70D6C" w:rsidP="005A5CEF"/>
        </w:tc>
        <w:tc>
          <w:tcPr>
            <w:tcW w:w="2014" w:type="dxa"/>
            <w:tcBorders>
              <w:top w:val="nil"/>
              <w:left w:val="nil"/>
              <w:bottom w:val="nil"/>
              <w:right w:val="nil"/>
            </w:tcBorders>
            <w:shd w:val="clear" w:color="auto" w:fill="auto"/>
            <w:noWrap/>
            <w:vAlign w:val="center"/>
            <w:hideMark/>
          </w:tcPr>
          <w:p w:rsidR="00B70D6C" w:rsidRPr="00152267" w:rsidRDefault="00B70D6C" w:rsidP="005A5CEF"/>
        </w:tc>
        <w:tc>
          <w:tcPr>
            <w:tcW w:w="1751" w:type="dxa"/>
            <w:tcBorders>
              <w:top w:val="nil"/>
              <w:left w:val="nil"/>
              <w:bottom w:val="nil"/>
              <w:right w:val="nil"/>
            </w:tcBorders>
            <w:shd w:val="clear" w:color="auto" w:fill="auto"/>
            <w:noWrap/>
            <w:vAlign w:val="center"/>
            <w:hideMark/>
          </w:tcPr>
          <w:p w:rsidR="00B70D6C" w:rsidRPr="00152267" w:rsidRDefault="00B70D6C" w:rsidP="005A5CEF"/>
        </w:tc>
        <w:tc>
          <w:tcPr>
            <w:tcW w:w="2094" w:type="dxa"/>
            <w:tcBorders>
              <w:top w:val="nil"/>
              <w:left w:val="nil"/>
              <w:bottom w:val="nil"/>
              <w:right w:val="nil"/>
            </w:tcBorders>
            <w:shd w:val="clear" w:color="auto" w:fill="auto"/>
            <w:noWrap/>
            <w:vAlign w:val="bottom"/>
            <w:hideMark/>
          </w:tcPr>
          <w:p w:rsidR="00B70D6C" w:rsidRPr="00152267" w:rsidRDefault="00B70D6C" w:rsidP="005A5CEF"/>
        </w:tc>
        <w:tc>
          <w:tcPr>
            <w:tcW w:w="2320" w:type="dxa"/>
            <w:tcBorders>
              <w:top w:val="nil"/>
              <w:left w:val="nil"/>
              <w:bottom w:val="nil"/>
              <w:right w:val="nil"/>
            </w:tcBorders>
            <w:shd w:val="clear" w:color="auto" w:fill="auto"/>
            <w:noWrap/>
            <w:vAlign w:val="bottom"/>
            <w:hideMark/>
          </w:tcPr>
          <w:p w:rsidR="00B70D6C" w:rsidRPr="00152267" w:rsidRDefault="00B70D6C" w:rsidP="005A5CEF"/>
        </w:tc>
        <w:tc>
          <w:tcPr>
            <w:tcW w:w="1885" w:type="dxa"/>
            <w:tcBorders>
              <w:top w:val="nil"/>
              <w:left w:val="nil"/>
              <w:bottom w:val="nil"/>
              <w:right w:val="nil"/>
            </w:tcBorders>
            <w:shd w:val="clear" w:color="auto" w:fill="auto"/>
            <w:noWrap/>
            <w:vAlign w:val="bottom"/>
            <w:hideMark/>
          </w:tcPr>
          <w:p w:rsidR="00B70D6C" w:rsidRPr="00152267" w:rsidRDefault="00B70D6C" w:rsidP="005A5CEF"/>
        </w:tc>
        <w:tc>
          <w:tcPr>
            <w:tcW w:w="1622" w:type="dxa"/>
            <w:tcBorders>
              <w:top w:val="nil"/>
              <w:left w:val="nil"/>
              <w:bottom w:val="nil"/>
              <w:right w:val="nil"/>
            </w:tcBorders>
            <w:shd w:val="clear" w:color="auto" w:fill="auto"/>
            <w:noWrap/>
            <w:vAlign w:val="bottom"/>
            <w:hideMark/>
          </w:tcPr>
          <w:p w:rsidR="00B70D6C" w:rsidRPr="00152267" w:rsidRDefault="00B70D6C" w:rsidP="005A5CEF"/>
        </w:tc>
        <w:tc>
          <w:tcPr>
            <w:tcW w:w="2086" w:type="dxa"/>
            <w:tcBorders>
              <w:top w:val="nil"/>
              <w:left w:val="nil"/>
              <w:bottom w:val="nil"/>
              <w:right w:val="nil"/>
            </w:tcBorders>
            <w:shd w:val="clear" w:color="auto" w:fill="auto"/>
            <w:noWrap/>
            <w:vAlign w:val="bottom"/>
            <w:hideMark/>
          </w:tcPr>
          <w:p w:rsidR="00B70D6C" w:rsidRPr="00152267" w:rsidRDefault="00B70D6C" w:rsidP="005A5CEF"/>
        </w:tc>
      </w:tr>
      <w:tr w:rsidR="00B70D6C" w:rsidRPr="00152267" w:rsidTr="005A5CEF">
        <w:trPr>
          <w:trHeight w:val="228"/>
        </w:trPr>
        <w:tc>
          <w:tcPr>
            <w:tcW w:w="8720" w:type="dxa"/>
            <w:gridSpan w:val="5"/>
            <w:tcBorders>
              <w:top w:val="nil"/>
              <w:left w:val="nil"/>
              <w:bottom w:val="nil"/>
              <w:right w:val="nil"/>
            </w:tcBorders>
            <w:shd w:val="clear" w:color="auto" w:fill="auto"/>
            <w:noWrap/>
            <w:vAlign w:val="center"/>
            <w:hideMark/>
          </w:tcPr>
          <w:p w:rsidR="00B70D6C" w:rsidRPr="00152267" w:rsidRDefault="00B70D6C" w:rsidP="005A5CEF">
            <w:r w:rsidRPr="00152267">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B70D6C" w:rsidRPr="00152267" w:rsidRDefault="00B70D6C" w:rsidP="005A5CEF"/>
        </w:tc>
        <w:tc>
          <w:tcPr>
            <w:tcW w:w="1622" w:type="dxa"/>
            <w:tcBorders>
              <w:top w:val="nil"/>
              <w:left w:val="nil"/>
              <w:bottom w:val="nil"/>
              <w:right w:val="nil"/>
            </w:tcBorders>
            <w:shd w:val="clear" w:color="auto" w:fill="auto"/>
            <w:noWrap/>
            <w:vAlign w:val="bottom"/>
            <w:hideMark/>
          </w:tcPr>
          <w:p w:rsidR="00B70D6C" w:rsidRPr="00152267" w:rsidRDefault="00B70D6C" w:rsidP="005A5CEF"/>
        </w:tc>
        <w:tc>
          <w:tcPr>
            <w:tcW w:w="2086" w:type="dxa"/>
            <w:tcBorders>
              <w:top w:val="nil"/>
              <w:left w:val="nil"/>
              <w:bottom w:val="nil"/>
              <w:right w:val="nil"/>
            </w:tcBorders>
            <w:shd w:val="clear" w:color="auto" w:fill="auto"/>
            <w:noWrap/>
            <w:vAlign w:val="bottom"/>
            <w:hideMark/>
          </w:tcPr>
          <w:p w:rsidR="00B70D6C" w:rsidRPr="00152267" w:rsidRDefault="00B70D6C" w:rsidP="005A5CEF"/>
        </w:tc>
      </w:tr>
    </w:tbl>
    <w:p w:rsidR="00B70D6C" w:rsidRDefault="00B70D6C" w:rsidP="00B70D6C">
      <w:pPr>
        <w:rPr>
          <w:sz w:val="18"/>
          <w:szCs w:val="18"/>
        </w:rPr>
      </w:pPr>
      <w:r w:rsidRPr="00152267">
        <w:t>М.П</w:t>
      </w:r>
      <w:r w:rsidRPr="009A48A3">
        <w:rPr>
          <w:sz w:val="18"/>
          <w:szCs w:val="18"/>
        </w:rPr>
        <w:t>.</w:t>
      </w:r>
    </w:p>
    <w:p w:rsidR="00B05736" w:rsidRDefault="00B70D6C" w:rsidP="005D6E38">
      <w:pPr>
        <w:rPr>
          <w:rFonts w:cs="Arial"/>
          <w:b/>
          <w:sz w:val="18"/>
          <w:szCs w:val="22"/>
        </w:rPr>
      </w:pPr>
      <w:r w:rsidRPr="009A48A3">
        <w:rPr>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sectPr w:rsidR="00B05736" w:rsidSect="005D6E38">
      <w:pgSz w:w="16840" w:h="11907" w:orient="landscape" w:code="9"/>
      <w:pgMar w:top="1134" w:right="568" w:bottom="851" w:left="568"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CEF" w:rsidRDefault="005A5CEF">
      <w:r>
        <w:separator/>
      </w:r>
    </w:p>
  </w:endnote>
  <w:endnote w:type="continuationSeparator" w:id="0">
    <w:p w:rsidR="005A5CEF" w:rsidRDefault="005A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CEF" w:rsidRDefault="005A5CEF">
      <w:r>
        <w:separator/>
      </w:r>
    </w:p>
  </w:footnote>
  <w:footnote w:type="continuationSeparator" w:id="0">
    <w:p w:rsidR="005A5CEF" w:rsidRDefault="005A5C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2CA3BDA"/>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4E865CE"/>
    <w:multiLevelType w:val="hybridMultilevel"/>
    <w:tmpl w:val="24E82124"/>
    <w:lvl w:ilvl="0" w:tplc="B2B66A8E">
      <w:start w:val="2"/>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07741D84"/>
    <w:multiLevelType w:val="hybridMultilevel"/>
    <w:tmpl w:val="F5267CE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08997B65"/>
    <w:multiLevelType w:val="hybridMultilevel"/>
    <w:tmpl w:val="5EE88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D94186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16AE4BB8"/>
    <w:multiLevelType w:val="singleLevel"/>
    <w:tmpl w:val="0000000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16">
    <w:nsid w:val="16E759BA"/>
    <w:multiLevelType w:val="hybridMultilevel"/>
    <w:tmpl w:val="F33CEFF0"/>
    <w:lvl w:ilvl="0" w:tplc="C26634C6">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1E320F8D"/>
    <w:multiLevelType w:val="hybridMultilevel"/>
    <w:tmpl w:val="78082B5E"/>
    <w:lvl w:ilvl="0" w:tplc="00000002">
      <w:start w:val="1"/>
      <w:numFmt w:val="decimal"/>
      <w:lvlText w:val="%1."/>
      <w:lvlJc w:val="left"/>
      <w:pPr>
        <w:tabs>
          <w:tab w:val="num" w:pos="3194"/>
        </w:tabs>
        <w:ind w:left="2834" w:firstLine="0"/>
      </w:pPr>
      <w:rPr>
        <w:rFonts w:ascii="Times New Roman" w:hAnsi="Times New Roman" w:cs="Times New Roman"/>
        <w:b w:val="0"/>
        <w:i w:val="0"/>
      </w:rPr>
    </w:lvl>
    <w:lvl w:ilvl="1" w:tplc="04190019" w:tentative="1">
      <w:start w:val="1"/>
      <w:numFmt w:val="lowerLetter"/>
      <w:lvlText w:val="%2."/>
      <w:lvlJc w:val="left"/>
      <w:pPr>
        <w:ind w:left="2856" w:hanging="360"/>
      </w:pPr>
    </w:lvl>
    <w:lvl w:ilvl="2" w:tplc="0419001B">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18">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1FA65248"/>
    <w:multiLevelType w:val="multilevel"/>
    <w:tmpl w:val="7CE27594"/>
    <w:lvl w:ilvl="0">
      <w:start w:val="1"/>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265A793E"/>
    <w:multiLevelType w:val="multilevel"/>
    <w:tmpl w:val="03D8B71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508"/>
        </w:tabs>
        <w:ind w:left="2508" w:hanging="108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582"/>
        </w:tabs>
        <w:ind w:left="3582" w:hanging="144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656"/>
        </w:tabs>
        <w:ind w:left="4656" w:hanging="1800"/>
      </w:pPr>
      <w:rPr>
        <w:rFonts w:hint="default"/>
      </w:rPr>
    </w:lvl>
  </w:abstractNum>
  <w:abstractNum w:abstractNumId="2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2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2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10F30B2"/>
    <w:multiLevelType w:val="multilevel"/>
    <w:tmpl w:val="C7E2E380"/>
    <w:lvl w:ilvl="0">
      <w:start w:val="11"/>
      <w:numFmt w:val="decimal"/>
      <w:lvlText w:val="%1"/>
      <w:lvlJc w:val="left"/>
      <w:pPr>
        <w:ind w:left="675" w:hanging="675"/>
      </w:pPr>
      <w:rPr>
        <w:rFonts w:hint="default"/>
      </w:rPr>
    </w:lvl>
    <w:lvl w:ilvl="1">
      <w:start w:val="2016"/>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4621809"/>
    <w:multiLevelType w:val="hybridMultilevel"/>
    <w:tmpl w:val="9BC0815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9">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3">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38">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nsid w:val="51D35E17"/>
    <w:multiLevelType w:val="multilevel"/>
    <w:tmpl w:val="C7C2ED4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626D39BA"/>
    <w:multiLevelType w:val="hybridMultilevel"/>
    <w:tmpl w:val="D4C07850"/>
    <w:lvl w:ilvl="0" w:tplc="807CBDA4">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8">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49">
    <w:nsid w:val="76E750D6"/>
    <w:multiLevelType w:val="hybridMultilevel"/>
    <w:tmpl w:val="793A3C3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5"/>
  </w:num>
  <w:num w:numId="3">
    <w:abstractNumId w:val="23"/>
  </w:num>
  <w:num w:numId="4">
    <w:abstractNumId w:val="34"/>
  </w:num>
  <w:num w:numId="5">
    <w:abstractNumId w:val="1"/>
  </w:num>
  <w:num w:numId="6">
    <w:abstractNumId w:val="50"/>
  </w:num>
  <w:num w:numId="7">
    <w:abstractNumId w:val="11"/>
  </w:num>
  <w:num w:numId="8">
    <w:abstractNumId w:val="2"/>
  </w:num>
  <w:num w:numId="9">
    <w:abstractNumId w:val="20"/>
  </w:num>
  <w:num w:numId="10">
    <w:abstractNumId w:val="18"/>
  </w:num>
  <w:num w:numId="11">
    <w:abstractNumId w:val="35"/>
  </w:num>
  <w:num w:numId="12">
    <w:abstractNumId w:val="36"/>
  </w:num>
  <w:num w:numId="13">
    <w:abstractNumId w:val="7"/>
  </w:num>
  <w:num w:numId="14">
    <w:abstractNumId w:val="48"/>
  </w:num>
  <w:num w:numId="15">
    <w:abstractNumId w:val="33"/>
  </w:num>
  <w:num w:numId="16">
    <w:abstractNumId w:val="53"/>
  </w:num>
  <w:num w:numId="17">
    <w:abstractNumId w:val="39"/>
  </w:num>
  <w:num w:numId="18">
    <w:abstractNumId w:val="38"/>
  </w:num>
  <w:num w:numId="19">
    <w:abstractNumId w:val="32"/>
  </w:num>
  <w:num w:numId="20">
    <w:abstractNumId w:val="31"/>
  </w:num>
  <w:num w:numId="21">
    <w:abstractNumId w:val="24"/>
  </w:num>
  <w:num w:numId="22">
    <w:abstractNumId w:val="43"/>
  </w:num>
  <w:num w:numId="23">
    <w:abstractNumId w:val="30"/>
  </w:num>
  <w:num w:numId="24">
    <w:abstractNumId w:val="3"/>
  </w:num>
  <w:num w:numId="25">
    <w:abstractNumId w:val="44"/>
  </w:num>
  <w:num w:numId="26">
    <w:abstractNumId w:val="52"/>
  </w:num>
  <w:num w:numId="27">
    <w:abstractNumId w:val="26"/>
  </w:num>
  <w:num w:numId="28">
    <w:abstractNumId w:val="51"/>
  </w:num>
  <w:num w:numId="29">
    <w:abstractNumId w:val="28"/>
  </w:num>
  <w:num w:numId="30">
    <w:abstractNumId w:val="46"/>
  </w:num>
  <w:num w:numId="31">
    <w:abstractNumId w:val="37"/>
  </w:num>
  <w:num w:numId="32">
    <w:abstractNumId w:val="10"/>
  </w:num>
  <w:num w:numId="33">
    <w:abstractNumId w:val="29"/>
  </w:num>
  <w:num w:numId="34">
    <w:abstractNumId w:val="19"/>
  </w:num>
  <w:num w:numId="35">
    <w:abstractNumId w:val="16"/>
  </w:num>
  <w:num w:numId="36">
    <w:abstractNumId w:val="21"/>
  </w:num>
  <w:num w:numId="37">
    <w:abstractNumId w:val="45"/>
  </w:num>
  <w:num w:numId="38">
    <w:abstractNumId w:val="15"/>
  </w:num>
  <w:num w:numId="39">
    <w:abstractNumId w:val="40"/>
  </w:num>
  <w:num w:numId="40">
    <w:abstractNumId w:val="13"/>
  </w:num>
  <w:num w:numId="41">
    <w:abstractNumId w:val="41"/>
  </w:num>
  <w:num w:numId="42">
    <w:abstractNumId w:val="42"/>
  </w:num>
  <w:num w:numId="43">
    <w:abstractNumId w:val="8"/>
  </w:num>
  <w:num w:numId="44">
    <w:abstractNumId w:val="49"/>
  </w:num>
  <w:num w:numId="45">
    <w:abstractNumId w:val="27"/>
  </w:num>
  <w:num w:numId="46">
    <w:abstractNumId w:val="17"/>
  </w:num>
  <w:num w:numId="47">
    <w:abstractNumId w:val="47"/>
  </w:num>
  <w:num w:numId="48">
    <w:abstractNumId w:val="14"/>
  </w:num>
  <w:num w:numId="49">
    <w:abstractNumId w:val="9"/>
  </w:num>
  <w:num w:numId="5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76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8090B"/>
    <w:rsid w:val="00081207"/>
    <w:rsid w:val="00081869"/>
    <w:rsid w:val="00083046"/>
    <w:rsid w:val="000842DF"/>
    <w:rsid w:val="0008619D"/>
    <w:rsid w:val="000867B2"/>
    <w:rsid w:val="0008719C"/>
    <w:rsid w:val="00090644"/>
    <w:rsid w:val="00090775"/>
    <w:rsid w:val="00090B05"/>
    <w:rsid w:val="00091043"/>
    <w:rsid w:val="0009185D"/>
    <w:rsid w:val="00091D43"/>
    <w:rsid w:val="000920C1"/>
    <w:rsid w:val="000927C8"/>
    <w:rsid w:val="00093736"/>
    <w:rsid w:val="000938DE"/>
    <w:rsid w:val="00093C03"/>
    <w:rsid w:val="000946B5"/>
    <w:rsid w:val="00094B59"/>
    <w:rsid w:val="0009504A"/>
    <w:rsid w:val="00095653"/>
    <w:rsid w:val="00096C92"/>
    <w:rsid w:val="000A0EE5"/>
    <w:rsid w:val="000A1834"/>
    <w:rsid w:val="000A1E1D"/>
    <w:rsid w:val="000A24A0"/>
    <w:rsid w:val="000A34C2"/>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82E"/>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65"/>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B80"/>
    <w:rsid w:val="00237C49"/>
    <w:rsid w:val="00240B42"/>
    <w:rsid w:val="00240C70"/>
    <w:rsid w:val="002414E0"/>
    <w:rsid w:val="00241639"/>
    <w:rsid w:val="0024302F"/>
    <w:rsid w:val="00243CAC"/>
    <w:rsid w:val="002445CC"/>
    <w:rsid w:val="00244B6B"/>
    <w:rsid w:val="00245FFB"/>
    <w:rsid w:val="002463F2"/>
    <w:rsid w:val="00246CDF"/>
    <w:rsid w:val="00247FC0"/>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6FDD"/>
    <w:rsid w:val="002975F1"/>
    <w:rsid w:val="002A0141"/>
    <w:rsid w:val="002A0183"/>
    <w:rsid w:val="002A23E8"/>
    <w:rsid w:val="002A3078"/>
    <w:rsid w:val="002A3682"/>
    <w:rsid w:val="002A5B84"/>
    <w:rsid w:val="002A6083"/>
    <w:rsid w:val="002A608F"/>
    <w:rsid w:val="002B04CB"/>
    <w:rsid w:val="002B0E0F"/>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166D"/>
    <w:rsid w:val="002E26CC"/>
    <w:rsid w:val="002E31BD"/>
    <w:rsid w:val="002E3DF0"/>
    <w:rsid w:val="002E3DF9"/>
    <w:rsid w:val="002E67A4"/>
    <w:rsid w:val="002E6F04"/>
    <w:rsid w:val="002F1823"/>
    <w:rsid w:val="002F1D56"/>
    <w:rsid w:val="002F3B38"/>
    <w:rsid w:val="002F4A11"/>
    <w:rsid w:val="002F4C9E"/>
    <w:rsid w:val="002F5B7D"/>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09AE"/>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63"/>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7A2"/>
    <w:rsid w:val="003D4978"/>
    <w:rsid w:val="003D5E0B"/>
    <w:rsid w:val="003D6570"/>
    <w:rsid w:val="003D703A"/>
    <w:rsid w:val="003D70A1"/>
    <w:rsid w:val="003D75EC"/>
    <w:rsid w:val="003D7957"/>
    <w:rsid w:val="003E07BF"/>
    <w:rsid w:val="003E0AE2"/>
    <w:rsid w:val="003E0B35"/>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29D"/>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0C4"/>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5700"/>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042D"/>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380"/>
    <w:rsid w:val="00505DF4"/>
    <w:rsid w:val="00506DEC"/>
    <w:rsid w:val="00510CB8"/>
    <w:rsid w:val="0051171E"/>
    <w:rsid w:val="00511900"/>
    <w:rsid w:val="00512802"/>
    <w:rsid w:val="00512C50"/>
    <w:rsid w:val="00513BFD"/>
    <w:rsid w:val="005148E2"/>
    <w:rsid w:val="0051494C"/>
    <w:rsid w:val="005174EE"/>
    <w:rsid w:val="00517698"/>
    <w:rsid w:val="005203FD"/>
    <w:rsid w:val="00520CEA"/>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52A7"/>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60B"/>
    <w:rsid w:val="00574A7A"/>
    <w:rsid w:val="00574C40"/>
    <w:rsid w:val="00575955"/>
    <w:rsid w:val="00575B3A"/>
    <w:rsid w:val="0057711A"/>
    <w:rsid w:val="00577BEC"/>
    <w:rsid w:val="00577D76"/>
    <w:rsid w:val="005806A2"/>
    <w:rsid w:val="00580D76"/>
    <w:rsid w:val="005812A8"/>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736"/>
    <w:rsid w:val="00594D4A"/>
    <w:rsid w:val="00595ADE"/>
    <w:rsid w:val="00596026"/>
    <w:rsid w:val="00597132"/>
    <w:rsid w:val="00597884"/>
    <w:rsid w:val="00597F91"/>
    <w:rsid w:val="005A0650"/>
    <w:rsid w:val="005A09B5"/>
    <w:rsid w:val="005A1373"/>
    <w:rsid w:val="005A14B6"/>
    <w:rsid w:val="005A2B16"/>
    <w:rsid w:val="005A352C"/>
    <w:rsid w:val="005A3ED4"/>
    <w:rsid w:val="005A5CEF"/>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D6E38"/>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072CF"/>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04"/>
    <w:rsid w:val="00675A4D"/>
    <w:rsid w:val="00675BEA"/>
    <w:rsid w:val="006768D4"/>
    <w:rsid w:val="0067745E"/>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229"/>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5547"/>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A71"/>
    <w:rsid w:val="00703DE7"/>
    <w:rsid w:val="00703FE4"/>
    <w:rsid w:val="007043B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3F55"/>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C72D8"/>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14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470B"/>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45F"/>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00E"/>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11F8"/>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0870"/>
    <w:rsid w:val="00941292"/>
    <w:rsid w:val="0094196B"/>
    <w:rsid w:val="00941C76"/>
    <w:rsid w:val="00941E98"/>
    <w:rsid w:val="0094205C"/>
    <w:rsid w:val="00943244"/>
    <w:rsid w:val="00943278"/>
    <w:rsid w:val="00944DAA"/>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76CC"/>
    <w:rsid w:val="009715FC"/>
    <w:rsid w:val="00971D1F"/>
    <w:rsid w:val="00975DC7"/>
    <w:rsid w:val="00976470"/>
    <w:rsid w:val="00976EF5"/>
    <w:rsid w:val="00976EFA"/>
    <w:rsid w:val="009808E7"/>
    <w:rsid w:val="00980D0D"/>
    <w:rsid w:val="00981346"/>
    <w:rsid w:val="00984446"/>
    <w:rsid w:val="0098459F"/>
    <w:rsid w:val="009845C6"/>
    <w:rsid w:val="00985171"/>
    <w:rsid w:val="00985196"/>
    <w:rsid w:val="00986BB7"/>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4FF7"/>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5B25"/>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517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0DFB"/>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20A"/>
    <w:rsid w:val="00A6567B"/>
    <w:rsid w:val="00A66AF4"/>
    <w:rsid w:val="00A67DA1"/>
    <w:rsid w:val="00A70885"/>
    <w:rsid w:val="00A71574"/>
    <w:rsid w:val="00A71929"/>
    <w:rsid w:val="00A72352"/>
    <w:rsid w:val="00A73092"/>
    <w:rsid w:val="00A73F9E"/>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389"/>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1EF"/>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47BAD"/>
    <w:rsid w:val="00B50492"/>
    <w:rsid w:val="00B50B29"/>
    <w:rsid w:val="00B51138"/>
    <w:rsid w:val="00B520E7"/>
    <w:rsid w:val="00B52506"/>
    <w:rsid w:val="00B52E9A"/>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0D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6C7"/>
    <w:rsid w:val="00BD5E71"/>
    <w:rsid w:val="00BD6498"/>
    <w:rsid w:val="00BD6F14"/>
    <w:rsid w:val="00BD7E22"/>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07C8"/>
    <w:rsid w:val="00C20D16"/>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1F46"/>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1D08"/>
    <w:rsid w:val="00C7261C"/>
    <w:rsid w:val="00C72B24"/>
    <w:rsid w:val="00C736C0"/>
    <w:rsid w:val="00C7387D"/>
    <w:rsid w:val="00C739A1"/>
    <w:rsid w:val="00C73BBF"/>
    <w:rsid w:val="00C748C6"/>
    <w:rsid w:val="00C76027"/>
    <w:rsid w:val="00C7679C"/>
    <w:rsid w:val="00C76A26"/>
    <w:rsid w:val="00C76BAC"/>
    <w:rsid w:val="00C76DD7"/>
    <w:rsid w:val="00C76EF4"/>
    <w:rsid w:val="00C806BA"/>
    <w:rsid w:val="00C823D8"/>
    <w:rsid w:val="00C827D0"/>
    <w:rsid w:val="00C82B19"/>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3CCE"/>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BE1"/>
    <w:rsid w:val="00D50E8E"/>
    <w:rsid w:val="00D513C5"/>
    <w:rsid w:val="00D51554"/>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A6CA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385"/>
    <w:rsid w:val="00DC6BC4"/>
    <w:rsid w:val="00DC7843"/>
    <w:rsid w:val="00DC7887"/>
    <w:rsid w:val="00DC79EE"/>
    <w:rsid w:val="00DC7C97"/>
    <w:rsid w:val="00DC7E24"/>
    <w:rsid w:val="00DD0317"/>
    <w:rsid w:val="00DD1488"/>
    <w:rsid w:val="00DD15ED"/>
    <w:rsid w:val="00DD1F65"/>
    <w:rsid w:val="00DD25F6"/>
    <w:rsid w:val="00DD3A35"/>
    <w:rsid w:val="00DD3EA6"/>
    <w:rsid w:val="00DD4566"/>
    <w:rsid w:val="00DD628A"/>
    <w:rsid w:val="00DD6CE7"/>
    <w:rsid w:val="00DD7140"/>
    <w:rsid w:val="00DD752D"/>
    <w:rsid w:val="00DE02E1"/>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1583"/>
    <w:rsid w:val="00E03820"/>
    <w:rsid w:val="00E03D41"/>
    <w:rsid w:val="00E055F6"/>
    <w:rsid w:val="00E05989"/>
    <w:rsid w:val="00E06BB3"/>
    <w:rsid w:val="00E0759B"/>
    <w:rsid w:val="00E10044"/>
    <w:rsid w:val="00E104C7"/>
    <w:rsid w:val="00E117D5"/>
    <w:rsid w:val="00E11A70"/>
    <w:rsid w:val="00E11C0D"/>
    <w:rsid w:val="00E121F0"/>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02"/>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055"/>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766"/>
    <w:rsid w:val="00F35EE4"/>
    <w:rsid w:val="00F360B5"/>
    <w:rsid w:val="00F3643B"/>
    <w:rsid w:val="00F367CD"/>
    <w:rsid w:val="00F369EB"/>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2810"/>
    <w:rsid w:val="00F52994"/>
    <w:rsid w:val="00F533C2"/>
    <w:rsid w:val="00F537F9"/>
    <w:rsid w:val="00F53E1B"/>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12F"/>
    <w:rsid w:val="00F767C3"/>
    <w:rsid w:val="00F767E8"/>
    <w:rsid w:val="00F7769C"/>
    <w:rsid w:val="00F777D2"/>
    <w:rsid w:val="00F7792D"/>
    <w:rsid w:val="00F81BA3"/>
    <w:rsid w:val="00F8266C"/>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0D43"/>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 w:type="paragraph" w:customStyle="1" w:styleId="afff">
    <w:name w:val="Таблица текст"/>
    <w:basedOn w:val="a4"/>
    <w:rsid w:val="00505380"/>
    <w:pPr>
      <w:spacing w:before="40" w:after="40"/>
      <w:ind w:left="57" w:right="57"/>
    </w:pPr>
    <w:rPr>
      <w:snapToGrid w:val="0"/>
      <w:szCs w:val="20"/>
    </w:rPr>
  </w:style>
  <w:style w:type="paragraph" w:customStyle="1" w:styleId="Times12">
    <w:name w:val="Times 12"/>
    <w:basedOn w:val="a4"/>
    <w:rsid w:val="00B70D6C"/>
    <w:pPr>
      <w:overflowPunct w:val="0"/>
      <w:autoSpaceDE w:val="0"/>
      <w:autoSpaceDN w:val="0"/>
      <w:adjustRightInd w:val="0"/>
      <w:ind w:firstLine="567"/>
      <w:jc w:val="both"/>
    </w:pPr>
    <w:rPr>
      <w:bC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97A4F-2C89-4C86-B8ED-7687F40A6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1574</Words>
  <Characters>12778</Characters>
  <Application>Microsoft Office Word</Application>
  <DocSecurity>0</DocSecurity>
  <Lines>106</Lines>
  <Paragraphs>28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14324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2016-06-17T10:55:00Z</cp:lastPrinted>
  <dcterms:created xsi:type="dcterms:W3CDTF">2016-06-17T10:57:00Z</dcterms:created>
  <dcterms:modified xsi:type="dcterms:W3CDTF">2016-06-17T10:57:00Z</dcterms:modified>
</cp:coreProperties>
</file>