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4139E4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4139E4">
        <w:rPr>
          <w:rFonts w:cs="Arial"/>
          <w:b/>
          <w:iCs/>
          <w:szCs w:val="22"/>
        </w:rPr>
        <w:t>1.Общие положения.</w:t>
      </w:r>
    </w:p>
    <w:p w:rsidR="00886AE5" w:rsidRPr="004139E4" w:rsidRDefault="00886AE5" w:rsidP="00886AE5">
      <w:pPr>
        <w:widowControl w:val="0"/>
        <w:suppressAutoHyphens/>
        <w:autoSpaceDE w:val="0"/>
        <w:jc w:val="both"/>
        <w:rPr>
          <w:rFonts w:cs="Arial"/>
          <w:szCs w:val="22"/>
        </w:rPr>
      </w:pPr>
      <w:r w:rsidRPr="004139E4">
        <w:rPr>
          <w:rFonts w:cs="Arial"/>
          <w:b/>
          <w:szCs w:val="22"/>
          <w:u w:val="single"/>
        </w:rPr>
        <w:t>Предмет закупки</w:t>
      </w:r>
      <w:r w:rsidRPr="004139E4">
        <w:rPr>
          <w:rFonts w:cs="Arial"/>
          <w:szCs w:val="22"/>
        </w:rPr>
        <w:t>: работы по перегрузке катализатора на установках цеха №4 ОАО «Славнефть-ЯНОС».</w:t>
      </w:r>
    </w:p>
    <w:p w:rsidR="00886AE5" w:rsidRPr="004139E4" w:rsidRDefault="00886AE5" w:rsidP="00886AE5">
      <w:pPr>
        <w:widowControl w:val="0"/>
        <w:suppressAutoHyphens/>
        <w:autoSpaceDE w:val="0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Данный предмет выставляется для закупки единым лотом:</w:t>
      </w:r>
    </w:p>
    <w:p w:rsidR="00886AE5" w:rsidRPr="004139E4" w:rsidRDefault="00886AE5" w:rsidP="00886AE5">
      <w:pPr>
        <w:ind w:left="709" w:right="28"/>
        <w:jc w:val="both"/>
        <w:rPr>
          <w:rFonts w:cs="Arial"/>
          <w:szCs w:val="22"/>
          <w:u w:val="single"/>
        </w:rPr>
      </w:pPr>
      <w:r w:rsidRPr="004139E4">
        <w:rPr>
          <w:rFonts w:cs="Arial"/>
          <w:b/>
          <w:szCs w:val="22"/>
          <w:lang w:val="en-US"/>
        </w:rPr>
        <w:t>I</w:t>
      </w:r>
      <w:r w:rsidRPr="004139E4">
        <w:rPr>
          <w:rFonts w:cs="Arial"/>
          <w:b/>
          <w:szCs w:val="22"/>
        </w:rPr>
        <w:t xml:space="preserve">. </w:t>
      </w:r>
      <w:r w:rsidRPr="004139E4">
        <w:rPr>
          <w:rFonts w:cs="Arial"/>
          <w:b/>
          <w:szCs w:val="22"/>
          <w:u w:val="single"/>
        </w:rPr>
        <w:t>Перечень работ по установке Л-24/6</w:t>
      </w:r>
    </w:p>
    <w:p w:rsidR="00886AE5" w:rsidRPr="004139E4" w:rsidRDefault="00886AE5" w:rsidP="00886AE5">
      <w:pPr>
        <w:numPr>
          <w:ilvl w:val="0"/>
          <w:numId w:val="18"/>
        </w:numPr>
        <w:tabs>
          <w:tab w:val="left" w:pos="567"/>
          <w:tab w:val="left" w:pos="851"/>
        </w:tabs>
        <w:spacing w:before="0"/>
        <w:ind w:left="993" w:right="28" w:hanging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Выгрузка катализатора:</w:t>
      </w:r>
    </w:p>
    <w:p w:rsidR="00886AE5" w:rsidRPr="004139E4" w:rsidRDefault="00886AE5" w:rsidP="00886AE5">
      <w:pPr>
        <w:tabs>
          <w:tab w:val="left" w:pos="709"/>
          <w:tab w:val="left" w:pos="1134"/>
        </w:tabs>
        <w:ind w:left="709"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Выгружаемый катализатор 1 блока из реакторов Р-1, Р-2</w:t>
      </w:r>
      <w:r w:rsidRPr="004139E4">
        <w:rPr>
          <w:rFonts w:cs="Arial"/>
          <w:szCs w:val="22"/>
          <w:lang w:val="en-US"/>
        </w:rPr>
        <w:t>N</w:t>
      </w:r>
      <w:r w:rsidRPr="004139E4">
        <w:rPr>
          <w:rFonts w:cs="Arial"/>
          <w:szCs w:val="22"/>
        </w:rPr>
        <w:t>, Р-6</w:t>
      </w:r>
      <w:r w:rsidRPr="004139E4">
        <w:rPr>
          <w:rFonts w:cs="Arial"/>
          <w:szCs w:val="22"/>
          <w:lang w:val="en-US"/>
        </w:rPr>
        <w:t>N</w:t>
      </w:r>
      <w:r w:rsidRPr="004139E4">
        <w:rPr>
          <w:rFonts w:cs="Arial"/>
          <w:szCs w:val="22"/>
        </w:rPr>
        <w:t xml:space="preserve"> (на основании актов загрузки 2014 года):</w:t>
      </w:r>
    </w:p>
    <w:tbl>
      <w:tblPr>
        <w:tblW w:w="8007" w:type="dxa"/>
        <w:tblInd w:w="1242" w:type="dxa"/>
        <w:tblLook w:val="04A0" w:firstRow="1" w:lastRow="0" w:firstColumn="1" w:lastColumn="0" w:noHBand="0" w:noVBand="1"/>
      </w:tblPr>
      <w:tblGrid>
        <w:gridCol w:w="2694"/>
        <w:gridCol w:w="413"/>
        <w:gridCol w:w="1012"/>
        <w:gridCol w:w="3888"/>
      </w:tblGrid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KG 55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8</w:t>
            </w:r>
            <w:r w:rsidRPr="004139E4">
              <w:rPr>
                <w:rFonts w:cs="Arial"/>
                <w:szCs w:val="22"/>
              </w:rPr>
              <w:t>25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KF 542-9R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</w:rPr>
              <w:t>6</w:t>
            </w:r>
            <w:r w:rsidRPr="004139E4">
              <w:rPr>
                <w:rFonts w:cs="Arial"/>
                <w:szCs w:val="22"/>
                <w:lang w:val="en-US"/>
              </w:rPr>
              <w:t>00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кг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KF 542-5R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</w:rPr>
              <w:t>65</w:t>
            </w:r>
            <w:r w:rsidRPr="004139E4">
              <w:rPr>
                <w:rFonts w:cs="Arial"/>
                <w:szCs w:val="22"/>
                <w:lang w:val="en-US"/>
              </w:rPr>
              <w:t>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KF 851-3Q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3800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KF 758-1.3Q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78231,6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b/>
                <w:szCs w:val="22"/>
              </w:rPr>
              <w:t>Итого катализатора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84106,6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b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(без учета керамических шаров)</w:t>
            </w:r>
          </w:p>
        </w:tc>
      </w:tr>
    </w:tbl>
    <w:p w:rsidR="00886AE5" w:rsidRPr="004139E4" w:rsidRDefault="00886AE5" w:rsidP="00886AE5">
      <w:pPr>
        <w:tabs>
          <w:tab w:val="left" w:pos="709"/>
          <w:tab w:val="left" w:pos="1134"/>
        </w:tabs>
        <w:ind w:left="709"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Выгружаемый катализатор 2 блока из реакторов Р-3, Р-5, Р-4</w:t>
      </w:r>
      <w:r w:rsidRPr="004139E4">
        <w:rPr>
          <w:rFonts w:cs="Arial"/>
          <w:szCs w:val="22"/>
          <w:lang w:val="en-US"/>
        </w:rPr>
        <w:t>N</w:t>
      </w:r>
      <w:r w:rsidRPr="004139E4">
        <w:rPr>
          <w:rFonts w:cs="Arial"/>
          <w:szCs w:val="22"/>
        </w:rPr>
        <w:t xml:space="preserve"> (на основании актов загрузки 2014 года):</w:t>
      </w:r>
    </w:p>
    <w:tbl>
      <w:tblPr>
        <w:tblW w:w="8007" w:type="dxa"/>
        <w:tblInd w:w="1242" w:type="dxa"/>
        <w:tblLook w:val="04A0" w:firstRow="1" w:lastRow="0" w:firstColumn="1" w:lastColumn="0" w:noHBand="0" w:noVBand="1"/>
      </w:tblPr>
      <w:tblGrid>
        <w:gridCol w:w="2657"/>
        <w:gridCol w:w="409"/>
        <w:gridCol w:w="1134"/>
        <w:gridCol w:w="3807"/>
      </w:tblGrid>
      <w:tr w:rsidR="00886AE5" w:rsidRPr="004139E4" w:rsidTr="00B27257">
        <w:trPr>
          <w:trHeight w:val="184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GSK-19</w:t>
            </w:r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698,4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74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GSK-9</w:t>
            </w:r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1134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кг</w:t>
            </w:r>
          </w:p>
        </w:tc>
      </w:tr>
      <w:tr w:rsidR="00886AE5" w:rsidRPr="004139E4" w:rsidTr="00B27257">
        <w:trPr>
          <w:trHeight w:val="227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720X</w:t>
            </w:r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3265,2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AT405</w:t>
            </w:r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4351,2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420DX</w:t>
            </w:r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12698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АТ505</w:t>
            </w:r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43543,5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 xml:space="preserve">ART </w:t>
            </w:r>
            <w:proofErr w:type="spellStart"/>
            <w:r w:rsidRPr="004139E4">
              <w:rPr>
                <w:rFonts w:cs="Arial"/>
                <w:szCs w:val="22"/>
              </w:rPr>
              <w:t>СDXi</w:t>
            </w:r>
            <w:proofErr w:type="spellEnd"/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34541,1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 xml:space="preserve">ART </w:t>
            </w:r>
            <w:proofErr w:type="spellStart"/>
            <w:r w:rsidRPr="004139E4">
              <w:rPr>
                <w:rFonts w:cs="Arial"/>
                <w:szCs w:val="22"/>
              </w:rPr>
              <w:t>NDXi</w:t>
            </w:r>
            <w:proofErr w:type="spellEnd"/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2176,8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ART СDY</w:t>
            </w:r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15314,3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98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b/>
                <w:szCs w:val="22"/>
              </w:rPr>
              <w:t>Итого катализатора</w:t>
            </w:r>
          </w:p>
        </w:tc>
        <w:tc>
          <w:tcPr>
            <w:tcW w:w="414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9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117722,5</w:t>
            </w:r>
          </w:p>
        </w:tc>
        <w:tc>
          <w:tcPr>
            <w:tcW w:w="389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b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(без учета керамических шаров)</w:t>
            </w:r>
          </w:p>
        </w:tc>
      </w:tr>
    </w:tbl>
    <w:p w:rsidR="00886AE5" w:rsidRPr="004139E4" w:rsidRDefault="00886AE5" w:rsidP="00886AE5">
      <w:pPr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Катализатор </w:t>
      </w:r>
      <w:proofErr w:type="spellStart"/>
      <w:r w:rsidRPr="004139E4">
        <w:rPr>
          <w:rFonts w:cs="Arial"/>
          <w:szCs w:val="22"/>
        </w:rPr>
        <w:t>пассивированный</w:t>
      </w:r>
      <w:proofErr w:type="spellEnd"/>
      <w:r w:rsidRPr="004139E4">
        <w:rPr>
          <w:rFonts w:cs="Arial"/>
          <w:szCs w:val="22"/>
        </w:rPr>
        <w:t>. Выгрузка производится в новые двухсотлитровые бочки в среде инертного газа (азота).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Поставка тары, полиэтиленовых пакетов и поддонов под выгружаемый катализатор, сухого льда.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Выгрузка керамических шаров в количестве: 1 блок - </w:t>
      </w:r>
      <w:r w:rsidRPr="004139E4">
        <w:rPr>
          <w:rFonts w:cs="Arial"/>
          <w:b/>
          <w:szCs w:val="22"/>
        </w:rPr>
        <w:t>10000 кг</w:t>
      </w:r>
      <w:r w:rsidRPr="004139E4">
        <w:rPr>
          <w:rFonts w:cs="Arial"/>
          <w:szCs w:val="22"/>
        </w:rPr>
        <w:t xml:space="preserve">; 2 блок – </w:t>
      </w:r>
      <w:r w:rsidRPr="004139E4">
        <w:rPr>
          <w:rFonts w:cs="Arial"/>
          <w:b/>
          <w:szCs w:val="22"/>
        </w:rPr>
        <w:t>10000 кг.</w:t>
      </w:r>
      <w:r w:rsidRPr="004139E4">
        <w:rPr>
          <w:rFonts w:cs="Arial"/>
          <w:szCs w:val="22"/>
        </w:rPr>
        <w:t xml:space="preserve"> 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Зачистка реакционных аппаратов;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Чистка, разборка, ревизия, ремонт внутренних устройств реакторов Р-1, Р-2</w:t>
      </w:r>
      <w:r w:rsidRPr="004139E4">
        <w:rPr>
          <w:rFonts w:cs="Arial"/>
          <w:szCs w:val="22"/>
          <w:lang w:val="en-US"/>
        </w:rPr>
        <w:t>N</w:t>
      </w:r>
      <w:r w:rsidRPr="004139E4">
        <w:rPr>
          <w:rFonts w:cs="Arial"/>
          <w:szCs w:val="22"/>
        </w:rPr>
        <w:t xml:space="preserve">, Р-3, </w:t>
      </w:r>
      <w:r w:rsidRPr="004139E4">
        <w:rPr>
          <w:rFonts w:cs="Arial"/>
          <w:szCs w:val="22"/>
          <w:lang w:val="en-US"/>
        </w:rPr>
        <w:t>P</w:t>
      </w:r>
      <w:r w:rsidRPr="004139E4">
        <w:rPr>
          <w:rFonts w:cs="Arial"/>
          <w:szCs w:val="22"/>
        </w:rPr>
        <w:t>-4</w:t>
      </w:r>
      <w:r w:rsidRPr="004139E4">
        <w:rPr>
          <w:rFonts w:cs="Arial"/>
          <w:szCs w:val="22"/>
          <w:lang w:val="en-US"/>
        </w:rPr>
        <w:t>N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P</w:t>
      </w:r>
      <w:r w:rsidRPr="004139E4">
        <w:rPr>
          <w:rFonts w:cs="Arial"/>
          <w:szCs w:val="22"/>
        </w:rPr>
        <w:t xml:space="preserve">-5, </w:t>
      </w:r>
      <w:r w:rsidRPr="004139E4">
        <w:rPr>
          <w:rFonts w:cs="Arial"/>
          <w:szCs w:val="22"/>
          <w:lang w:val="en-US"/>
        </w:rPr>
        <w:t>P</w:t>
      </w:r>
      <w:r w:rsidRPr="004139E4">
        <w:rPr>
          <w:rFonts w:cs="Arial"/>
          <w:szCs w:val="22"/>
        </w:rPr>
        <w:t>-6</w:t>
      </w:r>
      <w:r w:rsidRPr="004139E4">
        <w:rPr>
          <w:rFonts w:cs="Arial"/>
          <w:szCs w:val="22"/>
          <w:lang w:val="en-US"/>
        </w:rPr>
        <w:t>N</w:t>
      </w:r>
      <w:r w:rsidRPr="004139E4">
        <w:rPr>
          <w:rFonts w:cs="Arial"/>
          <w:szCs w:val="22"/>
        </w:rPr>
        <w:t xml:space="preserve"> включая опорные столы и выходные патрубки реакторов; 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Рассев выгруженного катализатора с отделением пыли, фарфоровых шаров и инертных слоёв по типу и размеру, взвешивание катализатора в бочках, отбор проб;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Вызов представителя ООО «НЗК» для отбора проб и пломбировки бочек. Отбор проб и командировочные расходы (проезд, проживание, суточные) представителя ООО «НЗК» оплачивает Подрядчик.  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Вывоз катализатора </w:t>
      </w:r>
      <w:r w:rsidRPr="004139E4">
        <w:rPr>
          <w:rFonts w:cs="Arial"/>
          <w:b/>
          <w:szCs w:val="22"/>
        </w:rPr>
        <w:t>блока 1</w:t>
      </w:r>
      <w:r w:rsidRPr="004139E4">
        <w:rPr>
          <w:rFonts w:cs="Arial"/>
          <w:szCs w:val="22"/>
        </w:rPr>
        <w:t xml:space="preserve"> для проведения регенерации;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567"/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Работы по подготовке катализатора к регенерации и регенерация выгруженного катализатора на ООО «НЗК», с транспортировкой катализатора до установки регенерации и обратно, регенерированного катализатора, на площадку Заказчика;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567"/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Загрузка пакета катализаторов в реактора Р-1, Р-2</w:t>
      </w:r>
      <w:r w:rsidRPr="004139E4">
        <w:rPr>
          <w:rFonts w:cs="Arial"/>
          <w:szCs w:val="22"/>
          <w:lang w:val="en-US"/>
        </w:rPr>
        <w:t>N</w:t>
      </w:r>
      <w:r w:rsidRPr="004139E4">
        <w:rPr>
          <w:rFonts w:cs="Arial"/>
          <w:szCs w:val="22"/>
        </w:rPr>
        <w:t xml:space="preserve">, Р-3, </w:t>
      </w:r>
      <w:r w:rsidRPr="004139E4">
        <w:rPr>
          <w:rFonts w:cs="Arial"/>
          <w:szCs w:val="22"/>
          <w:lang w:val="en-US"/>
        </w:rPr>
        <w:t>P</w:t>
      </w:r>
      <w:r w:rsidRPr="004139E4">
        <w:rPr>
          <w:rFonts w:cs="Arial"/>
          <w:szCs w:val="22"/>
        </w:rPr>
        <w:t>-4</w:t>
      </w:r>
      <w:r w:rsidRPr="004139E4">
        <w:rPr>
          <w:rFonts w:cs="Arial"/>
          <w:szCs w:val="22"/>
          <w:lang w:val="en-US"/>
        </w:rPr>
        <w:t>N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P</w:t>
      </w:r>
      <w:r w:rsidRPr="004139E4">
        <w:rPr>
          <w:rFonts w:cs="Arial"/>
          <w:szCs w:val="22"/>
        </w:rPr>
        <w:t xml:space="preserve">-5, </w:t>
      </w:r>
      <w:r w:rsidRPr="004139E4">
        <w:rPr>
          <w:rFonts w:cs="Arial"/>
          <w:szCs w:val="22"/>
          <w:lang w:val="en-US"/>
        </w:rPr>
        <w:t>P</w:t>
      </w:r>
      <w:r w:rsidRPr="004139E4">
        <w:rPr>
          <w:rFonts w:cs="Arial"/>
          <w:szCs w:val="22"/>
        </w:rPr>
        <w:t>-6</w:t>
      </w:r>
      <w:r w:rsidRPr="004139E4">
        <w:rPr>
          <w:rFonts w:cs="Arial"/>
          <w:szCs w:val="22"/>
          <w:lang w:val="en-US"/>
        </w:rPr>
        <w:t>N</w:t>
      </w:r>
      <w:r w:rsidRPr="004139E4">
        <w:rPr>
          <w:rFonts w:cs="Arial"/>
          <w:szCs w:val="22"/>
        </w:rPr>
        <w:t xml:space="preserve">, сборка и </w:t>
      </w:r>
      <w:proofErr w:type="spellStart"/>
      <w:r w:rsidRPr="004139E4">
        <w:rPr>
          <w:rFonts w:cs="Arial"/>
          <w:szCs w:val="22"/>
        </w:rPr>
        <w:t>обеспыливание</w:t>
      </w:r>
      <w:proofErr w:type="spellEnd"/>
      <w:r w:rsidRPr="004139E4">
        <w:rPr>
          <w:rFonts w:cs="Arial"/>
          <w:szCs w:val="22"/>
        </w:rPr>
        <w:t xml:space="preserve"> внутренних устройств реакторов.</w:t>
      </w:r>
    </w:p>
    <w:p w:rsidR="00886AE5" w:rsidRPr="004139E4" w:rsidRDefault="00886AE5" w:rsidP="00886AE5">
      <w:pPr>
        <w:tabs>
          <w:tab w:val="left" w:pos="567"/>
        </w:tabs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Загружаемый свежий катализатор: </w:t>
      </w:r>
      <w:r w:rsidRPr="004139E4">
        <w:rPr>
          <w:rFonts w:cs="Arial"/>
          <w:b/>
          <w:szCs w:val="22"/>
        </w:rPr>
        <w:t xml:space="preserve">200000 кг </w:t>
      </w:r>
      <w:r w:rsidRPr="004139E4">
        <w:rPr>
          <w:rFonts w:cs="Arial"/>
          <w:szCs w:val="22"/>
        </w:rPr>
        <w:t>(ориентировочное значение).</w:t>
      </w:r>
    </w:p>
    <w:p w:rsidR="00886AE5" w:rsidRPr="004139E4" w:rsidRDefault="00886AE5" w:rsidP="00886AE5">
      <w:pPr>
        <w:numPr>
          <w:ilvl w:val="0"/>
          <w:numId w:val="16"/>
        </w:numPr>
        <w:tabs>
          <w:tab w:val="left" w:pos="567"/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Загрузка керамических шаров в количестве </w:t>
      </w:r>
      <w:r w:rsidRPr="004139E4">
        <w:rPr>
          <w:rFonts w:cs="Arial"/>
          <w:b/>
          <w:szCs w:val="22"/>
        </w:rPr>
        <w:t xml:space="preserve">20000 кг </w:t>
      </w:r>
      <w:r w:rsidRPr="004139E4">
        <w:rPr>
          <w:rFonts w:cs="Arial"/>
          <w:szCs w:val="22"/>
        </w:rPr>
        <w:t>(ориентировочное значение).</w:t>
      </w:r>
    </w:p>
    <w:p w:rsidR="00886AE5" w:rsidRPr="00886AE5" w:rsidRDefault="00886AE5" w:rsidP="00886AE5">
      <w:p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 w:val="16"/>
          <w:szCs w:val="16"/>
        </w:rPr>
      </w:pPr>
    </w:p>
    <w:p w:rsidR="00886AE5" w:rsidRPr="004139E4" w:rsidRDefault="00886AE5" w:rsidP="00886AE5">
      <w:pPr>
        <w:ind w:left="709" w:right="28"/>
        <w:jc w:val="both"/>
        <w:rPr>
          <w:rFonts w:cs="Arial"/>
          <w:szCs w:val="22"/>
          <w:u w:val="single"/>
        </w:rPr>
      </w:pPr>
      <w:r w:rsidRPr="004139E4">
        <w:rPr>
          <w:rFonts w:cs="Arial"/>
          <w:b/>
          <w:szCs w:val="22"/>
          <w:lang w:val="en-US"/>
        </w:rPr>
        <w:t>II</w:t>
      </w:r>
      <w:r w:rsidRPr="004139E4">
        <w:rPr>
          <w:rFonts w:cs="Arial"/>
          <w:b/>
          <w:szCs w:val="22"/>
        </w:rPr>
        <w:t xml:space="preserve">. </w:t>
      </w:r>
      <w:r w:rsidRPr="004139E4">
        <w:rPr>
          <w:rFonts w:cs="Arial"/>
          <w:b/>
          <w:szCs w:val="22"/>
          <w:u w:val="single"/>
        </w:rPr>
        <w:t>Перечень работ по установке ГОБ</w:t>
      </w:r>
    </w:p>
    <w:p w:rsidR="00886AE5" w:rsidRPr="004139E4" w:rsidRDefault="00886AE5" w:rsidP="00886AE5">
      <w:pPr>
        <w:numPr>
          <w:ilvl w:val="0"/>
          <w:numId w:val="20"/>
        </w:numPr>
        <w:tabs>
          <w:tab w:val="left" w:pos="567"/>
          <w:tab w:val="left" w:pos="851"/>
        </w:tabs>
        <w:spacing w:before="0"/>
        <w:ind w:left="851"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Выгрузка катализатора:</w:t>
      </w:r>
    </w:p>
    <w:p w:rsidR="00886AE5" w:rsidRPr="004139E4" w:rsidRDefault="00886AE5" w:rsidP="00886AE5">
      <w:pPr>
        <w:tabs>
          <w:tab w:val="left" w:pos="709"/>
          <w:tab w:val="left" w:pos="1134"/>
        </w:tabs>
        <w:ind w:left="709"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Выгружаемый катализатор из реакторов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 xml:space="preserve">-101,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 xml:space="preserve">-201,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>-202 (на основании актов загрузки 2014 года):</w:t>
      </w:r>
    </w:p>
    <w:tbl>
      <w:tblPr>
        <w:tblW w:w="8007" w:type="dxa"/>
        <w:tblInd w:w="1242" w:type="dxa"/>
        <w:tblLook w:val="04A0" w:firstRow="1" w:lastRow="0" w:firstColumn="1" w:lastColumn="0" w:noHBand="0" w:noVBand="1"/>
      </w:tblPr>
      <w:tblGrid>
        <w:gridCol w:w="2716"/>
        <w:gridCol w:w="416"/>
        <w:gridCol w:w="936"/>
        <w:gridCol w:w="3939"/>
      </w:tblGrid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HR 806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39 000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H</w:t>
            </w:r>
            <w:r w:rsidRPr="004139E4">
              <w:rPr>
                <w:rFonts w:cs="Arial"/>
                <w:szCs w:val="22"/>
              </w:rPr>
              <w:t>R</w:t>
            </w:r>
            <w:r w:rsidRPr="004139E4">
              <w:rPr>
                <w:rFonts w:cs="Arial"/>
                <w:szCs w:val="22"/>
                <w:lang w:val="en-US"/>
              </w:rPr>
              <w:t xml:space="preserve"> 845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43 200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кг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ACT 068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1 400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ACT 078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1 600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ACT 108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1 620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ACT 139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900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b/>
                <w:szCs w:val="22"/>
              </w:rPr>
              <w:t>Итого катализатора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87 720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b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(без учета керамических шаров)</w:t>
            </w:r>
          </w:p>
        </w:tc>
      </w:tr>
    </w:tbl>
    <w:p w:rsidR="00886AE5" w:rsidRPr="004139E4" w:rsidRDefault="00886AE5" w:rsidP="00886AE5">
      <w:pPr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Катализатор </w:t>
      </w:r>
      <w:proofErr w:type="spellStart"/>
      <w:r w:rsidRPr="004139E4">
        <w:rPr>
          <w:rFonts w:cs="Arial"/>
          <w:szCs w:val="22"/>
        </w:rPr>
        <w:t>пассивированный</w:t>
      </w:r>
      <w:proofErr w:type="spellEnd"/>
      <w:r w:rsidRPr="004139E4">
        <w:rPr>
          <w:rFonts w:cs="Arial"/>
          <w:szCs w:val="22"/>
        </w:rPr>
        <w:t>. Выгрузка производится в новые двухсотлитровые бочки в среде инертного газа (азота).</w:t>
      </w:r>
    </w:p>
    <w:p w:rsidR="00886AE5" w:rsidRPr="004139E4" w:rsidRDefault="00886AE5" w:rsidP="00886AE5">
      <w:pPr>
        <w:numPr>
          <w:ilvl w:val="0"/>
          <w:numId w:val="21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Поставка тары, полиэтиленовых пакетов и поддонов под выгружаемый катализатор, сухого льда.</w:t>
      </w:r>
    </w:p>
    <w:p w:rsidR="00886AE5" w:rsidRPr="004139E4" w:rsidRDefault="00886AE5" w:rsidP="00886AE5">
      <w:pPr>
        <w:numPr>
          <w:ilvl w:val="0"/>
          <w:numId w:val="21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Выгрузка керамических шаров в количестве: </w:t>
      </w:r>
      <w:r w:rsidRPr="004139E4">
        <w:rPr>
          <w:rFonts w:cs="Arial"/>
          <w:b/>
          <w:szCs w:val="22"/>
        </w:rPr>
        <w:t>20 000 кг.</w:t>
      </w:r>
      <w:r w:rsidRPr="004139E4">
        <w:rPr>
          <w:rFonts w:cs="Arial"/>
          <w:szCs w:val="22"/>
        </w:rPr>
        <w:t xml:space="preserve"> </w:t>
      </w:r>
    </w:p>
    <w:p w:rsidR="00886AE5" w:rsidRPr="004139E4" w:rsidRDefault="00886AE5" w:rsidP="00886AE5">
      <w:pPr>
        <w:numPr>
          <w:ilvl w:val="0"/>
          <w:numId w:val="21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Зачистка реакционных аппаратов;</w:t>
      </w:r>
    </w:p>
    <w:p w:rsidR="00886AE5" w:rsidRPr="004139E4" w:rsidRDefault="00886AE5" w:rsidP="00886AE5">
      <w:pPr>
        <w:numPr>
          <w:ilvl w:val="0"/>
          <w:numId w:val="21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Чистка, разборка, ревизия, ремонт внутренних устройств реакторов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 xml:space="preserve">-101,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 xml:space="preserve">-201,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 xml:space="preserve">-202, включая опорные столы и выходные патрубки реакторов; </w:t>
      </w:r>
    </w:p>
    <w:p w:rsidR="00886AE5" w:rsidRPr="004139E4" w:rsidRDefault="00886AE5" w:rsidP="00886AE5">
      <w:pPr>
        <w:numPr>
          <w:ilvl w:val="0"/>
          <w:numId w:val="21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Рассев выгруженного катализатора с отделением пыли, фарфоровых шаров и инертных слоёв по типу и размеру, взвешивание катализатора в бочках, отбор проб;</w:t>
      </w:r>
    </w:p>
    <w:p w:rsidR="00886AE5" w:rsidRPr="004139E4" w:rsidRDefault="00886AE5" w:rsidP="00886AE5">
      <w:pPr>
        <w:numPr>
          <w:ilvl w:val="0"/>
          <w:numId w:val="21"/>
        </w:numPr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Вызов представителя ООО «НЗК» для отбора проб и пломбировки бочек. Отбор проб и командировочные расходы (проезд, проживание, суточные) представителя ООО «НЗК» оплачивает Подрядчик.  </w:t>
      </w:r>
    </w:p>
    <w:p w:rsidR="00886AE5" w:rsidRPr="004139E4" w:rsidRDefault="00886AE5" w:rsidP="00886AE5">
      <w:pPr>
        <w:numPr>
          <w:ilvl w:val="0"/>
          <w:numId w:val="21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Вывоз катализатора для проведения регенерации;</w:t>
      </w:r>
    </w:p>
    <w:p w:rsidR="00886AE5" w:rsidRPr="004139E4" w:rsidRDefault="00886AE5" w:rsidP="00886AE5">
      <w:pPr>
        <w:numPr>
          <w:ilvl w:val="0"/>
          <w:numId w:val="21"/>
        </w:numPr>
        <w:tabs>
          <w:tab w:val="left" w:pos="567"/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Работы по подготовке катализатора к регенерации и регенерация выгруженного катализатора на ООО «НЗК», с транспортировкой катализатора до установки регенерации и обратно, регенерированного катализатора, на площадку Заказчика;</w:t>
      </w:r>
    </w:p>
    <w:p w:rsidR="00886AE5" w:rsidRPr="004139E4" w:rsidRDefault="00886AE5" w:rsidP="00886AE5">
      <w:pPr>
        <w:numPr>
          <w:ilvl w:val="0"/>
          <w:numId w:val="21"/>
        </w:numPr>
        <w:tabs>
          <w:tab w:val="left" w:pos="567"/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Загрузка пакета катализаторов в реактора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 xml:space="preserve">-101,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 xml:space="preserve">-201,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 xml:space="preserve">-202 сборка и </w:t>
      </w:r>
      <w:proofErr w:type="spellStart"/>
      <w:r w:rsidRPr="004139E4">
        <w:rPr>
          <w:rFonts w:cs="Arial"/>
          <w:szCs w:val="22"/>
        </w:rPr>
        <w:t>обеспыливание</w:t>
      </w:r>
      <w:proofErr w:type="spellEnd"/>
      <w:r w:rsidRPr="004139E4">
        <w:rPr>
          <w:rFonts w:cs="Arial"/>
          <w:szCs w:val="22"/>
        </w:rPr>
        <w:t xml:space="preserve"> внутренних устройств реакторов.</w:t>
      </w:r>
    </w:p>
    <w:p w:rsidR="00886AE5" w:rsidRPr="004139E4" w:rsidRDefault="00886AE5" w:rsidP="00886AE5">
      <w:pPr>
        <w:tabs>
          <w:tab w:val="left" w:pos="567"/>
        </w:tabs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Загружаемый свежий катализатор: </w:t>
      </w:r>
      <w:r w:rsidRPr="004139E4">
        <w:rPr>
          <w:rFonts w:cs="Arial"/>
          <w:b/>
          <w:szCs w:val="22"/>
        </w:rPr>
        <w:t xml:space="preserve">88 000 кг </w:t>
      </w:r>
      <w:r w:rsidRPr="004139E4">
        <w:rPr>
          <w:rFonts w:cs="Arial"/>
          <w:szCs w:val="22"/>
        </w:rPr>
        <w:t>(ориентировочное значение).</w:t>
      </w:r>
    </w:p>
    <w:p w:rsidR="00886AE5" w:rsidRDefault="00886AE5" w:rsidP="00886AE5">
      <w:pPr>
        <w:numPr>
          <w:ilvl w:val="0"/>
          <w:numId w:val="21"/>
        </w:numPr>
        <w:tabs>
          <w:tab w:val="left" w:pos="567"/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Загрузка керамических шаров в количестве </w:t>
      </w:r>
      <w:r w:rsidRPr="004139E4">
        <w:rPr>
          <w:rFonts w:cs="Arial"/>
          <w:b/>
          <w:szCs w:val="22"/>
        </w:rPr>
        <w:t xml:space="preserve">20 000 кг </w:t>
      </w:r>
      <w:r w:rsidRPr="004139E4">
        <w:rPr>
          <w:rFonts w:cs="Arial"/>
          <w:szCs w:val="22"/>
        </w:rPr>
        <w:t>(ориентировочное значение).</w:t>
      </w:r>
    </w:p>
    <w:p w:rsidR="004139E4" w:rsidRPr="004139E4" w:rsidRDefault="004139E4" w:rsidP="004139E4">
      <w:pPr>
        <w:tabs>
          <w:tab w:val="left" w:pos="567"/>
          <w:tab w:val="left" w:pos="851"/>
        </w:tabs>
        <w:spacing w:before="0"/>
        <w:ind w:left="851" w:right="28"/>
        <w:jc w:val="both"/>
        <w:rPr>
          <w:rFonts w:cs="Arial"/>
          <w:sz w:val="16"/>
          <w:szCs w:val="16"/>
        </w:rPr>
      </w:pPr>
    </w:p>
    <w:p w:rsidR="00886AE5" w:rsidRPr="004139E4" w:rsidRDefault="00886AE5" w:rsidP="00886AE5">
      <w:pPr>
        <w:tabs>
          <w:tab w:val="left" w:pos="567"/>
        </w:tabs>
        <w:ind w:left="567" w:right="28"/>
        <w:jc w:val="both"/>
        <w:rPr>
          <w:rFonts w:cs="Arial"/>
          <w:szCs w:val="22"/>
          <w:u w:val="single"/>
        </w:rPr>
      </w:pPr>
      <w:r w:rsidRPr="004139E4">
        <w:rPr>
          <w:rFonts w:cs="Arial"/>
          <w:b/>
          <w:szCs w:val="22"/>
          <w:lang w:val="en-US"/>
        </w:rPr>
        <w:t>III</w:t>
      </w:r>
      <w:r w:rsidRPr="004139E4">
        <w:rPr>
          <w:rFonts w:cs="Arial"/>
          <w:b/>
          <w:szCs w:val="22"/>
        </w:rPr>
        <w:t xml:space="preserve">. </w:t>
      </w:r>
      <w:r w:rsidRPr="004139E4">
        <w:rPr>
          <w:rFonts w:cs="Arial"/>
          <w:b/>
          <w:szCs w:val="22"/>
          <w:u w:val="single"/>
        </w:rPr>
        <w:t>Перечень работ по установке ГК</w:t>
      </w:r>
    </w:p>
    <w:p w:rsidR="00886AE5" w:rsidRPr="004139E4" w:rsidRDefault="00886AE5" w:rsidP="00886AE5">
      <w:pPr>
        <w:numPr>
          <w:ilvl w:val="0"/>
          <w:numId w:val="22"/>
        </w:numPr>
        <w:tabs>
          <w:tab w:val="left" w:pos="567"/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Выгрузка катализатора:</w:t>
      </w:r>
    </w:p>
    <w:p w:rsidR="00886AE5" w:rsidRPr="004139E4" w:rsidRDefault="00886AE5" w:rsidP="00886AE5">
      <w:pPr>
        <w:tabs>
          <w:tab w:val="left" w:pos="709"/>
          <w:tab w:val="left" w:pos="1134"/>
        </w:tabs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Выгружаемый катализатор нитка А из реакторов Р-111/1А, Р-111/2А, Р-121/1А, Р-121/2А (на основании актов загрузки 2014 года):</w:t>
      </w:r>
    </w:p>
    <w:tbl>
      <w:tblPr>
        <w:tblW w:w="8007" w:type="dxa"/>
        <w:tblInd w:w="1242" w:type="dxa"/>
        <w:tblLook w:val="04A0" w:firstRow="1" w:lastRow="0" w:firstColumn="1" w:lastColumn="0" w:noHBand="0" w:noVBand="1"/>
      </w:tblPr>
      <w:tblGrid>
        <w:gridCol w:w="2657"/>
        <w:gridCol w:w="409"/>
        <w:gridCol w:w="1134"/>
        <w:gridCol w:w="3807"/>
      </w:tblGrid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Macrjotrap1.5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1020</w:t>
            </w:r>
            <w:r w:rsidRPr="004139E4">
              <w:rPr>
                <w:rFonts w:cs="Arial"/>
                <w:szCs w:val="22"/>
              </w:rPr>
              <w:t>,6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ТК-831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1088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кг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ТК-10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750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ТК-711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1088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ТК-743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2720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ТК-609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77520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ТК-941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61880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71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b/>
                <w:szCs w:val="22"/>
              </w:rPr>
              <w:t>Итого катализатора</w:t>
            </w:r>
          </w:p>
        </w:tc>
        <w:tc>
          <w:tcPr>
            <w:tcW w:w="416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936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146066,6</w:t>
            </w:r>
          </w:p>
        </w:tc>
        <w:tc>
          <w:tcPr>
            <w:tcW w:w="3939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b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(без учета керамических шаров)</w:t>
            </w:r>
          </w:p>
        </w:tc>
      </w:tr>
    </w:tbl>
    <w:p w:rsidR="00886AE5" w:rsidRPr="004139E4" w:rsidRDefault="00886AE5" w:rsidP="00886AE5">
      <w:pPr>
        <w:tabs>
          <w:tab w:val="left" w:pos="709"/>
          <w:tab w:val="left" w:pos="1134"/>
        </w:tabs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Выгружаемый катализатор нитки В из реактора Р-111/1В (на основании актов загрузки 2015 года):</w:t>
      </w:r>
    </w:p>
    <w:tbl>
      <w:tblPr>
        <w:tblW w:w="8007" w:type="dxa"/>
        <w:tblInd w:w="1242" w:type="dxa"/>
        <w:tblLook w:val="04A0" w:firstRow="1" w:lastRow="0" w:firstColumn="1" w:lastColumn="0" w:noHBand="0" w:noVBand="1"/>
      </w:tblPr>
      <w:tblGrid>
        <w:gridCol w:w="2684"/>
        <w:gridCol w:w="412"/>
        <w:gridCol w:w="1041"/>
        <w:gridCol w:w="3870"/>
      </w:tblGrid>
      <w:tr w:rsidR="00886AE5" w:rsidRPr="004139E4" w:rsidTr="00B27257">
        <w:trPr>
          <w:trHeight w:val="184"/>
        </w:trPr>
        <w:tc>
          <w:tcPr>
            <w:tcW w:w="2684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GSK-19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698,4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74"/>
        </w:trPr>
        <w:tc>
          <w:tcPr>
            <w:tcW w:w="2684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GSK-10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408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кг</w:t>
            </w:r>
          </w:p>
        </w:tc>
      </w:tr>
      <w:tr w:rsidR="00886AE5" w:rsidRPr="004139E4" w:rsidTr="00B27257">
        <w:trPr>
          <w:trHeight w:val="227"/>
        </w:trPr>
        <w:tc>
          <w:tcPr>
            <w:tcW w:w="2684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ICR 161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1360</w:t>
            </w:r>
            <w:r w:rsidRPr="004139E4">
              <w:rPr>
                <w:rFonts w:cs="Arial"/>
                <w:szCs w:val="22"/>
              </w:rPr>
              <w:t>,6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84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ICR 167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3174,5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84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ICR 186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5714,1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84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ICR 173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10000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84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b/>
                <w:szCs w:val="22"/>
              </w:rPr>
              <w:t>Итого катализатора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21355,6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b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(без учета керамических шаров)</w:t>
            </w:r>
          </w:p>
        </w:tc>
      </w:tr>
    </w:tbl>
    <w:p w:rsidR="00886AE5" w:rsidRPr="004139E4" w:rsidRDefault="00886AE5" w:rsidP="00886AE5">
      <w:pPr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Катализатор </w:t>
      </w:r>
      <w:proofErr w:type="spellStart"/>
      <w:r w:rsidRPr="004139E4">
        <w:rPr>
          <w:rFonts w:cs="Arial"/>
          <w:szCs w:val="22"/>
        </w:rPr>
        <w:t>пассивированный</w:t>
      </w:r>
      <w:proofErr w:type="spellEnd"/>
      <w:r w:rsidRPr="004139E4">
        <w:rPr>
          <w:rFonts w:cs="Arial"/>
          <w:szCs w:val="22"/>
        </w:rPr>
        <w:t>. Выгрузка производится в новые двухсотлитровые бочки в среде инертного газа (азота).</w:t>
      </w:r>
    </w:p>
    <w:p w:rsidR="00886AE5" w:rsidRPr="004139E4" w:rsidRDefault="00886AE5" w:rsidP="00886AE5">
      <w:pPr>
        <w:numPr>
          <w:ilvl w:val="0"/>
          <w:numId w:val="23"/>
        </w:numPr>
        <w:tabs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Поставка тары, полиэтиленовых пакетов и поддонов под выгружаемый катализатор, сухого льда.</w:t>
      </w:r>
    </w:p>
    <w:p w:rsidR="00886AE5" w:rsidRPr="004139E4" w:rsidRDefault="00886AE5" w:rsidP="00886AE5">
      <w:pPr>
        <w:numPr>
          <w:ilvl w:val="0"/>
          <w:numId w:val="23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Выгрузка керамических шаров в количестве: нитка А – </w:t>
      </w:r>
      <w:r w:rsidRPr="004139E4">
        <w:rPr>
          <w:rFonts w:cs="Arial"/>
          <w:b/>
          <w:szCs w:val="22"/>
        </w:rPr>
        <w:t>16 000 кг; нитка В – 6 200 кг.</w:t>
      </w:r>
      <w:r w:rsidRPr="004139E4">
        <w:rPr>
          <w:rFonts w:cs="Arial"/>
          <w:szCs w:val="22"/>
        </w:rPr>
        <w:t xml:space="preserve"> </w:t>
      </w:r>
    </w:p>
    <w:p w:rsidR="00886AE5" w:rsidRPr="004139E4" w:rsidRDefault="00886AE5" w:rsidP="00886AE5">
      <w:pPr>
        <w:numPr>
          <w:ilvl w:val="0"/>
          <w:numId w:val="23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Зачистка реакционных аппаратов;</w:t>
      </w:r>
    </w:p>
    <w:p w:rsidR="00886AE5" w:rsidRPr="004139E4" w:rsidRDefault="00886AE5" w:rsidP="00886AE5">
      <w:pPr>
        <w:numPr>
          <w:ilvl w:val="0"/>
          <w:numId w:val="23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Чистка, разборка, ревизия, ремонт внутренних устройств реакторов Р-111/1А, Р-111/2А, Р-121/1А, Р-121/2А, Р-111/1В,  включая опорные столы и выходные патрубки реакторов; </w:t>
      </w:r>
    </w:p>
    <w:p w:rsidR="00886AE5" w:rsidRPr="004139E4" w:rsidRDefault="00886AE5" w:rsidP="00886AE5">
      <w:pPr>
        <w:numPr>
          <w:ilvl w:val="0"/>
          <w:numId w:val="23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Рассев выгруженного катализатора с отделением пыли, фарфоровых шаров и инертных слоёв по типу и размеру, взвешивание катализатора в бочках, отбор проб;</w:t>
      </w:r>
    </w:p>
    <w:p w:rsidR="00886AE5" w:rsidRPr="004139E4" w:rsidRDefault="00886AE5" w:rsidP="00886AE5">
      <w:pPr>
        <w:numPr>
          <w:ilvl w:val="0"/>
          <w:numId w:val="23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Вызов представителя ООО «НЗК» для отбора проб и пломбировки бочек. Отбор проб и командировочные расходы (проезд, проживание, суточные) представителя ООО «НЗК» оплачивает Подрядчик.  </w:t>
      </w:r>
    </w:p>
    <w:p w:rsidR="00886AE5" w:rsidRPr="004139E4" w:rsidRDefault="00886AE5" w:rsidP="00886AE5">
      <w:pPr>
        <w:numPr>
          <w:ilvl w:val="0"/>
          <w:numId w:val="23"/>
        </w:numPr>
        <w:tabs>
          <w:tab w:val="left" w:pos="1134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Вывоз катализатора </w:t>
      </w:r>
      <w:r w:rsidRPr="004139E4">
        <w:rPr>
          <w:rFonts w:cs="Arial"/>
          <w:b/>
          <w:szCs w:val="22"/>
        </w:rPr>
        <w:t xml:space="preserve">нитки А </w:t>
      </w:r>
      <w:r w:rsidRPr="004139E4">
        <w:rPr>
          <w:rFonts w:cs="Arial"/>
          <w:szCs w:val="22"/>
        </w:rPr>
        <w:t>для проведения регенерации;</w:t>
      </w:r>
    </w:p>
    <w:p w:rsidR="00886AE5" w:rsidRPr="004139E4" w:rsidRDefault="00886AE5" w:rsidP="00886AE5">
      <w:pPr>
        <w:numPr>
          <w:ilvl w:val="0"/>
          <w:numId w:val="23"/>
        </w:numPr>
        <w:tabs>
          <w:tab w:val="left" w:pos="567"/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Работы по подготовке катализатора к регенерации и регенерация выгруженного катализатора на ООО «НЗК», с транспортировкой катализатора до установки регенерации и обратно, регенерированного катализатора, на площадку Заказчика;</w:t>
      </w:r>
    </w:p>
    <w:p w:rsidR="00886AE5" w:rsidRPr="004139E4" w:rsidRDefault="00886AE5" w:rsidP="00886AE5">
      <w:pPr>
        <w:numPr>
          <w:ilvl w:val="0"/>
          <w:numId w:val="23"/>
        </w:numPr>
        <w:tabs>
          <w:tab w:val="left" w:pos="567"/>
          <w:tab w:val="left" w:pos="851"/>
        </w:tabs>
        <w:spacing w:before="0"/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Загрузка пакета катализаторов в реактора Р-111/1А, Р-111/2А, Р-121/1А, Р-121/2А, Р-111/1В сборка и </w:t>
      </w:r>
      <w:proofErr w:type="spellStart"/>
      <w:r w:rsidRPr="004139E4">
        <w:rPr>
          <w:rFonts w:cs="Arial"/>
          <w:szCs w:val="22"/>
        </w:rPr>
        <w:t>обеспыливание</w:t>
      </w:r>
      <w:proofErr w:type="spellEnd"/>
      <w:r w:rsidRPr="004139E4">
        <w:rPr>
          <w:rFonts w:cs="Arial"/>
          <w:szCs w:val="22"/>
        </w:rPr>
        <w:t xml:space="preserve"> внутренних устройств реакторов.</w:t>
      </w:r>
    </w:p>
    <w:p w:rsidR="00886AE5" w:rsidRPr="004139E4" w:rsidRDefault="00886AE5" w:rsidP="00886AE5">
      <w:pPr>
        <w:tabs>
          <w:tab w:val="left" w:pos="567"/>
        </w:tabs>
        <w:ind w:left="851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Загружаемый свежий катализатор: </w:t>
      </w:r>
      <w:r w:rsidRPr="004139E4">
        <w:rPr>
          <w:rFonts w:cs="Arial"/>
          <w:b/>
          <w:szCs w:val="22"/>
        </w:rPr>
        <w:t xml:space="preserve">170 000 кг </w:t>
      </w:r>
      <w:r w:rsidRPr="004139E4">
        <w:rPr>
          <w:rFonts w:cs="Arial"/>
          <w:szCs w:val="22"/>
        </w:rPr>
        <w:t>(ориентировочное значение).</w:t>
      </w:r>
    </w:p>
    <w:p w:rsidR="00886AE5" w:rsidRPr="00322514" w:rsidRDefault="00886AE5" w:rsidP="00886AE5">
      <w:pPr>
        <w:numPr>
          <w:ilvl w:val="0"/>
          <w:numId w:val="23"/>
        </w:numPr>
        <w:tabs>
          <w:tab w:val="left" w:pos="567"/>
          <w:tab w:val="left" w:pos="851"/>
        </w:tabs>
        <w:spacing w:before="0"/>
        <w:ind w:left="567" w:right="28" w:hanging="425"/>
        <w:jc w:val="both"/>
        <w:rPr>
          <w:rFonts w:cs="Arial"/>
          <w:sz w:val="24"/>
        </w:rPr>
      </w:pPr>
      <w:r w:rsidRPr="004139E4">
        <w:rPr>
          <w:rFonts w:cs="Arial"/>
          <w:szCs w:val="22"/>
        </w:rPr>
        <w:t xml:space="preserve">Загрузка керамических шаров в количестве </w:t>
      </w:r>
      <w:r w:rsidRPr="004139E4">
        <w:rPr>
          <w:rFonts w:cs="Arial"/>
          <w:b/>
          <w:szCs w:val="22"/>
        </w:rPr>
        <w:t xml:space="preserve">22 000 кг </w:t>
      </w:r>
      <w:r w:rsidRPr="004139E4">
        <w:rPr>
          <w:rFonts w:cs="Arial"/>
          <w:szCs w:val="22"/>
        </w:rPr>
        <w:t>(ориентировочное значение).</w:t>
      </w:r>
    </w:p>
    <w:p w:rsidR="00322514" w:rsidRPr="00322514" w:rsidRDefault="00322514" w:rsidP="00322514">
      <w:pPr>
        <w:tabs>
          <w:tab w:val="left" w:pos="567"/>
          <w:tab w:val="left" w:pos="851"/>
        </w:tabs>
        <w:spacing w:before="0"/>
        <w:ind w:left="567" w:right="28"/>
        <w:jc w:val="both"/>
        <w:rPr>
          <w:rFonts w:cs="Arial"/>
          <w:sz w:val="16"/>
          <w:szCs w:val="16"/>
        </w:rPr>
      </w:pPr>
    </w:p>
    <w:p w:rsidR="00886AE5" w:rsidRPr="004139E4" w:rsidRDefault="00886AE5" w:rsidP="00886AE5">
      <w:pPr>
        <w:ind w:left="709" w:right="28"/>
        <w:jc w:val="both"/>
        <w:rPr>
          <w:rFonts w:cs="Arial"/>
          <w:b/>
          <w:szCs w:val="22"/>
          <w:u w:val="single"/>
        </w:rPr>
      </w:pPr>
      <w:r w:rsidRPr="004139E4">
        <w:rPr>
          <w:rFonts w:cs="Arial"/>
          <w:b/>
          <w:szCs w:val="22"/>
          <w:lang w:val="en-US"/>
        </w:rPr>
        <w:t>IV</w:t>
      </w:r>
      <w:r w:rsidRPr="004139E4">
        <w:rPr>
          <w:rFonts w:cs="Arial"/>
          <w:b/>
          <w:szCs w:val="22"/>
        </w:rPr>
        <w:t xml:space="preserve">. </w:t>
      </w:r>
      <w:r w:rsidRPr="004139E4">
        <w:rPr>
          <w:rFonts w:cs="Arial"/>
          <w:b/>
          <w:szCs w:val="22"/>
          <w:u w:val="single"/>
        </w:rPr>
        <w:t>Работы по перезагрузке адсорбента блока КЦА М-701</w:t>
      </w:r>
    </w:p>
    <w:p w:rsidR="00886AE5" w:rsidRPr="004139E4" w:rsidRDefault="00886AE5" w:rsidP="00886AE5">
      <w:pPr>
        <w:numPr>
          <w:ilvl w:val="0"/>
          <w:numId w:val="17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Выгрузка адсорбента послойно: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Выгружаемый адсорбент (на основании актов загрузки 2006 г.) 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proofErr w:type="gramStart"/>
      <w:r w:rsidRPr="004139E4">
        <w:rPr>
          <w:rFonts w:cs="Arial"/>
          <w:szCs w:val="22"/>
        </w:rPr>
        <w:t>из</w:t>
      </w:r>
      <w:proofErr w:type="gramEnd"/>
      <w:r w:rsidRPr="004139E4">
        <w:rPr>
          <w:rFonts w:cs="Arial"/>
          <w:szCs w:val="22"/>
        </w:rPr>
        <w:t xml:space="preserve"> адсорберов М-701-</w:t>
      </w:r>
      <w:r w:rsidRPr="004139E4">
        <w:rPr>
          <w:rFonts w:cs="Arial"/>
          <w:szCs w:val="22"/>
          <w:lang w:val="en-US"/>
        </w:rPr>
        <w:t>V</w:t>
      </w:r>
      <w:r w:rsidRPr="004139E4">
        <w:rPr>
          <w:rFonts w:cs="Arial"/>
          <w:szCs w:val="22"/>
        </w:rPr>
        <w:t xml:space="preserve">1А, </w:t>
      </w:r>
      <w:r w:rsidRPr="004139E4">
        <w:rPr>
          <w:rFonts w:cs="Arial"/>
          <w:szCs w:val="22"/>
          <w:lang w:val="en-US"/>
        </w:rPr>
        <w:t>B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C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D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E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F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G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H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I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J</w:t>
      </w:r>
      <w:r w:rsidRPr="004139E4">
        <w:rPr>
          <w:rFonts w:cs="Arial"/>
          <w:szCs w:val="22"/>
        </w:rPr>
        <w:t xml:space="preserve"> (10 </w:t>
      </w:r>
      <w:proofErr w:type="spellStart"/>
      <w:r w:rsidRPr="004139E4">
        <w:rPr>
          <w:rFonts w:cs="Arial"/>
          <w:szCs w:val="22"/>
        </w:rPr>
        <w:t>шт</w:t>
      </w:r>
      <w:proofErr w:type="spellEnd"/>
      <w:r w:rsidRPr="004139E4">
        <w:rPr>
          <w:rFonts w:cs="Arial"/>
          <w:szCs w:val="22"/>
        </w:rPr>
        <w:t>):</w:t>
      </w:r>
    </w:p>
    <w:tbl>
      <w:tblPr>
        <w:tblW w:w="8007" w:type="dxa"/>
        <w:tblInd w:w="1242" w:type="dxa"/>
        <w:tblLook w:val="04A0" w:firstRow="1" w:lastRow="0" w:firstColumn="1" w:lastColumn="0" w:noHBand="0" w:noVBand="1"/>
      </w:tblPr>
      <w:tblGrid>
        <w:gridCol w:w="2684"/>
        <w:gridCol w:w="412"/>
        <w:gridCol w:w="1041"/>
        <w:gridCol w:w="3870"/>
      </w:tblGrid>
      <w:tr w:rsidR="00886AE5" w:rsidRPr="004139E4" w:rsidTr="00B27257">
        <w:trPr>
          <w:trHeight w:val="184"/>
        </w:trPr>
        <w:tc>
          <w:tcPr>
            <w:tcW w:w="2684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H2-10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21000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74"/>
        </w:trPr>
        <w:tc>
          <w:tcPr>
            <w:tcW w:w="2684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H15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12150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</w:rPr>
              <w:t>кг</w:t>
            </w:r>
          </w:p>
        </w:tc>
      </w:tr>
      <w:tr w:rsidR="00886AE5" w:rsidRPr="004139E4" w:rsidTr="00B27257">
        <w:trPr>
          <w:trHeight w:val="227"/>
        </w:trPr>
        <w:tc>
          <w:tcPr>
            <w:tcW w:w="2684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H3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20412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84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H1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-</w:t>
            </w: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1350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  <w:tr w:rsidR="00886AE5" w:rsidRPr="004139E4" w:rsidTr="00B27257">
        <w:trPr>
          <w:trHeight w:val="227"/>
        </w:trPr>
        <w:tc>
          <w:tcPr>
            <w:tcW w:w="2684" w:type="dxa"/>
            <w:vAlign w:val="center"/>
          </w:tcPr>
          <w:p w:rsidR="00886AE5" w:rsidRPr="004139E4" w:rsidRDefault="00886AE5" w:rsidP="00B27257">
            <w:pPr>
              <w:rPr>
                <w:rFonts w:cs="Arial"/>
              </w:rPr>
            </w:pPr>
            <w:r w:rsidRPr="004139E4">
              <w:rPr>
                <w:rFonts w:cs="Arial"/>
                <w:szCs w:val="22"/>
                <w:lang w:val="en-US"/>
              </w:rPr>
              <w:t>H5</w:t>
            </w:r>
          </w:p>
        </w:tc>
        <w:tc>
          <w:tcPr>
            <w:tcW w:w="412" w:type="dxa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</w:p>
        </w:tc>
        <w:tc>
          <w:tcPr>
            <w:tcW w:w="1041" w:type="dxa"/>
            <w:vAlign w:val="center"/>
          </w:tcPr>
          <w:p w:rsidR="00886AE5" w:rsidRPr="004139E4" w:rsidRDefault="00886AE5" w:rsidP="00B27257">
            <w:pPr>
              <w:rPr>
                <w:rFonts w:cs="Arial"/>
                <w:lang w:val="en-US"/>
              </w:rPr>
            </w:pPr>
            <w:r w:rsidRPr="004139E4">
              <w:rPr>
                <w:rFonts w:cs="Arial"/>
                <w:szCs w:val="22"/>
                <w:lang w:val="en-US"/>
              </w:rPr>
              <w:t>5400</w:t>
            </w:r>
          </w:p>
        </w:tc>
        <w:tc>
          <w:tcPr>
            <w:tcW w:w="3870" w:type="dxa"/>
          </w:tcPr>
          <w:p w:rsidR="00886AE5" w:rsidRPr="004139E4" w:rsidRDefault="00886AE5" w:rsidP="00B27257">
            <w:pPr>
              <w:rPr>
                <w:rFonts w:cs="Arial"/>
              </w:rPr>
            </w:pPr>
            <w:proofErr w:type="gramStart"/>
            <w:r w:rsidRPr="004139E4">
              <w:rPr>
                <w:rFonts w:cs="Arial"/>
                <w:szCs w:val="22"/>
              </w:rPr>
              <w:t>кг</w:t>
            </w:r>
            <w:proofErr w:type="gramEnd"/>
            <w:r w:rsidRPr="004139E4">
              <w:rPr>
                <w:rFonts w:cs="Arial"/>
                <w:szCs w:val="22"/>
              </w:rPr>
              <w:t xml:space="preserve"> </w:t>
            </w:r>
          </w:p>
        </w:tc>
      </w:tr>
    </w:tbl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  <w:lang w:val="en-US"/>
        </w:rPr>
      </w:pPr>
      <w:r w:rsidRPr="004139E4">
        <w:rPr>
          <w:rFonts w:cs="Arial"/>
          <w:b/>
          <w:szCs w:val="22"/>
        </w:rPr>
        <w:t>Итого катализатора: 60312 кг</w:t>
      </w:r>
      <w:r w:rsidRPr="004139E4">
        <w:rPr>
          <w:rFonts w:cs="Arial"/>
          <w:szCs w:val="22"/>
        </w:rPr>
        <w:t xml:space="preserve"> </w:t>
      </w:r>
    </w:p>
    <w:p w:rsidR="00886AE5" w:rsidRPr="004139E4" w:rsidRDefault="00886AE5" w:rsidP="00886AE5">
      <w:pPr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Адсорбент </w:t>
      </w:r>
      <w:proofErr w:type="spellStart"/>
      <w:r w:rsidRPr="004139E4">
        <w:rPr>
          <w:rFonts w:cs="Arial"/>
          <w:szCs w:val="22"/>
        </w:rPr>
        <w:t>пассивированный</w:t>
      </w:r>
      <w:proofErr w:type="spellEnd"/>
      <w:r w:rsidRPr="004139E4">
        <w:rPr>
          <w:rFonts w:cs="Arial"/>
          <w:szCs w:val="22"/>
        </w:rPr>
        <w:t>. Выгрузка производится в новые двухсотлитровые бочки в среде инертного газа (азота).</w:t>
      </w:r>
    </w:p>
    <w:p w:rsidR="00886AE5" w:rsidRPr="004139E4" w:rsidRDefault="00886AE5" w:rsidP="00886AE5">
      <w:pPr>
        <w:numPr>
          <w:ilvl w:val="0"/>
          <w:numId w:val="17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Поставка тары и поддонов под выгружаемый адсорбент.</w:t>
      </w:r>
    </w:p>
    <w:p w:rsidR="00886AE5" w:rsidRPr="004139E4" w:rsidRDefault="00886AE5" w:rsidP="00886AE5">
      <w:pPr>
        <w:numPr>
          <w:ilvl w:val="0"/>
          <w:numId w:val="17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Зачистка реакционного аппарата;</w:t>
      </w:r>
    </w:p>
    <w:p w:rsidR="00886AE5" w:rsidRPr="004139E4" w:rsidRDefault="00886AE5" w:rsidP="00886AE5">
      <w:pPr>
        <w:numPr>
          <w:ilvl w:val="0"/>
          <w:numId w:val="17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Чистка, разборка, ревизия, ремонт внутренних устройств адсорберов, включая опорные столы и выходные патрубки адсорберов; </w:t>
      </w:r>
    </w:p>
    <w:p w:rsidR="00886AE5" w:rsidRPr="004139E4" w:rsidRDefault="00886AE5" w:rsidP="00886AE5">
      <w:pPr>
        <w:numPr>
          <w:ilvl w:val="0"/>
          <w:numId w:val="17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Выгрузку производить послойно с разделением по маркам. </w:t>
      </w:r>
    </w:p>
    <w:p w:rsidR="00886AE5" w:rsidRPr="004139E4" w:rsidRDefault="00886AE5" w:rsidP="00886AE5">
      <w:pPr>
        <w:numPr>
          <w:ilvl w:val="0"/>
          <w:numId w:val="17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Загрузка пакета адсорбента в адсорбера М-701-</w:t>
      </w:r>
      <w:r w:rsidRPr="004139E4">
        <w:rPr>
          <w:rFonts w:cs="Arial"/>
          <w:szCs w:val="22"/>
          <w:lang w:val="en-US"/>
        </w:rPr>
        <w:t>V</w:t>
      </w:r>
      <w:r w:rsidRPr="004139E4">
        <w:rPr>
          <w:rFonts w:cs="Arial"/>
          <w:szCs w:val="22"/>
        </w:rPr>
        <w:t xml:space="preserve">1А, </w:t>
      </w:r>
      <w:r w:rsidRPr="004139E4">
        <w:rPr>
          <w:rFonts w:cs="Arial"/>
          <w:szCs w:val="22"/>
          <w:lang w:val="en-US"/>
        </w:rPr>
        <w:t>B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C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D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E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F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G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H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I</w:t>
      </w:r>
      <w:r w:rsidRPr="004139E4">
        <w:rPr>
          <w:rFonts w:cs="Arial"/>
          <w:szCs w:val="22"/>
        </w:rPr>
        <w:t xml:space="preserve">, </w:t>
      </w:r>
      <w:r w:rsidRPr="004139E4">
        <w:rPr>
          <w:rFonts w:cs="Arial"/>
          <w:szCs w:val="22"/>
          <w:lang w:val="en-US"/>
        </w:rPr>
        <w:t>J</w:t>
      </w:r>
      <w:r w:rsidRPr="004139E4">
        <w:rPr>
          <w:rFonts w:cs="Arial"/>
          <w:szCs w:val="22"/>
        </w:rPr>
        <w:t xml:space="preserve"> (10 </w:t>
      </w:r>
      <w:proofErr w:type="spellStart"/>
      <w:r w:rsidRPr="004139E4">
        <w:rPr>
          <w:rFonts w:cs="Arial"/>
          <w:szCs w:val="22"/>
        </w:rPr>
        <w:t>шт</w:t>
      </w:r>
      <w:proofErr w:type="spellEnd"/>
      <w:r w:rsidRPr="004139E4">
        <w:rPr>
          <w:rFonts w:cs="Arial"/>
          <w:szCs w:val="22"/>
        </w:rPr>
        <w:t xml:space="preserve">), сборка и </w:t>
      </w:r>
      <w:proofErr w:type="spellStart"/>
      <w:r w:rsidRPr="004139E4">
        <w:rPr>
          <w:rFonts w:cs="Arial"/>
          <w:szCs w:val="22"/>
        </w:rPr>
        <w:t>обеспыливание</w:t>
      </w:r>
      <w:proofErr w:type="spellEnd"/>
      <w:r w:rsidRPr="004139E4">
        <w:rPr>
          <w:rFonts w:cs="Arial"/>
          <w:szCs w:val="22"/>
        </w:rPr>
        <w:t xml:space="preserve"> внутренних устройств. 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Загружаемый свежий адсорбент: </w:t>
      </w:r>
      <w:r w:rsidRPr="004139E4">
        <w:rPr>
          <w:rFonts w:cs="Arial"/>
          <w:b/>
          <w:szCs w:val="22"/>
        </w:rPr>
        <w:t xml:space="preserve">60300 кг </w:t>
      </w:r>
      <w:r w:rsidRPr="004139E4">
        <w:rPr>
          <w:rFonts w:cs="Arial"/>
          <w:szCs w:val="22"/>
        </w:rPr>
        <w:t>(ориентировочное значение).</w:t>
      </w:r>
    </w:p>
    <w:p w:rsidR="00886AE5" w:rsidRPr="00886AE5" w:rsidRDefault="00886AE5" w:rsidP="00886AE5">
      <w:pPr>
        <w:tabs>
          <w:tab w:val="left" w:pos="567"/>
        </w:tabs>
        <w:ind w:left="567" w:right="28"/>
        <w:jc w:val="both"/>
        <w:rPr>
          <w:rFonts w:cs="Arial"/>
          <w:sz w:val="16"/>
          <w:szCs w:val="16"/>
        </w:rPr>
      </w:pPr>
    </w:p>
    <w:p w:rsidR="00886AE5" w:rsidRPr="004139E4" w:rsidRDefault="00886AE5" w:rsidP="00886AE5">
      <w:pPr>
        <w:ind w:left="709" w:right="28"/>
        <w:jc w:val="both"/>
        <w:rPr>
          <w:rFonts w:cs="Arial"/>
          <w:b/>
          <w:szCs w:val="22"/>
          <w:u w:val="single"/>
        </w:rPr>
      </w:pPr>
      <w:r w:rsidRPr="004139E4">
        <w:rPr>
          <w:rFonts w:cs="Arial"/>
          <w:b/>
          <w:szCs w:val="22"/>
          <w:lang w:val="en-US"/>
        </w:rPr>
        <w:t>V</w:t>
      </w:r>
      <w:r w:rsidRPr="004139E4">
        <w:rPr>
          <w:rFonts w:cs="Arial"/>
          <w:b/>
          <w:szCs w:val="22"/>
        </w:rPr>
        <w:t xml:space="preserve">. </w:t>
      </w:r>
      <w:r w:rsidRPr="004139E4">
        <w:rPr>
          <w:rFonts w:cs="Arial"/>
          <w:b/>
          <w:szCs w:val="22"/>
          <w:u w:val="single"/>
        </w:rPr>
        <w:t>Работы по перезагрузке катализатора на установке УПВ-1</w:t>
      </w:r>
    </w:p>
    <w:p w:rsidR="00886AE5" w:rsidRPr="004139E4" w:rsidRDefault="00886AE5" w:rsidP="00886AE5">
      <w:pPr>
        <w:numPr>
          <w:ilvl w:val="0"/>
          <w:numId w:val="24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Выгрузка катализатора: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Выгружаемый катализатор (на основании актов загрузки 2015 г.) из реактора Р-503: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ab/>
      </w:r>
      <w:r w:rsidRPr="004139E4">
        <w:rPr>
          <w:rFonts w:cs="Arial"/>
          <w:szCs w:val="22"/>
        </w:rPr>
        <w:tab/>
      </w:r>
      <w:r w:rsidRPr="004139E4">
        <w:rPr>
          <w:rFonts w:cs="Arial"/>
          <w:szCs w:val="22"/>
          <w:lang w:val="en-US"/>
        </w:rPr>
        <w:t>SR</w:t>
      </w:r>
      <w:r w:rsidRPr="004139E4">
        <w:rPr>
          <w:rFonts w:cs="Arial"/>
          <w:szCs w:val="22"/>
        </w:rPr>
        <w:t>-111 – 29000 кг – поглотитель сероводорода;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b/>
          <w:szCs w:val="22"/>
        </w:rPr>
        <w:t>Итого катализатора: 29000 кг</w:t>
      </w:r>
      <w:r w:rsidRPr="004139E4">
        <w:rPr>
          <w:rFonts w:cs="Arial"/>
          <w:szCs w:val="22"/>
        </w:rPr>
        <w:t xml:space="preserve"> (без учета керамических шаров)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Катализатор </w:t>
      </w:r>
      <w:proofErr w:type="spellStart"/>
      <w:r w:rsidRPr="004139E4">
        <w:rPr>
          <w:rFonts w:cs="Arial"/>
          <w:szCs w:val="22"/>
        </w:rPr>
        <w:t>пассивированный</w:t>
      </w:r>
      <w:proofErr w:type="spellEnd"/>
      <w:r w:rsidRPr="004139E4">
        <w:rPr>
          <w:rFonts w:cs="Arial"/>
          <w:szCs w:val="22"/>
        </w:rPr>
        <w:t>. Выгрузка производится в новые двухсотлитровые бочки.</w:t>
      </w:r>
    </w:p>
    <w:p w:rsidR="00886AE5" w:rsidRPr="004139E4" w:rsidRDefault="00886AE5" w:rsidP="00886AE5">
      <w:pPr>
        <w:numPr>
          <w:ilvl w:val="0"/>
          <w:numId w:val="24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Поставка тары и поддонов под выгружаемый катализатор.</w:t>
      </w:r>
    </w:p>
    <w:p w:rsidR="00886AE5" w:rsidRPr="004139E4" w:rsidRDefault="00886AE5" w:rsidP="00886AE5">
      <w:pPr>
        <w:numPr>
          <w:ilvl w:val="0"/>
          <w:numId w:val="24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Выгрузка керамических шаров в количестве </w:t>
      </w:r>
      <w:r w:rsidRPr="004139E4">
        <w:rPr>
          <w:rFonts w:cs="Arial"/>
          <w:b/>
          <w:szCs w:val="22"/>
        </w:rPr>
        <w:t>4000 кг.</w:t>
      </w:r>
    </w:p>
    <w:p w:rsidR="00886AE5" w:rsidRPr="004139E4" w:rsidRDefault="00886AE5" w:rsidP="00886AE5">
      <w:pPr>
        <w:numPr>
          <w:ilvl w:val="0"/>
          <w:numId w:val="24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Зачистка реакционного аппарата;</w:t>
      </w:r>
    </w:p>
    <w:p w:rsidR="00886AE5" w:rsidRPr="004139E4" w:rsidRDefault="00886AE5" w:rsidP="00886AE5">
      <w:pPr>
        <w:numPr>
          <w:ilvl w:val="0"/>
          <w:numId w:val="24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Чистка, разборка, ревизия, ремонт внутренних устройств реактора, включая опорные столы и выходные патрубки реакторов;</w:t>
      </w:r>
    </w:p>
    <w:p w:rsidR="00886AE5" w:rsidRPr="004139E4" w:rsidRDefault="00886AE5" w:rsidP="00886AE5">
      <w:pPr>
        <w:numPr>
          <w:ilvl w:val="0"/>
          <w:numId w:val="24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Рассев выгруженного катализатора с отделением фарфоровых шаров.</w:t>
      </w:r>
    </w:p>
    <w:p w:rsidR="00886AE5" w:rsidRPr="004139E4" w:rsidRDefault="00886AE5" w:rsidP="00886AE5">
      <w:pPr>
        <w:numPr>
          <w:ilvl w:val="0"/>
          <w:numId w:val="24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Загрузка пакета катализатора в реактор, сборка и </w:t>
      </w:r>
      <w:proofErr w:type="spellStart"/>
      <w:r w:rsidRPr="004139E4">
        <w:rPr>
          <w:rFonts w:cs="Arial"/>
          <w:szCs w:val="22"/>
        </w:rPr>
        <w:t>обеспыливание</w:t>
      </w:r>
      <w:proofErr w:type="spellEnd"/>
      <w:r w:rsidRPr="004139E4">
        <w:rPr>
          <w:rFonts w:cs="Arial"/>
          <w:szCs w:val="22"/>
        </w:rPr>
        <w:t xml:space="preserve"> внутренних устройств реактора. 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Загружаемый свежий катализатор: </w:t>
      </w:r>
      <w:r w:rsidRPr="004139E4">
        <w:rPr>
          <w:rFonts w:cs="Arial"/>
          <w:b/>
          <w:szCs w:val="22"/>
        </w:rPr>
        <w:t xml:space="preserve">29000 кг </w:t>
      </w:r>
      <w:r w:rsidRPr="004139E4">
        <w:rPr>
          <w:rFonts w:cs="Arial"/>
          <w:szCs w:val="22"/>
        </w:rPr>
        <w:t>(ориентировочное значение).</w:t>
      </w:r>
    </w:p>
    <w:p w:rsidR="00886AE5" w:rsidRPr="004139E4" w:rsidRDefault="00886AE5" w:rsidP="00886AE5">
      <w:pPr>
        <w:numPr>
          <w:ilvl w:val="0"/>
          <w:numId w:val="24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Загрузка керамических шаров в количестве </w:t>
      </w:r>
      <w:r w:rsidRPr="004139E4">
        <w:rPr>
          <w:rFonts w:cs="Arial"/>
          <w:b/>
          <w:szCs w:val="22"/>
        </w:rPr>
        <w:t xml:space="preserve">4000 кг </w:t>
      </w:r>
      <w:r w:rsidRPr="004139E4">
        <w:rPr>
          <w:rFonts w:cs="Arial"/>
          <w:szCs w:val="22"/>
        </w:rPr>
        <w:t>(ориентировочное значение).</w:t>
      </w:r>
    </w:p>
    <w:p w:rsidR="004D0145" w:rsidRPr="004D0145" w:rsidRDefault="004D0145" w:rsidP="004D0145">
      <w:pPr>
        <w:tabs>
          <w:tab w:val="left" w:pos="567"/>
          <w:tab w:val="left" w:pos="851"/>
        </w:tabs>
        <w:spacing w:before="0"/>
        <w:ind w:left="1069" w:right="28"/>
        <w:jc w:val="both"/>
        <w:rPr>
          <w:rFonts w:cs="Arial"/>
          <w:b/>
          <w:sz w:val="16"/>
          <w:szCs w:val="16"/>
        </w:rPr>
      </w:pPr>
    </w:p>
    <w:p w:rsidR="00886AE5" w:rsidRPr="004139E4" w:rsidRDefault="00886AE5" w:rsidP="004D0145">
      <w:pPr>
        <w:tabs>
          <w:tab w:val="left" w:pos="567"/>
          <w:tab w:val="left" w:pos="851"/>
        </w:tabs>
        <w:spacing w:before="0"/>
        <w:ind w:left="1069" w:right="28"/>
        <w:jc w:val="both"/>
        <w:rPr>
          <w:rFonts w:cs="Arial"/>
          <w:b/>
          <w:szCs w:val="22"/>
          <w:u w:val="single"/>
        </w:rPr>
      </w:pPr>
      <w:r w:rsidRPr="004139E4">
        <w:rPr>
          <w:rFonts w:cs="Arial"/>
          <w:b/>
          <w:szCs w:val="22"/>
          <w:lang w:val="en-US"/>
        </w:rPr>
        <w:t>VI</w:t>
      </w:r>
      <w:r w:rsidRPr="004139E4">
        <w:rPr>
          <w:rFonts w:cs="Arial"/>
          <w:b/>
          <w:szCs w:val="22"/>
        </w:rPr>
        <w:t xml:space="preserve">. </w:t>
      </w:r>
      <w:r w:rsidRPr="004139E4">
        <w:rPr>
          <w:rFonts w:cs="Arial"/>
          <w:b/>
          <w:szCs w:val="22"/>
          <w:u w:val="single"/>
        </w:rPr>
        <w:t>Работы по перезагрузке катализатора на установке УПВ-2</w:t>
      </w:r>
    </w:p>
    <w:p w:rsidR="00886AE5" w:rsidRPr="004139E4" w:rsidRDefault="00886AE5" w:rsidP="00886AE5">
      <w:pPr>
        <w:numPr>
          <w:ilvl w:val="0"/>
          <w:numId w:val="19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Выгрузка катализатора: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Выгружаемый катализатор (на основании актов загрузки 2015 г.) из реактора </w:t>
      </w:r>
      <w:r w:rsidRPr="004139E4">
        <w:rPr>
          <w:rFonts w:cs="Arial"/>
          <w:szCs w:val="22"/>
          <w:lang w:val="en-US"/>
        </w:rPr>
        <w:t>R</w:t>
      </w:r>
      <w:r w:rsidRPr="004139E4">
        <w:rPr>
          <w:rFonts w:cs="Arial"/>
          <w:szCs w:val="22"/>
        </w:rPr>
        <w:t>-2: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ab/>
      </w:r>
      <w:r w:rsidRPr="004139E4">
        <w:rPr>
          <w:rFonts w:cs="Arial"/>
          <w:szCs w:val="22"/>
        </w:rPr>
        <w:tab/>
      </w:r>
      <w:proofErr w:type="spellStart"/>
      <w:r w:rsidRPr="004139E4">
        <w:rPr>
          <w:rFonts w:cs="Arial"/>
          <w:szCs w:val="22"/>
          <w:lang w:val="en-US"/>
        </w:rPr>
        <w:t>Actisorb</w:t>
      </w:r>
      <w:proofErr w:type="spellEnd"/>
      <w:r w:rsidRPr="004139E4">
        <w:rPr>
          <w:rFonts w:cs="Arial"/>
          <w:szCs w:val="22"/>
        </w:rPr>
        <w:t xml:space="preserve"> </w:t>
      </w:r>
      <w:r w:rsidRPr="004139E4">
        <w:rPr>
          <w:rFonts w:cs="Arial"/>
          <w:szCs w:val="22"/>
          <w:lang w:val="en-US"/>
        </w:rPr>
        <w:t>S</w:t>
      </w:r>
      <w:r w:rsidRPr="004139E4">
        <w:rPr>
          <w:rFonts w:cs="Arial"/>
          <w:szCs w:val="22"/>
        </w:rPr>
        <w:t>2 – 13225 кг – поглотитель сероводорода;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ab/>
      </w:r>
      <w:r w:rsidRPr="004139E4">
        <w:rPr>
          <w:rFonts w:cs="Arial"/>
          <w:szCs w:val="22"/>
        </w:rPr>
        <w:tab/>
      </w:r>
      <w:proofErr w:type="spellStart"/>
      <w:r w:rsidRPr="004139E4">
        <w:rPr>
          <w:rFonts w:cs="Arial"/>
          <w:szCs w:val="22"/>
          <w:lang w:val="en-US"/>
        </w:rPr>
        <w:t>Actisorb</w:t>
      </w:r>
      <w:proofErr w:type="spellEnd"/>
      <w:r w:rsidRPr="004139E4">
        <w:rPr>
          <w:rFonts w:cs="Arial"/>
          <w:szCs w:val="22"/>
        </w:rPr>
        <w:t xml:space="preserve"> </w:t>
      </w:r>
      <w:proofErr w:type="spellStart"/>
      <w:r w:rsidRPr="004139E4">
        <w:rPr>
          <w:rFonts w:cs="Arial"/>
          <w:szCs w:val="22"/>
          <w:lang w:val="en-US"/>
        </w:rPr>
        <w:t>Cl</w:t>
      </w:r>
      <w:proofErr w:type="spellEnd"/>
      <w:r w:rsidRPr="004139E4">
        <w:rPr>
          <w:rFonts w:cs="Arial"/>
          <w:szCs w:val="22"/>
        </w:rPr>
        <w:t xml:space="preserve">2 – 2375 кг – поглотитель </w:t>
      </w:r>
      <w:proofErr w:type="spellStart"/>
      <w:r w:rsidRPr="004139E4">
        <w:rPr>
          <w:rFonts w:cs="Arial"/>
          <w:szCs w:val="22"/>
        </w:rPr>
        <w:t>хлороводорода</w:t>
      </w:r>
      <w:proofErr w:type="spellEnd"/>
      <w:r w:rsidRPr="004139E4">
        <w:rPr>
          <w:rFonts w:cs="Arial"/>
          <w:szCs w:val="22"/>
        </w:rPr>
        <w:t>;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b/>
          <w:szCs w:val="22"/>
        </w:rPr>
        <w:t>Итого катализатора: 15600 кг</w:t>
      </w:r>
      <w:r w:rsidRPr="004139E4">
        <w:rPr>
          <w:rFonts w:cs="Arial"/>
          <w:szCs w:val="22"/>
        </w:rPr>
        <w:t xml:space="preserve"> (без учета керамических шаров)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Катализатор </w:t>
      </w:r>
      <w:proofErr w:type="spellStart"/>
      <w:r w:rsidRPr="004139E4">
        <w:rPr>
          <w:rFonts w:cs="Arial"/>
          <w:szCs w:val="22"/>
        </w:rPr>
        <w:t>пассивированный</w:t>
      </w:r>
      <w:proofErr w:type="spellEnd"/>
      <w:r w:rsidRPr="004139E4">
        <w:rPr>
          <w:rFonts w:cs="Arial"/>
          <w:szCs w:val="22"/>
        </w:rPr>
        <w:t>. Выгрузка производится в новые двухсотлитровые бочки.</w:t>
      </w:r>
    </w:p>
    <w:p w:rsidR="00886AE5" w:rsidRPr="004139E4" w:rsidRDefault="00886AE5" w:rsidP="00886AE5">
      <w:pPr>
        <w:numPr>
          <w:ilvl w:val="0"/>
          <w:numId w:val="19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Поставка тары и поддонов под выгружаемый катализатор.</w:t>
      </w:r>
    </w:p>
    <w:p w:rsidR="00886AE5" w:rsidRPr="004139E4" w:rsidRDefault="00886AE5" w:rsidP="00886AE5">
      <w:pPr>
        <w:numPr>
          <w:ilvl w:val="0"/>
          <w:numId w:val="19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Выгрузка керамических шаров в количестве </w:t>
      </w:r>
      <w:r w:rsidRPr="004139E4">
        <w:rPr>
          <w:rFonts w:cs="Arial"/>
          <w:b/>
          <w:szCs w:val="22"/>
        </w:rPr>
        <w:t>4080 кг.</w:t>
      </w:r>
    </w:p>
    <w:p w:rsidR="00886AE5" w:rsidRPr="004139E4" w:rsidRDefault="00886AE5" w:rsidP="00886AE5">
      <w:pPr>
        <w:numPr>
          <w:ilvl w:val="0"/>
          <w:numId w:val="19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Зачистка реакционного аппарата;</w:t>
      </w:r>
    </w:p>
    <w:p w:rsidR="00886AE5" w:rsidRPr="004139E4" w:rsidRDefault="00886AE5" w:rsidP="00886AE5">
      <w:pPr>
        <w:numPr>
          <w:ilvl w:val="0"/>
          <w:numId w:val="19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Чистка, разборка, ревизия, ремонт внутренних устройств реактора, включая опорные столы и выходные патрубки реакторов;</w:t>
      </w:r>
    </w:p>
    <w:p w:rsidR="00886AE5" w:rsidRPr="004139E4" w:rsidRDefault="00886AE5" w:rsidP="00886AE5">
      <w:pPr>
        <w:numPr>
          <w:ilvl w:val="0"/>
          <w:numId w:val="19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Рассев выгруженного катализатора с отделением фарфоровых шаров.</w:t>
      </w:r>
    </w:p>
    <w:p w:rsidR="00886AE5" w:rsidRPr="004139E4" w:rsidRDefault="00886AE5" w:rsidP="00886AE5">
      <w:pPr>
        <w:numPr>
          <w:ilvl w:val="0"/>
          <w:numId w:val="19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Загрузка пакета катализатора в реактор, сборка и </w:t>
      </w:r>
      <w:proofErr w:type="spellStart"/>
      <w:r w:rsidRPr="004139E4">
        <w:rPr>
          <w:rFonts w:cs="Arial"/>
          <w:szCs w:val="22"/>
        </w:rPr>
        <w:t>обеспыливание</w:t>
      </w:r>
      <w:proofErr w:type="spellEnd"/>
      <w:r w:rsidRPr="004139E4">
        <w:rPr>
          <w:rFonts w:cs="Arial"/>
          <w:szCs w:val="22"/>
        </w:rPr>
        <w:t xml:space="preserve"> внутренних устройств реактора. </w:t>
      </w:r>
    </w:p>
    <w:p w:rsidR="00886AE5" w:rsidRPr="004139E4" w:rsidRDefault="00886AE5" w:rsidP="00886AE5">
      <w:pPr>
        <w:tabs>
          <w:tab w:val="left" w:pos="567"/>
        </w:tabs>
        <w:ind w:left="567" w:right="28" w:hanging="425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Загружаемый свежий катализатор: </w:t>
      </w:r>
      <w:r w:rsidRPr="004139E4">
        <w:rPr>
          <w:rFonts w:cs="Arial"/>
          <w:b/>
          <w:szCs w:val="22"/>
        </w:rPr>
        <w:t xml:space="preserve">16000 кг </w:t>
      </w:r>
      <w:r w:rsidRPr="004139E4">
        <w:rPr>
          <w:rFonts w:cs="Arial"/>
          <w:szCs w:val="22"/>
        </w:rPr>
        <w:t>(ориентировочное значение).</w:t>
      </w:r>
    </w:p>
    <w:p w:rsidR="00886AE5" w:rsidRPr="004139E4" w:rsidRDefault="00886AE5" w:rsidP="00886AE5">
      <w:pPr>
        <w:numPr>
          <w:ilvl w:val="0"/>
          <w:numId w:val="19"/>
        </w:numPr>
        <w:tabs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Загрузка керамических шаров в количестве </w:t>
      </w:r>
      <w:r w:rsidRPr="004139E4">
        <w:rPr>
          <w:rFonts w:cs="Arial"/>
          <w:b/>
          <w:szCs w:val="22"/>
        </w:rPr>
        <w:t xml:space="preserve">4000 кг </w:t>
      </w:r>
      <w:r w:rsidRPr="004139E4">
        <w:rPr>
          <w:rFonts w:cs="Arial"/>
          <w:szCs w:val="22"/>
        </w:rPr>
        <w:t>(ориентировочное значение).</w:t>
      </w:r>
    </w:p>
    <w:p w:rsidR="00886AE5" w:rsidRPr="004139E4" w:rsidRDefault="00886AE5" w:rsidP="00886AE5">
      <w:pPr>
        <w:ind w:firstLine="567"/>
        <w:jc w:val="both"/>
        <w:rPr>
          <w:rFonts w:cs="Arial"/>
          <w:szCs w:val="22"/>
        </w:rPr>
      </w:pPr>
      <w:r w:rsidRPr="004139E4">
        <w:rPr>
          <w:rFonts w:cs="Arial"/>
          <w:b/>
          <w:szCs w:val="22"/>
          <w:u w:val="single"/>
        </w:rPr>
        <w:t>Заказчик:</w:t>
      </w:r>
      <w:r w:rsidRPr="004139E4">
        <w:rPr>
          <w:rFonts w:cs="Arial"/>
          <w:szCs w:val="22"/>
        </w:rPr>
        <w:t xml:space="preserve"> Открытое Акционерное Общество «Славнефть-Ярославнефтеоргсинтез»  ОАО «Славнефть-ЯНОС».</w:t>
      </w:r>
    </w:p>
    <w:p w:rsidR="00886AE5" w:rsidRPr="004139E4" w:rsidRDefault="00886AE5" w:rsidP="00886AE5">
      <w:pPr>
        <w:pStyle w:val="311"/>
        <w:spacing w:before="0" w:beforeAutospacing="0" w:after="0" w:afterAutospacing="0"/>
        <w:ind w:firstLine="567"/>
        <w:jc w:val="both"/>
        <w:rPr>
          <w:rFonts w:ascii="Arial" w:hAnsi="Arial" w:cs="Arial"/>
          <w:sz w:val="22"/>
          <w:szCs w:val="22"/>
        </w:rPr>
      </w:pPr>
      <w:r w:rsidRPr="004139E4">
        <w:rPr>
          <w:rFonts w:ascii="Arial" w:hAnsi="Arial" w:cs="Arial"/>
          <w:b/>
          <w:sz w:val="22"/>
          <w:szCs w:val="22"/>
          <w:u w:val="single"/>
        </w:rPr>
        <w:t>Плановые сроки выполнения работ:</w:t>
      </w:r>
      <w:r w:rsidRPr="004139E4">
        <w:rPr>
          <w:rFonts w:ascii="Arial" w:hAnsi="Arial" w:cs="Arial"/>
          <w:sz w:val="22"/>
          <w:szCs w:val="22"/>
        </w:rPr>
        <w:t xml:space="preserve"> </w:t>
      </w:r>
    </w:p>
    <w:p w:rsidR="00886AE5" w:rsidRPr="004139E4" w:rsidRDefault="00886AE5" w:rsidP="00886AE5">
      <w:pPr>
        <w:pStyle w:val="220"/>
        <w:tabs>
          <w:tab w:val="left" w:pos="4392"/>
        </w:tabs>
        <w:ind w:right="0" w:firstLine="0"/>
        <w:rPr>
          <w:rFonts w:ascii="Arial" w:hAnsi="Arial" w:cs="Arial"/>
          <w:sz w:val="22"/>
          <w:szCs w:val="22"/>
        </w:rPr>
      </w:pPr>
      <w:r w:rsidRPr="004139E4">
        <w:rPr>
          <w:rFonts w:ascii="Arial" w:hAnsi="Arial" w:cs="Arial"/>
          <w:sz w:val="22"/>
          <w:szCs w:val="22"/>
        </w:rPr>
        <w:t>Срок выполнения работ:</w:t>
      </w:r>
    </w:p>
    <w:p w:rsidR="00886AE5" w:rsidRPr="004139E4" w:rsidRDefault="00886AE5" w:rsidP="00886AE5">
      <w:pPr>
        <w:pStyle w:val="220"/>
        <w:tabs>
          <w:tab w:val="left" w:pos="4392"/>
        </w:tabs>
        <w:ind w:right="0" w:firstLine="0"/>
        <w:rPr>
          <w:rFonts w:ascii="Arial" w:hAnsi="Arial" w:cs="Arial"/>
          <w:sz w:val="22"/>
          <w:szCs w:val="22"/>
        </w:rPr>
      </w:pPr>
      <w:r w:rsidRPr="004139E4">
        <w:rPr>
          <w:rFonts w:ascii="Arial" w:hAnsi="Arial" w:cs="Arial"/>
          <w:sz w:val="22"/>
          <w:szCs w:val="22"/>
        </w:rPr>
        <w:t xml:space="preserve">1. Выгрузка/ загрузка: Л-24/6 и ГОБ – март 2017 года; </w:t>
      </w:r>
    </w:p>
    <w:p w:rsidR="00886AE5" w:rsidRPr="004139E4" w:rsidRDefault="00886AE5" w:rsidP="00886AE5">
      <w:pPr>
        <w:pStyle w:val="220"/>
        <w:tabs>
          <w:tab w:val="left" w:pos="2391"/>
        </w:tabs>
        <w:ind w:right="0" w:firstLine="0"/>
        <w:rPr>
          <w:rFonts w:ascii="Arial" w:hAnsi="Arial" w:cs="Arial"/>
          <w:sz w:val="22"/>
          <w:szCs w:val="22"/>
        </w:rPr>
      </w:pPr>
      <w:r w:rsidRPr="004139E4">
        <w:rPr>
          <w:rFonts w:ascii="Arial" w:hAnsi="Arial" w:cs="Arial"/>
          <w:sz w:val="22"/>
          <w:szCs w:val="22"/>
        </w:rPr>
        <w:tab/>
        <w:t>ГК и КЦА М-701 – май 2017 года;</w:t>
      </w:r>
    </w:p>
    <w:p w:rsidR="00886AE5" w:rsidRPr="004139E4" w:rsidRDefault="00886AE5" w:rsidP="00886AE5">
      <w:pPr>
        <w:pStyle w:val="220"/>
        <w:tabs>
          <w:tab w:val="left" w:pos="2391"/>
        </w:tabs>
        <w:ind w:right="0" w:firstLine="0"/>
        <w:rPr>
          <w:rFonts w:ascii="Arial" w:hAnsi="Arial" w:cs="Arial"/>
          <w:sz w:val="22"/>
          <w:szCs w:val="22"/>
        </w:rPr>
      </w:pPr>
      <w:r w:rsidRPr="004139E4">
        <w:rPr>
          <w:rFonts w:ascii="Arial" w:hAnsi="Arial" w:cs="Arial"/>
          <w:sz w:val="22"/>
          <w:szCs w:val="22"/>
        </w:rPr>
        <w:tab/>
        <w:t xml:space="preserve">УПВ-1 и УПВ-2 – июнь 2017 года. </w:t>
      </w:r>
    </w:p>
    <w:p w:rsidR="00886AE5" w:rsidRPr="004139E4" w:rsidRDefault="00886AE5" w:rsidP="00886AE5">
      <w:pPr>
        <w:pStyle w:val="220"/>
        <w:tabs>
          <w:tab w:val="left" w:pos="4392"/>
        </w:tabs>
        <w:ind w:right="0" w:firstLine="0"/>
        <w:rPr>
          <w:rFonts w:ascii="Arial" w:hAnsi="Arial" w:cs="Arial"/>
          <w:sz w:val="22"/>
          <w:szCs w:val="22"/>
        </w:rPr>
      </w:pPr>
      <w:r w:rsidRPr="004139E4">
        <w:rPr>
          <w:rFonts w:ascii="Arial" w:hAnsi="Arial" w:cs="Arial"/>
          <w:sz w:val="22"/>
          <w:szCs w:val="22"/>
        </w:rPr>
        <w:t>2. Вывоз катализатора на регенерацию: Л-24/6 и ГОБ – июнь 2017 года;</w:t>
      </w:r>
    </w:p>
    <w:p w:rsidR="00886AE5" w:rsidRPr="004139E4" w:rsidRDefault="00886AE5" w:rsidP="00886AE5">
      <w:pPr>
        <w:pStyle w:val="220"/>
        <w:tabs>
          <w:tab w:val="left" w:pos="4048"/>
          <w:tab w:val="left" w:pos="4392"/>
        </w:tabs>
        <w:ind w:right="0" w:firstLine="0"/>
        <w:rPr>
          <w:rFonts w:ascii="Arial" w:hAnsi="Arial" w:cs="Arial"/>
          <w:sz w:val="22"/>
          <w:szCs w:val="22"/>
        </w:rPr>
      </w:pPr>
      <w:r w:rsidRPr="004139E4">
        <w:rPr>
          <w:rFonts w:ascii="Arial" w:hAnsi="Arial" w:cs="Arial"/>
          <w:sz w:val="22"/>
          <w:szCs w:val="22"/>
        </w:rPr>
        <w:tab/>
        <w:t xml:space="preserve">   ГК – июль 2017 года. </w:t>
      </w:r>
    </w:p>
    <w:p w:rsidR="00886AE5" w:rsidRPr="004139E4" w:rsidRDefault="00886AE5" w:rsidP="00886AE5">
      <w:pPr>
        <w:pStyle w:val="220"/>
        <w:tabs>
          <w:tab w:val="left" w:pos="4392"/>
        </w:tabs>
        <w:ind w:right="0" w:firstLine="0"/>
        <w:rPr>
          <w:rFonts w:ascii="Arial" w:hAnsi="Arial" w:cs="Arial"/>
          <w:sz w:val="22"/>
          <w:szCs w:val="22"/>
        </w:rPr>
      </w:pPr>
      <w:r w:rsidRPr="004139E4">
        <w:rPr>
          <w:rFonts w:ascii="Arial" w:hAnsi="Arial" w:cs="Arial"/>
          <w:sz w:val="22"/>
          <w:szCs w:val="22"/>
        </w:rPr>
        <w:t>3. Регенерация – октябрь 2017 года.</w:t>
      </w:r>
    </w:p>
    <w:p w:rsidR="00886AE5" w:rsidRPr="004139E4" w:rsidRDefault="00886AE5" w:rsidP="00886AE5">
      <w:pPr>
        <w:ind w:firstLine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Окончание работ в целом и отдельных этапов (в случае их наличия) оформляются двусторонними актами выполненных работ.</w:t>
      </w:r>
    </w:p>
    <w:p w:rsidR="00886AE5" w:rsidRPr="004D0145" w:rsidRDefault="00886AE5" w:rsidP="00886AE5">
      <w:pPr>
        <w:ind w:firstLine="426"/>
        <w:jc w:val="both"/>
        <w:rPr>
          <w:rFonts w:cs="Arial"/>
          <w:sz w:val="16"/>
          <w:szCs w:val="16"/>
        </w:rPr>
      </w:pPr>
    </w:p>
    <w:p w:rsidR="00886AE5" w:rsidRPr="004139E4" w:rsidRDefault="00886AE5" w:rsidP="00886AE5">
      <w:pPr>
        <w:ind w:firstLine="567"/>
        <w:jc w:val="both"/>
        <w:rPr>
          <w:rFonts w:cs="Arial"/>
          <w:szCs w:val="22"/>
        </w:rPr>
      </w:pPr>
      <w:r w:rsidRPr="004139E4">
        <w:rPr>
          <w:rFonts w:cs="Arial"/>
          <w:b/>
          <w:szCs w:val="22"/>
          <w:u w:val="single"/>
        </w:rPr>
        <w:t>Условия оплаты:</w:t>
      </w:r>
      <w:r w:rsidRPr="004139E4">
        <w:rPr>
          <w:rFonts w:cs="Arial"/>
          <w:szCs w:val="22"/>
        </w:rPr>
        <w:t xml:space="preserve">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886AE5" w:rsidRPr="004139E4" w:rsidRDefault="00886AE5" w:rsidP="00886AE5">
      <w:pPr>
        <w:autoSpaceDE w:val="0"/>
        <w:ind w:firstLine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886AE5" w:rsidRPr="004139E4" w:rsidRDefault="00886AE5" w:rsidP="00886AE5">
      <w:pPr>
        <w:autoSpaceDE w:val="0"/>
        <w:ind w:firstLine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Удорожание работ, не предусмотренное дополнительным соглашением к Договору подряда, оплате не подлежит.</w:t>
      </w:r>
    </w:p>
    <w:p w:rsidR="00886AE5" w:rsidRPr="004139E4" w:rsidRDefault="00886AE5" w:rsidP="00886AE5">
      <w:pPr>
        <w:autoSpaceDE w:val="0"/>
        <w:ind w:firstLine="567"/>
        <w:jc w:val="both"/>
        <w:rPr>
          <w:rFonts w:cs="Arial"/>
          <w:b/>
          <w:szCs w:val="22"/>
          <w:u w:val="single"/>
        </w:rPr>
      </w:pPr>
      <w:r w:rsidRPr="004139E4">
        <w:rPr>
          <w:rFonts w:cs="Arial"/>
          <w:b/>
          <w:szCs w:val="22"/>
          <w:u w:val="single"/>
        </w:rPr>
        <w:t>Проектно-техническая документация:</w:t>
      </w:r>
      <w:r w:rsidRPr="004139E4">
        <w:rPr>
          <w:rFonts w:cs="Arial"/>
          <w:szCs w:val="22"/>
        </w:rPr>
        <w:t xml:space="preserve"> необходимая техническая документация, в том числе диаграмму загрузки катализатора по реакторам, будет передана победителю тендера, после заключения договора.</w:t>
      </w:r>
    </w:p>
    <w:p w:rsidR="00886AE5" w:rsidRPr="004139E4" w:rsidRDefault="00886AE5" w:rsidP="00886AE5">
      <w:pPr>
        <w:suppressAutoHyphens/>
        <w:autoSpaceDE w:val="0"/>
        <w:ind w:left="709" w:hanging="340"/>
        <w:jc w:val="both"/>
        <w:rPr>
          <w:rFonts w:cs="Arial"/>
          <w:b/>
          <w:iCs/>
          <w:szCs w:val="22"/>
        </w:rPr>
      </w:pPr>
      <w:r w:rsidRPr="004139E4">
        <w:rPr>
          <w:rFonts w:cs="Arial"/>
          <w:b/>
          <w:iCs/>
          <w:szCs w:val="22"/>
        </w:rPr>
        <w:t xml:space="preserve">2. Основные требования к продукту.        </w:t>
      </w:r>
    </w:p>
    <w:p w:rsidR="00886AE5" w:rsidRPr="004139E4" w:rsidRDefault="00886AE5" w:rsidP="00886AE5">
      <w:pPr>
        <w:autoSpaceDE w:val="0"/>
        <w:spacing w:after="120"/>
        <w:ind w:firstLine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Работы должны выполняться в соответствии требованиями Договора (Форма 6). Работы должны быть выполнены с надлежащим качеством, в указанные сроки и отвечать требованиям соответствующих стандартов, норм и технических условий.</w:t>
      </w:r>
    </w:p>
    <w:p w:rsidR="00886AE5" w:rsidRPr="004139E4" w:rsidRDefault="00886AE5" w:rsidP="00886AE5">
      <w:pPr>
        <w:autoSpaceDE w:val="0"/>
        <w:jc w:val="both"/>
        <w:rPr>
          <w:rFonts w:cs="Arial"/>
          <w:b/>
          <w:iCs/>
          <w:szCs w:val="22"/>
        </w:rPr>
      </w:pPr>
      <w:r w:rsidRPr="004139E4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1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809"/>
        <w:gridCol w:w="2611"/>
        <w:gridCol w:w="1399"/>
        <w:gridCol w:w="1735"/>
      </w:tblGrid>
      <w:tr w:rsidR="00886AE5" w:rsidRPr="00886AE5" w:rsidTr="00B27257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D0145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09" w:type="dxa"/>
            <w:vMerge w:val="restart"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  <w:u w:val="single"/>
              </w:rPr>
              <w:t>Контрагент должен иметь</w:t>
            </w:r>
            <w:r w:rsidRPr="004D0145">
              <w:rPr>
                <w:rFonts w:cs="Arial"/>
                <w:b/>
                <w:bCs/>
                <w:sz w:val="20"/>
                <w:szCs w:val="20"/>
              </w:rPr>
              <w:t xml:space="preserve"> Требование </w:t>
            </w:r>
            <w:r w:rsidRPr="004D0145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11" w:type="dxa"/>
            <w:vMerge w:val="restart"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D0145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99" w:type="dxa"/>
            <w:vMerge w:val="restart"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D0145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35" w:type="dxa"/>
            <w:vMerge w:val="restart"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4D0145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886AE5" w:rsidRPr="00886AE5" w:rsidTr="00B27257">
        <w:trPr>
          <w:trHeight w:val="396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809" w:type="dxa"/>
            <w:vMerge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611" w:type="dxa"/>
            <w:vMerge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vMerge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35" w:type="dxa"/>
            <w:vMerge/>
            <w:shd w:val="clear" w:color="auto" w:fill="D9D9D9"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886AE5" w:rsidRPr="00886AE5" w:rsidTr="00B27257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886AE5" w:rsidRPr="004D0145" w:rsidRDefault="00886AE5" w:rsidP="00B27257">
            <w:pPr>
              <w:rPr>
                <w:rFonts w:cs="Arial"/>
                <w:b/>
                <w:sz w:val="20"/>
                <w:szCs w:val="20"/>
              </w:rPr>
            </w:pPr>
            <w:r w:rsidRPr="004D0145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809" w:type="dxa"/>
            <w:shd w:val="clear" w:color="auto" w:fill="D9D9D9"/>
            <w:vAlign w:val="center"/>
          </w:tcPr>
          <w:p w:rsidR="00886AE5" w:rsidRPr="004D0145" w:rsidRDefault="00886AE5" w:rsidP="00B27257">
            <w:pPr>
              <w:rPr>
                <w:rFonts w:cs="Arial"/>
                <w:b/>
                <w:sz w:val="20"/>
                <w:szCs w:val="20"/>
              </w:rPr>
            </w:pPr>
            <w:r w:rsidRPr="004D0145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611" w:type="dxa"/>
            <w:shd w:val="clear" w:color="auto" w:fill="D9D9D9"/>
            <w:vAlign w:val="center"/>
          </w:tcPr>
          <w:p w:rsidR="00886AE5" w:rsidRPr="004D0145" w:rsidRDefault="00886AE5" w:rsidP="00B27257">
            <w:pPr>
              <w:rPr>
                <w:rFonts w:cs="Arial"/>
                <w:b/>
                <w:sz w:val="20"/>
                <w:szCs w:val="20"/>
              </w:rPr>
            </w:pPr>
            <w:r w:rsidRPr="004D0145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399" w:type="dxa"/>
            <w:shd w:val="clear" w:color="auto" w:fill="D9D9D9"/>
            <w:vAlign w:val="center"/>
          </w:tcPr>
          <w:p w:rsidR="00886AE5" w:rsidRPr="004D0145" w:rsidRDefault="00886AE5" w:rsidP="00B27257">
            <w:pPr>
              <w:rPr>
                <w:rFonts w:cs="Arial"/>
                <w:b/>
                <w:sz w:val="20"/>
                <w:szCs w:val="20"/>
              </w:rPr>
            </w:pPr>
            <w:r w:rsidRPr="004D0145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35" w:type="dxa"/>
            <w:shd w:val="clear" w:color="auto" w:fill="D9D9D9"/>
            <w:vAlign w:val="center"/>
          </w:tcPr>
          <w:p w:rsidR="00886AE5" w:rsidRPr="004D0145" w:rsidRDefault="00886AE5" w:rsidP="00B27257">
            <w:pPr>
              <w:rPr>
                <w:rFonts w:cs="Arial"/>
                <w:b/>
                <w:sz w:val="20"/>
                <w:szCs w:val="20"/>
              </w:rPr>
            </w:pPr>
            <w:r w:rsidRPr="004D0145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886AE5" w:rsidRPr="00886AE5" w:rsidTr="00B27257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886AE5" w:rsidRPr="004D0145" w:rsidRDefault="00886AE5" w:rsidP="00B27257">
            <w:pPr>
              <w:autoSpaceDE w:val="0"/>
              <w:jc w:val="both"/>
              <w:rPr>
                <w:rFonts w:cs="Arial"/>
                <w:b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 xml:space="preserve">Опыт выполнения работ по перегрузке и проведению регенерации </w:t>
            </w:r>
            <w:proofErr w:type="gramStart"/>
            <w:r w:rsidRPr="004D0145">
              <w:rPr>
                <w:rFonts w:cs="Arial"/>
                <w:sz w:val="20"/>
                <w:szCs w:val="20"/>
              </w:rPr>
              <w:t>катализаторов  собственными</w:t>
            </w:r>
            <w:proofErr w:type="gramEnd"/>
            <w:r w:rsidRPr="004D0145">
              <w:rPr>
                <w:rFonts w:cs="Arial"/>
                <w:sz w:val="20"/>
                <w:szCs w:val="20"/>
              </w:rPr>
              <w:t xml:space="preserve"> силами в течении двух последних лет на объектах нефтепереработки России, в том числе, но не ограничиваясь, на ОАО «Славнефть-ЯНОС», ОАО «Газпром нефть», ОАО «НК «Роснефть»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886AE5" w:rsidRPr="00B27257" w:rsidRDefault="00886AE5" w:rsidP="00B2725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27257">
              <w:rPr>
                <w:rFonts w:cs="Arial"/>
                <w:sz w:val="20"/>
                <w:szCs w:val="20"/>
              </w:rPr>
              <w:t xml:space="preserve">Справка об опыте работы за последние 2 года, за подписью руководителя организации (Форма 7), </w:t>
            </w:r>
            <w:proofErr w:type="spellStart"/>
            <w:r w:rsidRPr="00B27257">
              <w:rPr>
                <w:rFonts w:cs="Arial"/>
                <w:sz w:val="20"/>
                <w:szCs w:val="20"/>
              </w:rPr>
              <w:t>референц</w:t>
            </w:r>
            <w:proofErr w:type="spellEnd"/>
            <w:r w:rsidRPr="00B27257">
              <w:rPr>
                <w:rFonts w:cs="Arial"/>
                <w:sz w:val="20"/>
                <w:szCs w:val="20"/>
              </w:rPr>
              <w:t>-лист, копии отзывов заказчиков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2</w:t>
            </w:r>
          </w:p>
        </w:tc>
      </w:tr>
      <w:tr w:rsidR="00886AE5" w:rsidRPr="00886AE5" w:rsidTr="00B27257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886AE5" w:rsidRPr="004D0145" w:rsidRDefault="00886AE5" w:rsidP="00B27257">
            <w:pPr>
              <w:autoSpaceDE w:val="0"/>
              <w:jc w:val="both"/>
              <w:rPr>
                <w:rFonts w:cs="Arial"/>
                <w:strike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Необходимые аттестации в области промышленной безопасности и другие документы, необходимые для осуществления деятельности на опасных производственных объектах.   Обученный и аттестованный персонал для выполнения работ по предмету закупки</w:t>
            </w:r>
          </w:p>
          <w:p w:rsidR="00886AE5" w:rsidRPr="004D0145" w:rsidRDefault="00886AE5" w:rsidP="00B27257">
            <w:pPr>
              <w:autoSpaceDE w:val="0"/>
              <w:jc w:val="both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886AE5" w:rsidRPr="00B27257" w:rsidRDefault="00886AE5" w:rsidP="00B2725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27257">
              <w:rPr>
                <w:rFonts w:cs="Arial"/>
                <w:sz w:val="20"/>
                <w:szCs w:val="20"/>
              </w:rPr>
              <w:t xml:space="preserve">Копии удостоверений ответственных </w:t>
            </w:r>
            <w:proofErr w:type="gramStart"/>
            <w:r w:rsidRPr="00B27257">
              <w:rPr>
                <w:rFonts w:cs="Arial"/>
                <w:sz w:val="20"/>
                <w:szCs w:val="20"/>
              </w:rPr>
              <w:t>лиц  (</w:t>
            </w:r>
            <w:proofErr w:type="gramEnd"/>
            <w:r w:rsidRPr="00B27257">
              <w:rPr>
                <w:rFonts w:cs="Arial"/>
                <w:sz w:val="20"/>
                <w:szCs w:val="20"/>
              </w:rPr>
              <w:t>не менее двух ИТР) в области промышленной безопасности А1, Б1.2 и Б1.17 (Б1.19).  Копии удостоверений исполнителей о допуске к проведению газоопасных работ (не менее 16 человек)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886AE5" w:rsidRPr="00886AE5" w:rsidTr="00B27257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886AE5" w:rsidRPr="004D0145" w:rsidRDefault="00886AE5" w:rsidP="00B2725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 xml:space="preserve">Наличие специалистов в штате предприятия, не задействованных на период исполнения договора на других работах или объектах, для выполнения работ по предмету закупки: аттестованных исполнителей и  ответственных аттестованных ИТР 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886AE5" w:rsidRPr="00B27257" w:rsidRDefault="00886AE5" w:rsidP="00886AE5">
            <w:pPr>
              <w:numPr>
                <w:ilvl w:val="0"/>
                <w:numId w:val="12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27257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не задействованных на период выполнения вышеуказанных работ на других объектах, с указанием постоянно обученного персонала, включая ИТР и рабочих (в % к общей численности), указанием опыта работы непосредственных руководителей (начальники участков, прорабы) на опасных производственных объектах, степени оснащенности спецодеждой и СИЗ (средствами индивидуальной защиты), за подписью руководителя организации (Форма 8)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аттестованных исполнителей не менее 16; ответственных аттестованных ИТР не менее 2 человек</w:t>
            </w:r>
          </w:p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</w:p>
        </w:tc>
      </w:tr>
      <w:tr w:rsidR="00886AE5" w:rsidRPr="00886AE5" w:rsidTr="00B27257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886AE5" w:rsidRPr="004D0145" w:rsidRDefault="00886AE5" w:rsidP="00B2725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 xml:space="preserve">Собственный автотранспорт. Собственное специализированное оборудование для выполнения работ по предмету закупки, в том числе: вакуумная установка, </w:t>
            </w:r>
            <w:proofErr w:type="spellStart"/>
            <w:r w:rsidRPr="004D0145">
              <w:rPr>
                <w:rFonts w:cs="Arial"/>
                <w:sz w:val="20"/>
                <w:szCs w:val="20"/>
              </w:rPr>
              <w:t>просевочная</w:t>
            </w:r>
            <w:proofErr w:type="spellEnd"/>
            <w:r w:rsidRPr="004D0145">
              <w:rPr>
                <w:rFonts w:cs="Arial"/>
                <w:sz w:val="20"/>
                <w:szCs w:val="20"/>
              </w:rPr>
              <w:t xml:space="preserve"> машина, трансформатор 220в/12в, лестницы, инструменты, средства защиты органов дыхания для работы в аппаратах (изолирующие СИЗОД), устройство плотной загрузки, весы.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886AE5" w:rsidRPr="00B27257" w:rsidRDefault="00886AE5" w:rsidP="00B2725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27257">
              <w:rPr>
                <w:rFonts w:cs="Arial"/>
                <w:sz w:val="20"/>
                <w:szCs w:val="20"/>
              </w:rPr>
              <w:t xml:space="preserve">Справка о наличии материально-технических ресурсов (в том </w:t>
            </w:r>
            <w:proofErr w:type="gramStart"/>
            <w:r w:rsidRPr="00B27257">
              <w:rPr>
                <w:rFonts w:cs="Arial"/>
                <w:sz w:val="20"/>
                <w:szCs w:val="20"/>
              </w:rPr>
              <w:t>числе  спец.</w:t>
            </w:r>
            <w:proofErr w:type="gramEnd"/>
            <w:r w:rsidRPr="00B27257">
              <w:rPr>
                <w:rFonts w:cs="Arial"/>
                <w:sz w:val="20"/>
                <w:szCs w:val="20"/>
              </w:rPr>
              <w:t xml:space="preserve"> оборудования) (Форма 9)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35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886AE5" w:rsidRPr="00886AE5" w:rsidTr="00B27257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Готовность производить работы в выходные и праздничные дни с увеличенным рабочим днем, с возможностью организации и проведении работ в круглосуточном режиме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886AE5" w:rsidRPr="00B27257" w:rsidRDefault="00886AE5" w:rsidP="00B27257">
            <w:pPr>
              <w:rPr>
                <w:rFonts w:cs="Arial"/>
                <w:sz w:val="20"/>
                <w:szCs w:val="20"/>
              </w:rPr>
            </w:pPr>
            <w:r w:rsidRPr="00B27257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35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886AE5" w:rsidRPr="00886AE5" w:rsidTr="00B27257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</w:t>
            </w:r>
            <w:proofErr w:type="gramStart"/>
            <w:r w:rsidRPr="004D0145">
              <w:rPr>
                <w:rFonts w:cs="Arial"/>
                <w:sz w:val="20"/>
                <w:szCs w:val="20"/>
              </w:rPr>
              <w:t>случаев  расторжения</w:t>
            </w:r>
            <w:proofErr w:type="gramEnd"/>
            <w:r w:rsidRPr="004D0145">
              <w:rPr>
                <w:rFonts w:cs="Arial"/>
                <w:sz w:val="20"/>
                <w:szCs w:val="20"/>
              </w:rPr>
              <w:t xml:space="preserve">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886AE5" w:rsidRPr="00B27257" w:rsidRDefault="00886AE5" w:rsidP="00B27257">
            <w:pPr>
              <w:rPr>
                <w:rFonts w:cs="Arial"/>
                <w:sz w:val="20"/>
                <w:szCs w:val="20"/>
              </w:rPr>
            </w:pPr>
            <w:r w:rsidRPr="00B27257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35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886AE5" w:rsidRPr="00886AE5" w:rsidTr="004D0145">
        <w:trPr>
          <w:trHeight w:val="1226"/>
        </w:trPr>
        <w:tc>
          <w:tcPr>
            <w:tcW w:w="582" w:type="dxa"/>
            <w:shd w:val="clear" w:color="auto" w:fill="auto"/>
            <w:noWrap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Возможность обеспечить выполнение работ в соответствии с требованиями договора и требования локальных нормативных актов Заказчика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886AE5" w:rsidRPr="00B27257" w:rsidRDefault="00886AE5" w:rsidP="00B27257">
            <w:pPr>
              <w:rPr>
                <w:rFonts w:cs="Arial"/>
                <w:sz w:val="20"/>
                <w:szCs w:val="20"/>
              </w:rPr>
            </w:pPr>
            <w:r w:rsidRPr="00B27257">
              <w:rPr>
                <w:rFonts w:cs="Arial"/>
                <w:sz w:val="20"/>
                <w:szCs w:val="20"/>
              </w:rPr>
              <w:t xml:space="preserve">Техническое предложение, описывающее порядок выполнения работ 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35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886AE5" w:rsidRPr="00886AE5" w:rsidTr="004D0145">
        <w:trPr>
          <w:trHeight w:val="704"/>
        </w:trPr>
        <w:tc>
          <w:tcPr>
            <w:tcW w:w="582" w:type="dxa"/>
            <w:shd w:val="clear" w:color="auto" w:fill="auto"/>
            <w:noWrap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  <w:highlight w:val="yellow"/>
              </w:rPr>
            </w:pPr>
            <w:r w:rsidRPr="004D014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886AE5" w:rsidRPr="004D0145" w:rsidRDefault="00886AE5" w:rsidP="00B27257">
            <w:pPr>
              <w:jc w:val="both"/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Согласие с условиями договора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Подписанный проект договора, без указания информации о стоимости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35" w:type="dxa"/>
            <w:shd w:val="clear" w:color="000000" w:fill="FFFFFF"/>
            <w:vAlign w:val="center"/>
          </w:tcPr>
          <w:p w:rsidR="00886AE5" w:rsidRPr="004D0145" w:rsidRDefault="00886AE5" w:rsidP="00B27257">
            <w:pPr>
              <w:rPr>
                <w:rFonts w:cs="Arial"/>
                <w:sz w:val="20"/>
                <w:szCs w:val="20"/>
              </w:rPr>
            </w:pPr>
            <w:r w:rsidRPr="004D0145">
              <w:rPr>
                <w:rFonts w:cs="Arial"/>
                <w:sz w:val="20"/>
                <w:szCs w:val="20"/>
              </w:rPr>
              <w:t>Да</w:t>
            </w:r>
          </w:p>
        </w:tc>
      </w:tr>
    </w:tbl>
    <w:p w:rsidR="00886AE5" w:rsidRPr="004139E4" w:rsidRDefault="00886AE5" w:rsidP="00886AE5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4139E4">
        <w:rPr>
          <w:rFonts w:cs="Arial"/>
          <w:b/>
          <w:iCs/>
          <w:szCs w:val="22"/>
        </w:rPr>
        <w:t xml:space="preserve">4. Условия выполнения работ. </w:t>
      </w:r>
    </w:p>
    <w:p w:rsidR="00886AE5" w:rsidRPr="004139E4" w:rsidRDefault="00886AE5" w:rsidP="00886AE5">
      <w:pPr>
        <w:autoSpaceDE w:val="0"/>
        <w:ind w:firstLine="720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Контрагент должен выполнять требования инструкций, положений и правил безопасности ОАО «Славнефть-ЯНОС», которые указаны в п.5.9.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886AE5" w:rsidRPr="004139E4" w:rsidRDefault="00886AE5" w:rsidP="00886AE5">
      <w:pPr>
        <w:autoSpaceDE w:val="0"/>
        <w:ind w:firstLine="720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цене.</w:t>
      </w:r>
    </w:p>
    <w:p w:rsidR="00886AE5" w:rsidRPr="004139E4" w:rsidRDefault="00886AE5" w:rsidP="00886AE5">
      <w:pPr>
        <w:autoSpaceDE w:val="0"/>
        <w:ind w:firstLine="720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Все применяемые для выполнения работ материалы, инструмент и оборудование должны иметь:</w:t>
      </w:r>
    </w:p>
    <w:p w:rsidR="00886AE5" w:rsidRPr="004139E4" w:rsidRDefault="00886AE5" w:rsidP="00886AE5">
      <w:pPr>
        <w:numPr>
          <w:ilvl w:val="0"/>
          <w:numId w:val="15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Сертификаты качества, выданные производителем;</w:t>
      </w:r>
    </w:p>
    <w:p w:rsidR="00886AE5" w:rsidRPr="004139E4" w:rsidRDefault="00886AE5" w:rsidP="00886AE5">
      <w:pPr>
        <w:numPr>
          <w:ilvl w:val="0"/>
          <w:numId w:val="15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Сертификаты соответствия Госстандарта Российской Федерации;</w:t>
      </w:r>
    </w:p>
    <w:p w:rsidR="00886AE5" w:rsidRPr="004139E4" w:rsidRDefault="00886AE5" w:rsidP="00886AE5">
      <w:pPr>
        <w:numPr>
          <w:ilvl w:val="0"/>
          <w:numId w:val="15"/>
        </w:numPr>
        <w:suppressAutoHyphens/>
        <w:autoSpaceDE w:val="0"/>
        <w:spacing w:before="0"/>
        <w:ind w:left="714" w:hanging="35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Разрешение на применение Федеральной службой России по технологическому, экологическому и атомному надзору;</w:t>
      </w:r>
    </w:p>
    <w:p w:rsidR="00886AE5" w:rsidRPr="004139E4" w:rsidRDefault="00886AE5" w:rsidP="00886AE5">
      <w:pPr>
        <w:numPr>
          <w:ilvl w:val="0"/>
          <w:numId w:val="15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Технические паспорта и другие документы, удостоверяющие их качество.</w:t>
      </w:r>
    </w:p>
    <w:p w:rsidR="00886AE5" w:rsidRPr="004139E4" w:rsidRDefault="00886AE5" w:rsidP="00886AE5">
      <w:pPr>
        <w:autoSpaceDE w:val="0"/>
        <w:ind w:firstLine="720"/>
        <w:jc w:val="both"/>
        <w:rPr>
          <w:rFonts w:cs="Arial"/>
          <w:sz w:val="16"/>
          <w:szCs w:val="16"/>
        </w:rPr>
      </w:pPr>
    </w:p>
    <w:p w:rsidR="00886AE5" w:rsidRPr="004139E4" w:rsidRDefault="00886AE5" w:rsidP="00886AE5">
      <w:pPr>
        <w:autoSpaceDE w:val="0"/>
        <w:ind w:firstLine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</w:t>
      </w:r>
    </w:p>
    <w:p w:rsidR="00886AE5" w:rsidRPr="004139E4" w:rsidRDefault="00886AE5" w:rsidP="00886AE5">
      <w:pPr>
        <w:autoSpaceDE w:val="0"/>
        <w:ind w:firstLine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при выполнении работ по договору. Договоры страхования должны быть заключены со страховой суммой не менее 400 000 руб.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886AE5" w:rsidRPr="004139E4" w:rsidRDefault="00886AE5" w:rsidP="00886AE5">
      <w:pPr>
        <w:autoSpaceDE w:val="0"/>
        <w:ind w:firstLine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886AE5" w:rsidRPr="004139E4" w:rsidRDefault="00886AE5" w:rsidP="00886AE5">
      <w:pPr>
        <w:autoSpaceDE w:val="0"/>
        <w:autoSpaceDN w:val="0"/>
        <w:adjustRightInd w:val="0"/>
        <w:jc w:val="both"/>
        <w:rPr>
          <w:rFonts w:cs="Arial"/>
          <w:b/>
          <w:iCs/>
          <w:szCs w:val="22"/>
        </w:rPr>
      </w:pPr>
      <w:r w:rsidRPr="004139E4">
        <w:rPr>
          <w:rFonts w:cs="Arial"/>
          <w:b/>
          <w:iCs/>
          <w:szCs w:val="22"/>
        </w:rPr>
        <w:t xml:space="preserve">5. Особые условия. </w:t>
      </w:r>
    </w:p>
    <w:p w:rsidR="00886AE5" w:rsidRPr="004139E4" w:rsidRDefault="00886AE5" w:rsidP="00886AE5">
      <w:pPr>
        <w:ind w:firstLine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>В случае полного или частичного отзыва или ухудшения безотзывной оферты Победитель тендера будет обязан, безусловно и безоговорочно,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886AE5" w:rsidRPr="004139E4" w:rsidRDefault="00886AE5" w:rsidP="00886AE5">
      <w:pPr>
        <w:ind w:firstLine="567"/>
        <w:jc w:val="both"/>
        <w:rPr>
          <w:rFonts w:cs="Arial"/>
          <w:szCs w:val="22"/>
        </w:rPr>
      </w:pPr>
      <w:r w:rsidRPr="004139E4">
        <w:rPr>
          <w:rFonts w:cs="Arial"/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</w:t>
      </w:r>
      <w:bookmarkStart w:id="0" w:name="_GoBack"/>
      <w:bookmarkEnd w:id="0"/>
      <w:r w:rsidRPr="002E571A">
        <w:rPr>
          <w:b/>
        </w:rPr>
        <w:t>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7D0E0C">
        <w:rPr>
          <w:rFonts w:cs="Arial"/>
          <w:szCs w:val="22"/>
        </w:rPr>
        <w:t>оферты №</w:t>
      </w:r>
      <w:r w:rsidR="007D0E0C" w:rsidRPr="007D0E0C">
        <w:rPr>
          <w:rFonts w:cs="Arial"/>
          <w:szCs w:val="22"/>
        </w:rPr>
        <w:t>515</w:t>
      </w:r>
      <w:r w:rsidR="00D24378" w:rsidRPr="007D0E0C">
        <w:rPr>
          <w:rFonts w:cs="Arial"/>
          <w:szCs w:val="22"/>
        </w:rPr>
        <w:t>9</w:t>
      </w:r>
      <w:r w:rsidRPr="007D0E0C">
        <w:rPr>
          <w:rFonts w:cs="Arial"/>
          <w:szCs w:val="22"/>
        </w:rPr>
        <w:t>-КР</w:t>
      </w:r>
      <w:r w:rsidRPr="00FE38FA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2016 от </w:t>
      </w:r>
      <w:r w:rsidR="003828FB">
        <w:rPr>
          <w:rFonts w:cs="Arial"/>
          <w:szCs w:val="22"/>
        </w:rPr>
        <w:t>30.12.2016г.,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BD5DD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отзыва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Pr="00CB0DC6">
        <w:rPr>
          <w:rFonts w:cs="Arial"/>
          <w:b/>
          <w:szCs w:val="22"/>
        </w:rPr>
        <w:t>на</w:t>
      </w:r>
      <w:r>
        <w:rPr>
          <w:rFonts w:cs="Arial"/>
          <w:szCs w:val="22"/>
        </w:rPr>
        <w:t xml:space="preserve"> </w:t>
      </w:r>
      <w:r w:rsidRPr="0047728E">
        <w:rPr>
          <w:rFonts w:cs="Arial"/>
          <w:b/>
          <w:szCs w:val="22"/>
        </w:rPr>
        <w:t xml:space="preserve">выполнение работ </w:t>
      </w:r>
      <w:r w:rsidR="008019E2" w:rsidRPr="009A0E27">
        <w:rPr>
          <w:rFonts w:cs="Arial"/>
          <w:b/>
          <w:szCs w:val="22"/>
        </w:rPr>
        <w:t xml:space="preserve">по </w:t>
      </w:r>
      <w:r w:rsidR="00B27257" w:rsidRPr="00126D45">
        <w:rPr>
          <w:rFonts w:cs="Arial"/>
          <w:b/>
          <w:szCs w:val="22"/>
        </w:rPr>
        <w:t>перегрузке катализатора на установках цеха №4 ОАО «Славнефть-ЯНОС»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</w:t>
      </w:r>
      <w:proofErr w:type="gramStart"/>
      <w:r>
        <w:rPr>
          <w:szCs w:val="22"/>
        </w:rPr>
        <w:t>договора  на</w:t>
      </w:r>
      <w:proofErr w:type="gramEnd"/>
      <w:r>
        <w:rPr>
          <w:szCs w:val="22"/>
        </w:rPr>
        <w:t xml:space="preserve">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891363" w:rsidRDefault="00534406" w:rsidP="0047252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891363">
              <w:rPr>
                <w:rFonts w:cs="Arial"/>
                <w:b/>
                <w:sz w:val="20"/>
                <w:szCs w:val="20"/>
              </w:rPr>
              <w:t xml:space="preserve">Выполнение работ </w:t>
            </w:r>
            <w:r w:rsidR="00B27257" w:rsidRPr="00B27257">
              <w:rPr>
                <w:rFonts w:cs="Arial"/>
                <w:b/>
                <w:sz w:val="20"/>
                <w:szCs w:val="20"/>
              </w:rPr>
              <w:t>по перегрузке катализатора на установках цеха №4 ОАО «Славнефть-ЯНОС»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247A1" w:rsidRPr="002E571A" w:rsidTr="00D04D18">
        <w:trPr>
          <w:trHeight w:val="675"/>
        </w:trPr>
        <w:tc>
          <w:tcPr>
            <w:tcW w:w="6369" w:type="dxa"/>
          </w:tcPr>
          <w:p w:rsidR="002247A1" w:rsidRPr="00C65C80" w:rsidRDefault="002247A1" w:rsidP="00B27257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2247A1" w:rsidRPr="002E571A" w:rsidRDefault="002247A1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6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98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3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  <w:sectPr w:rsidR="00B71877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3506F1" w:rsidP="00773A23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506F1">
              <w:rPr>
                <w:rFonts w:ascii="Times New Roman" w:hAnsi="Times New Roman"/>
                <w:b/>
                <w:bCs/>
                <w:sz w:val="24"/>
              </w:rPr>
              <w:t>Справка об опыте работы</w:t>
            </w:r>
            <w:r w:rsidR="00773A23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132B25"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E73A91" w:rsidRDefault="00E73A91">
      <w:r>
        <w:br w:type="page"/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E73A91" w:rsidRPr="00152267" w:rsidTr="00B27257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Default="00E73A91" w:rsidP="00E73A91">
            <w:pPr>
              <w:keepNext/>
              <w:keepLines/>
              <w:widowControl w:val="0"/>
              <w:jc w:val="right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</w:rPr>
              <w:t>Форма 8</w:t>
            </w:r>
          </w:p>
          <w:p w:rsidR="00E73A91" w:rsidRPr="00152267" w:rsidRDefault="00E73A91" w:rsidP="00B27257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E73A91" w:rsidRPr="00152267" w:rsidTr="00B27257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E73A91" w:rsidRPr="00152267" w:rsidTr="00B27257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E73A91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E73A91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E73A91" w:rsidRPr="00152267" w:rsidRDefault="00E73A91" w:rsidP="00E73A91">
      <w:pPr>
        <w:jc w:val="center"/>
        <w:rPr>
          <w:rFonts w:ascii="Times New Roman" w:hAnsi="Times New Roman"/>
          <w:sz w:val="24"/>
        </w:rPr>
      </w:pPr>
    </w:p>
    <w:p w:rsidR="00E73A91" w:rsidRPr="00152267" w:rsidRDefault="00E73A91" w:rsidP="00E73A91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E73A91" w:rsidRPr="00152267" w:rsidRDefault="00E73A91" w:rsidP="00E73A91">
      <w:pPr>
        <w:rPr>
          <w:rFonts w:ascii="Times New Roman" w:hAnsi="Times New Roman"/>
          <w:sz w:val="24"/>
        </w:rPr>
      </w:pPr>
    </w:p>
    <w:p w:rsidR="00E73A91" w:rsidRDefault="00E73A91" w:rsidP="00E73A91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E73A91" w:rsidRDefault="00E73A91" w:rsidP="00E73A91">
      <w:pPr>
        <w:rPr>
          <w:rFonts w:ascii="Times New Roman" w:hAnsi="Times New Roman"/>
          <w:sz w:val="24"/>
        </w:rPr>
      </w:pPr>
    </w:p>
    <w:p w:rsidR="00E73A91" w:rsidRDefault="00E73A91" w:rsidP="00E73A91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E73A91" w:rsidRPr="00152267" w:rsidRDefault="00E73A91" w:rsidP="00E73A91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73A91" w:rsidRPr="00152267" w:rsidTr="00B2725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A91" w:rsidRPr="00152267" w:rsidRDefault="00E73A91" w:rsidP="00B27257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A91" w:rsidRPr="00152267" w:rsidRDefault="00E73A91" w:rsidP="00B27257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E73A91" w:rsidRPr="00152267" w:rsidTr="00B27257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E73A91" w:rsidRPr="00152267" w:rsidTr="00B27257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E73A91" w:rsidRPr="00152267" w:rsidTr="00B2725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E73A91" w:rsidRPr="00152267" w:rsidTr="00B27257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73A91" w:rsidRPr="00152267" w:rsidTr="00B2725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</w:tr>
      <w:tr w:rsidR="00E73A91" w:rsidRPr="00152267" w:rsidTr="00B27257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91" w:rsidRPr="00152267" w:rsidRDefault="00E73A91" w:rsidP="00B27257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E73A91" w:rsidRPr="00152267" w:rsidRDefault="00E73A91" w:rsidP="00E73A91">
      <w:pPr>
        <w:jc w:val="right"/>
        <w:rPr>
          <w:rFonts w:ascii="Times New Roman" w:hAnsi="Times New Roman"/>
          <w:sz w:val="24"/>
        </w:rPr>
      </w:pPr>
    </w:p>
    <w:p w:rsidR="00E73A91" w:rsidRDefault="00E73A91" w:rsidP="00E73A91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:rsidR="00D722E9" w:rsidRDefault="00D722E9" w:rsidP="00DC08F7">
      <w:pPr>
        <w:spacing w:line="360" w:lineRule="auto"/>
        <w:jc w:val="right"/>
      </w:pP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D14" w:rsidRDefault="00F81D14" w:rsidP="00FB07D9">
      <w:pPr>
        <w:spacing w:before="0"/>
      </w:pPr>
      <w:r>
        <w:separator/>
      </w:r>
    </w:p>
  </w:endnote>
  <w:endnote w:type="continuationSeparator" w:id="0">
    <w:p w:rsidR="00F81D14" w:rsidRDefault="00F81D1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D14" w:rsidRDefault="00F81D14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D14" w:rsidRDefault="00F81D14" w:rsidP="00FB07D9">
      <w:pPr>
        <w:spacing w:before="0"/>
      </w:pPr>
      <w:r>
        <w:separator/>
      </w:r>
    </w:p>
  </w:footnote>
  <w:footnote w:type="continuationSeparator" w:id="0">
    <w:p w:rsidR="00F81D14" w:rsidRDefault="00F81D1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>
    <w:nsid w:val="0B340EA5"/>
    <w:multiLevelType w:val="hybridMultilevel"/>
    <w:tmpl w:val="33CC73BE"/>
    <w:lvl w:ilvl="0" w:tplc="03E01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C9D10F5"/>
    <w:multiLevelType w:val="multilevel"/>
    <w:tmpl w:val="4D98448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3" w:hanging="1800"/>
      </w:pPr>
      <w:rPr>
        <w:rFonts w:hint="default"/>
      </w:rPr>
    </w:lvl>
  </w:abstractNum>
  <w:abstractNum w:abstractNumId="11">
    <w:nsid w:val="11226C28"/>
    <w:multiLevelType w:val="hybridMultilevel"/>
    <w:tmpl w:val="0526CD9E"/>
    <w:lvl w:ilvl="0" w:tplc="9F4E24A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F3A64EE"/>
    <w:multiLevelType w:val="hybridMultilevel"/>
    <w:tmpl w:val="33CC73BE"/>
    <w:lvl w:ilvl="0" w:tplc="03E01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DF4729"/>
    <w:multiLevelType w:val="hybridMultilevel"/>
    <w:tmpl w:val="33CC73BE"/>
    <w:lvl w:ilvl="0" w:tplc="03E01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17E7A43"/>
    <w:multiLevelType w:val="hybridMultilevel"/>
    <w:tmpl w:val="0526CD9E"/>
    <w:lvl w:ilvl="0" w:tplc="9F4E24A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>
    <w:nsid w:val="661326B7"/>
    <w:multiLevelType w:val="hybridMultilevel"/>
    <w:tmpl w:val="0526CD9E"/>
    <w:lvl w:ilvl="0" w:tplc="9F4E24A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9E11A56"/>
    <w:multiLevelType w:val="multilevel"/>
    <w:tmpl w:val="4D98448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3" w:hanging="1800"/>
      </w:pPr>
      <w:rPr>
        <w:rFonts w:hint="default"/>
      </w:rPr>
    </w:lvl>
  </w:abstractNum>
  <w:abstractNum w:abstractNumId="23">
    <w:nsid w:val="76A973F7"/>
    <w:multiLevelType w:val="multilevel"/>
    <w:tmpl w:val="4D98448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3" w:hanging="1800"/>
      </w:pPr>
      <w:rPr>
        <w:rFonts w:hint="default"/>
      </w:rPr>
    </w:lvl>
  </w:abstractNum>
  <w:abstractNum w:abstractNumId="24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8"/>
  </w:num>
  <w:num w:numId="2">
    <w:abstractNumId w:val="21"/>
  </w:num>
  <w:num w:numId="3">
    <w:abstractNumId w:val="0"/>
  </w:num>
  <w:num w:numId="4">
    <w:abstractNumId w:val="2"/>
  </w:num>
  <w:num w:numId="5">
    <w:abstractNumId w:val="17"/>
  </w:num>
  <w:num w:numId="6">
    <w:abstractNumId w:val="12"/>
  </w:num>
  <w:num w:numId="7">
    <w:abstractNumId w:val="13"/>
  </w:num>
  <w:num w:numId="8">
    <w:abstractNumId w:val="14"/>
  </w:num>
  <w:num w:numId="9">
    <w:abstractNumId w:val="8"/>
  </w:num>
  <w:num w:numId="10">
    <w:abstractNumId w:val="24"/>
  </w:num>
  <w:num w:numId="11">
    <w:abstractNumId w:val="1"/>
  </w:num>
  <w:num w:numId="12">
    <w:abstractNumId w:val="3"/>
  </w:num>
  <w:num w:numId="13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2"/>
  </w:num>
  <w:num w:numId="17">
    <w:abstractNumId w:val="15"/>
  </w:num>
  <w:num w:numId="18">
    <w:abstractNumId w:val="19"/>
  </w:num>
  <w:num w:numId="19">
    <w:abstractNumId w:val="9"/>
  </w:num>
  <w:num w:numId="20">
    <w:abstractNumId w:val="11"/>
  </w:num>
  <w:num w:numId="21">
    <w:abstractNumId w:val="10"/>
  </w:num>
  <w:num w:numId="22">
    <w:abstractNumId w:val="20"/>
  </w:num>
  <w:num w:numId="23">
    <w:abstractNumId w:val="23"/>
  </w:num>
  <w:num w:numId="24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693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671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6D45"/>
    <w:rsid w:val="001275E1"/>
    <w:rsid w:val="0012773E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2CB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0EF5"/>
    <w:rsid w:val="002911D1"/>
    <w:rsid w:val="00291513"/>
    <w:rsid w:val="00291733"/>
    <w:rsid w:val="00291A4A"/>
    <w:rsid w:val="00291B06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2C48"/>
    <w:rsid w:val="002A3153"/>
    <w:rsid w:val="002A338B"/>
    <w:rsid w:val="002A3A95"/>
    <w:rsid w:val="002A3D19"/>
    <w:rsid w:val="002A3D9A"/>
    <w:rsid w:val="002A421F"/>
    <w:rsid w:val="002A4769"/>
    <w:rsid w:val="002A4A4B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51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1F95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8FB"/>
    <w:rsid w:val="00382FEA"/>
    <w:rsid w:val="00383E41"/>
    <w:rsid w:val="00384329"/>
    <w:rsid w:val="003848F8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1F4B"/>
    <w:rsid w:val="003F2282"/>
    <w:rsid w:val="003F2A0B"/>
    <w:rsid w:val="003F2AC9"/>
    <w:rsid w:val="003F2C38"/>
    <w:rsid w:val="003F362D"/>
    <w:rsid w:val="003F4075"/>
    <w:rsid w:val="003F4A76"/>
    <w:rsid w:val="003F4B5E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9E4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935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6A93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C1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352"/>
    <w:rsid w:val="004C7787"/>
    <w:rsid w:val="004C7C7D"/>
    <w:rsid w:val="004D0145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A05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3AB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3E6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74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14C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849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860"/>
    <w:rsid w:val="00793D35"/>
    <w:rsid w:val="007940D9"/>
    <w:rsid w:val="007941EC"/>
    <w:rsid w:val="00794773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4FE5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482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0E0C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42F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69D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6AE5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79F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144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67B4B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27"/>
    <w:rsid w:val="009A0EBB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CF8"/>
    <w:rsid w:val="009B5EAC"/>
    <w:rsid w:val="009B5FD8"/>
    <w:rsid w:val="009B651B"/>
    <w:rsid w:val="009B6809"/>
    <w:rsid w:val="009B6D01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527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53F2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5F7C"/>
    <w:rsid w:val="00A87B3A"/>
    <w:rsid w:val="00A87DC4"/>
    <w:rsid w:val="00A9031A"/>
    <w:rsid w:val="00A90323"/>
    <w:rsid w:val="00A904E9"/>
    <w:rsid w:val="00A90C7F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D8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BAA"/>
    <w:rsid w:val="00B26D3C"/>
    <w:rsid w:val="00B2716D"/>
    <w:rsid w:val="00B27257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4F8B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1CE0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71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AA8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B7951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378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6E2"/>
    <w:rsid w:val="00D36C78"/>
    <w:rsid w:val="00D36CE3"/>
    <w:rsid w:val="00D371AC"/>
    <w:rsid w:val="00D37355"/>
    <w:rsid w:val="00D377A2"/>
    <w:rsid w:val="00D379D2"/>
    <w:rsid w:val="00D37A2F"/>
    <w:rsid w:val="00D37D90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08F7"/>
    <w:rsid w:val="00DC149D"/>
    <w:rsid w:val="00DC18B0"/>
    <w:rsid w:val="00DC1DD1"/>
    <w:rsid w:val="00DC2E9F"/>
    <w:rsid w:val="00DC2F50"/>
    <w:rsid w:val="00DC30E7"/>
    <w:rsid w:val="00DC313E"/>
    <w:rsid w:val="00DC34CA"/>
    <w:rsid w:val="00DC38B5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A91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612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2783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D14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3CC"/>
    <w:rsid w:val="00F9048D"/>
    <w:rsid w:val="00F90954"/>
    <w:rsid w:val="00F90A9C"/>
    <w:rsid w:val="00F90C72"/>
    <w:rsid w:val="00F90CF4"/>
    <w:rsid w:val="00F9142D"/>
    <w:rsid w:val="00F915A0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128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E7DB0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5A5ED-84C5-4165-8782-ADDB0A90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af2">
    <w:name w:val="Заголовок"/>
    <w:basedOn w:val="a6"/>
    <w:next w:val="af3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3">
    <w:name w:val="Body Text"/>
    <w:basedOn w:val="a6"/>
    <w:link w:val="af4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Основной текст Знак"/>
    <w:basedOn w:val="a7"/>
    <w:link w:val="af3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List"/>
    <w:basedOn w:val="af3"/>
    <w:rsid w:val="008324F0"/>
    <w:rPr>
      <w:rFonts w:ascii="Arial" w:hAnsi="Arial" w:cs="Tahoma"/>
    </w:rPr>
  </w:style>
  <w:style w:type="paragraph" w:customStyle="1" w:styleId="12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6">
    <w:name w:val="Body Text Indent"/>
    <w:basedOn w:val="a6"/>
    <w:link w:val="af7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7">
    <w:name w:val="Основной текст с отступом Знак"/>
    <w:basedOn w:val="a7"/>
    <w:link w:val="af6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8">
    <w:name w:val="Balloon Text"/>
    <w:basedOn w:val="a6"/>
    <w:link w:val="af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7"/>
    <w:link w:val="af8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a">
    <w:name w:val="footer"/>
    <w:basedOn w:val="a6"/>
    <w:link w:val="afb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Нижний колонтитул Знак"/>
    <w:basedOn w:val="a7"/>
    <w:link w:val="afa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c">
    <w:name w:val="Subtitle"/>
    <w:basedOn w:val="af2"/>
    <w:next w:val="af3"/>
    <w:link w:val="afd"/>
    <w:qFormat/>
    <w:rsid w:val="008324F0"/>
    <w:pPr>
      <w:jc w:val="center"/>
    </w:pPr>
    <w:rPr>
      <w:i/>
      <w:iCs/>
    </w:rPr>
  </w:style>
  <w:style w:type="character" w:customStyle="1" w:styleId="afd">
    <w:name w:val="Подзаголовок Знак"/>
    <w:basedOn w:val="a7"/>
    <w:link w:val="afc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e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0">
    <w:name w:val="Заголовок таблицы"/>
    <w:basedOn w:val="aff"/>
    <w:rsid w:val="008324F0"/>
    <w:pPr>
      <w:jc w:val="center"/>
    </w:pPr>
    <w:rPr>
      <w:b/>
      <w:bCs/>
    </w:rPr>
  </w:style>
  <w:style w:type="paragraph" w:customStyle="1" w:styleId="aff1">
    <w:name w:val="Содержимое врезки"/>
    <w:basedOn w:val="af3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5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2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3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4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5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6">
    <w:name w:val="caption"/>
    <w:basedOn w:val="a6"/>
    <w:next w:val="afc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7">
    <w:name w:val="Emphasis"/>
    <w:uiPriority w:val="20"/>
    <w:qFormat/>
    <w:rsid w:val="00221167"/>
    <w:rPr>
      <w:i/>
      <w:iCs/>
    </w:rPr>
  </w:style>
  <w:style w:type="paragraph" w:customStyle="1" w:styleId="220">
    <w:name w:val="Основной текст 22"/>
    <w:basedOn w:val="a6"/>
    <w:rsid w:val="00886AE5"/>
    <w:pPr>
      <w:overflowPunct w:val="0"/>
      <w:autoSpaceDE w:val="0"/>
      <w:autoSpaceDN w:val="0"/>
      <w:adjustRightInd w:val="0"/>
      <w:spacing w:before="0"/>
      <w:ind w:right="283" w:firstLine="360"/>
      <w:jc w:val="both"/>
      <w:textAlignment w:val="baseline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3664</Words>
  <Characters>20891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2</cp:revision>
  <cp:lastPrinted>2016-12-30T06:18:00Z</cp:lastPrinted>
  <dcterms:created xsi:type="dcterms:W3CDTF">2016-12-30T06:21:00Z</dcterms:created>
  <dcterms:modified xsi:type="dcterms:W3CDTF">2016-12-30T06:21:00Z</dcterms:modified>
</cp:coreProperties>
</file>