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5B1C4D">
        <w:rPr>
          <w:b/>
          <w:sz w:val="26"/>
          <w:szCs w:val="26"/>
        </w:rPr>
        <w:t>19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F7200E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F7200E">
              <w:t>диафрагм (элементов расхода измерительных) для установок завода</w:t>
            </w:r>
            <w:r w:rsidRPr="00527B21">
              <w:t xml:space="preserve">» (ПДО </w:t>
            </w:r>
            <w:r w:rsidR="005A72C8">
              <w:t>6</w:t>
            </w:r>
            <w:r w:rsidR="00F7200E">
              <w:t>00</w:t>
            </w:r>
            <w:r>
              <w:t>-СС</w:t>
            </w:r>
            <w:r w:rsidRPr="00527B21">
              <w:t>-2014</w:t>
            </w:r>
            <w:r w:rsidR="005A72C8">
              <w:t xml:space="preserve"> от 1</w:t>
            </w:r>
            <w:r w:rsidR="005B20B4">
              <w:t>7</w:t>
            </w:r>
            <w:r>
              <w:t>.1</w:t>
            </w:r>
            <w:r w:rsidR="00F7200E">
              <w:t>1</w:t>
            </w:r>
            <w:r>
              <w:t>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F7200E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5A72C8">
              <w:t>1</w:t>
            </w:r>
            <w:r w:rsidR="005B20B4">
              <w:t>5</w:t>
            </w:r>
            <w:r w:rsidR="00F7200E">
              <w:t>56</w:t>
            </w:r>
            <w:r w:rsidR="009E53A6" w:rsidRPr="009E53A6">
              <w:t xml:space="preserve"> от </w:t>
            </w:r>
            <w:r w:rsidR="005B20B4">
              <w:t>1</w:t>
            </w:r>
            <w:r w:rsidR="00F7200E">
              <w:t>0</w:t>
            </w:r>
            <w:r w:rsidR="005A72C8">
              <w:t>.02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F7200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F7200E" w:rsidRPr="00527B21">
              <w:t>«</w:t>
            </w:r>
            <w:r w:rsidR="00F7200E">
              <w:t>Поставк</w:t>
            </w:r>
            <w:r w:rsidR="00F7200E">
              <w:t>у</w:t>
            </w:r>
            <w:r w:rsidR="00F7200E">
              <w:t xml:space="preserve"> диафрагм (элементов расхода измерительных) для установок завода</w:t>
            </w:r>
            <w:r w:rsidR="00F7200E" w:rsidRPr="00527B21">
              <w:t xml:space="preserve">» (ПДО </w:t>
            </w:r>
            <w:r w:rsidR="00F7200E">
              <w:t>600-СС</w:t>
            </w:r>
            <w:r w:rsidR="00F7200E" w:rsidRPr="00527B21">
              <w:t>-2014</w:t>
            </w:r>
            <w:r w:rsidR="00F7200E">
              <w:t xml:space="preserve"> от 17.11.2014</w:t>
            </w:r>
            <w:r w:rsidR="00F7200E" w:rsidRPr="00527B21">
              <w:t>)</w:t>
            </w:r>
            <w:r w:rsidR="005B20B4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F7200E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00E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F7200E" w:rsidRPr="00F7200E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F7200E">
              <w:rPr>
                <w:rFonts w:ascii="Times New Roman" w:hAnsi="Times New Roman"/>
                <w:sz w:val="24"/>
                <w:szCs w:val="24"/>
              </w:rPr>
              <w:t>у</w:t>
            </w:r>
            <w:r w:rsidR="00F7200E" w:rsidRPr="00F7200E">
              <w:rPr>
                <w:rFonts w:ascii="Times New Roman" w:hAnsi="Times New Roman"/>
                <w:sz w:val="24"/>
                <w:szCs w:val="24"/>
              </w:rPr>
              <w:t xml:space="preserve"> диафрагм (элементов расхода измерительных) для установок завода» (ПДО 600-СС-2014 от 17.11.2014)</w:t>
            </w:r>
            <w:r w:rsidR="00F72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00E">
              <w:rPr>
                <w:rFonts w:ascii="Times New Roman" w:hAnsi="Times New Roman"/>
                <w:sz w:val="24"/>
                <w:szCs w:val="24"/>
              </w:rPr>
              <w:t>признать:</w:t>
            </w:r>
          </w:p>
          <w:p w:rsidR="00F7200E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r w:rsidR="005B20B4">
              <w:t xml:space="preserve">по </w:t>
            </w:r>
            <w:r w:rsidR="00F7200E">
              <w:t>лоту 1</w:t>
            </w:r>
            <w:r w:rsidR="005A72C8">
              <w:t xml:space="preserve"> </w:t>
            </w:r>
            <w:r w:rsidR="00F7200E">
              <w:t>–</w:t>
            </w:r>
            <w:r w:rsidR="005A72C8">
              <w:t xml:space="preserve"> </w:t>
            </w:r>
            <w:r w:rsidR="00F7200E">
              <w:t>признать тендер несостоявшимся;</w:t>
            </w:r>
          </w:p>
          <w:p w:rsidR="00F7200E" w:rsidRDefault="00F7200E" w:rsidP="00F7200E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по лоту </w:t>
            </w:r>
            <w:r>
              <w:t>2</w:t>
            </w:r>
            <w:r>
              <w:t xml:space="preserve"> - ООО «</w:t>
            </w:r>
            <w:r>
              <w:t>Уралпромдеталь</w:t>
            </w:r>
            <w:bookmarkStart w:id="3" w:name="_GoBack"/>
            <w:bookmarkEnd w:id="3"/>
            <w:r>
              <w:t>»</w:t>
            </w:r>
          </w:p>
          <w:p w:rsidR="00527B21" w:rsidRPr="009E53A6" w:rsidRDefault="00527B21" w:rsidP="005B20B4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8F" w:rsidRDefault="0019668F">
      <w:r>
        <w:separator/>
      </w:r>
    </w:p>
  </w:endnote>
  <w:endnote w:type="continuationSeparator" w:id="0">
    <w:p w:rsidR="0019668F" w:rsidRDefault="0019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8F" w:rsidRDefault="0019668F">
      <w:r>
        <w:separator/>
      </w:r>
    </w:p>
  </w:footnote>
  <w:footnote w:type="continuationSeparator" w:id="0">
    <w:p w:rsidR="0019668F" w:rsidRDefault="00196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9668F"/>
    <w:rsid w:val="001D33A7"/>
    <w:rsid w:val="002C55B9"/>
    <w:rsid w:val="002D5318"/>
    <w:rsid w:val="00301BE6"/>
    <w:rsid w:val="0030394C"/>
    <w:rsid w:val="003612E2"/>
    <w:rsid w:val="00384189"/>
    <w:rsid w:val="003B2A76"/>
    <w:rsid w:val="00444C5B"/>
    <w:rsid w:val="00527B21"/>
    <w:rsid w:val="005505CE"/>
    <w:rsid w:val="005A72C8"/>
    <w:rsid w:val="005B1C4D"/>
    <w:rsid w:val="005B20B4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3433E"/>
    <w:rsid w:val="00F7200E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12</cp:revision>
  <cp:lastPrinted>2014-11-20T06:51:00Z</cp:lastPrinted>
  <dcterms:created xsi:type="dcterms:W3CDTF">2014-11-20T06:47:00Z</dcterms:created>
  <dcterms:modified xsi:type="dcterms:W3CDTF">2015-02-25T10:32:00Z</dcterms:modified>
</cp:coreProperties>
</file>