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791AC0">
            <w:r>
              <w:t xml:space="preserve">Протокол № </w:t>
            </w:r>
            <w:r w:rsidR="00791AC0">
              <w:t>238</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791AC0">
            <w:r w:rsidRPr="00E41367">
              <w:t>«</w:t>
            </w:r>
            <w:r w:rsidR="00791AC0">
              <w:t>25</w:t>
            </w:r>
            <w:r w:rsidRPr="00E41367">
              <w:t xml:space="preserve">» </w:t>
            </w:r>
            <w:r w:rsidR="00791AC0">
              <w:t>ноября</w:t>
            </w:r>
            <w:r w:rsidRPr="00E41367">
              <w:t xml:space="preserve"> 201</w:t>
            </w:r>
            <w:r w:rsidR="00EB4D8B">
              <w:t>5</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360852">
        <w:t>476</w:t>
      </w:r>
      <w:r w:rsidRPr="004B37EE">
        <w:t>-КС</w:t>
      </w:r>
      <w:r w:rsidR="00D32451">
        <w:t>-</w:t>
      </w:r>
      <w:r w:rsidRPr="004B37EE">
        <w:t>201</w:t>
      </w:r>
      <w:r w:rsidR="00FF6983">
        <w:t>5</w:t>
      </w:r>
    </w:p>
    <w:p w:rsidR="006E2F20" w:rsidRPr="003F09CB" w:rsidRDefault="006E2F20" w:rsidP="006E2F20">
      <w:r w:rsidRPr="003F09CB">
        <w:t>«</w:t>
      </w:r>
      <w:r w:rsidR="00791AC0">
        <w:t>26</w:t>
      </w:r>
      <w:r w:rsidRPr="003F09CB">
        <w:t xml:space="preserve">» </w:t>
      </w:r>
      <w:r w:rsidR="00791AC0">
        <w:t>ноября</w:t>
      </w:r>
      <w:r w:rsidRPr="003F09CB">
        <w:t xml:space="preserve"> 201</w:t>
      </w:r>
      <w:r w:rsidR="0020789F">
        <w:t>5</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666EC" w:rsidRPr="00407AC6">
        <w:rPr>
          <w:b/>
        </w:rPr>
        <w:t>Выполнение</w:t>
      </w:r>
      <w:r w:rsidR="004666EC" w:rsidRPr="00407AC6">
        <w:t xml:space="preserve"> </w:t>
      </w:r>
      <w:r w:rsidR="007B5F45">
        <w:rPr>
          <w:b/>
        </w:rPr>
        <w:t>к</w:t>
      </w:r>
      <w:r w:rsidR="007B5F45" w:rsidRPr="007B5F45">
        <w:rPr>
          <w:b/>
        </w:rPr>
        <w:t xml:space="preserve">омплекса работ </w:t>
      </w:r>
      <w:r w:rsidR="00F72E0D" w:rsidRPr="00F72E0D">
        <w:rPr>
          <w:b/>
          <w:kern w:val="1"/>
          <w:lang w:eastAsia="ar-SA"/>
        </w:rPr>
        <w:t xml:space="preserve">по </w:t>
      </w:r>
      <w:r w:rsidR="00F442AA">
        <w:rPr>
          <w:b/>
        </w:rPr>
        <w:t>выносу на поверхность проложенных под землей трубопроводов в</w:t>
      </w:r>
      <w:r w:rsidR="00F442AA" w:rsidRPr="00843298">
        <w:rPr>
          <w:b/>
        </w:rPr>
        <w:t xml:space="preserve"> </w:t>
      </w:r>
      <w:r w:rsidR="00F442AA">
        <w:rPr>
          <w:b/>
        </w:rPr>
        <w:t>цехе №</w:t>
      </w:r>
      <w:r w:rsidR="00F442AA" w:rsidRPr="00097BEC">
        <w:rPr>
          <w:b/>
        </w:rPr>
        <w:t>1</w:t>
      </w:r>
      <w:r w:rsidR="00F442AA" w:rsidRPr="00843298">
        <w:t xml:space="preserve"> </w:t>
      </w:r>
      <w:r w:rsidR="00F442AA" w:rsidRPr="00EE5808">
        <w:rPr>
          <w:b/>
        </w:rPr>
        <w:t>в рамках программы «Сокращение безвозвратных потерь</w:t>
      </w:r>
      <w:r w:rsidR="00A915FA">
        <w:rPr>
          <w:b/>
        </w:rPr>
        <w:t>»</w:t>
      </w:r>
      <w:r w:rsidR="004666EC">
        <w:t>, в соответствии с выдаваемой Заказчиком проектно-технической документацией (с приложением ведомостей</w:t>
      </w:r>
      <w:r w:rsidR="003D30B7">
        <w:t xml:space="preserve"> объемов</w:t>
      </w:r>
      <w:r w:rsidR="004666EC">
        <w:t xml:space="preserve"> работ).</w:t>
      </w:r>
    </w:p>
    <w:p w:rsidR="004666EC"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генподряда</w:t>
      </w:r>
      <w:r w:rsidRPr="00407AC6">
        <w:t xml:space="preserve"> (Приложение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6C6D68" w:rsidRDefault="00A34D93" w:rsidP="00A34D93">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AF3240">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FE7039" w:rsidRDefault="004666EC" w:rsidP="00FE7039">
      <w:pPr>
        <w:ind w:firstLine="720"/>
        <w:jc w:val="both"/>
      </w:pPr>
      <w:r w:rsidRPr="00407AC6">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D91D87">
        <w:rPr>
          <w:b/>
        </w:rPr>
        <w:t>3</w:t>
      </w:r>
      <w:r w:rsidR="009241E0">
        <w:rPr>
          <w:b/>
        </w:rPr>
        <w:t>1</w:t>
      </w:r>
      <w:r w:rsidRPr="008234DD">
        <w:rPr>
          <w:b/>
        </w:rPr>
        <w:t xml:space="preserve"> </w:t>
      </w:r>
      <w:r w:rsidR="002E13C2">
        <w:rPr>
          <w:b/>
        </w:rPr>
        <w:t>янва</w:t>
      </w:r>
      <w:r w:rsidR="00760DFF">
        <w:rPr>
          <w:b/>
        </w:rPr>
        <w:t>ря</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407AC6" w:rsidRDefault="00EB55A3" w:rsidP="009241E0">
      <w:pPr>
        <w:pStyle w:val="ae"/>
        <w:numPr>
          <w:ilvl w:val="0"/>
          <w:numId w:val="22"/>
        </w:numPr>
        <w:tabs>
          <w:tab w:val="clear" w:pos="720"/>
          <w:tab w:val="num" w:pos="709"/>
        </w:tabs>
        <w:jc w:val="both"/>
      </w:pPr>
      <w:r w:rsidRPr="00407AC6">
        <w:t>Предложение о заключении договора (безотзывная оферта) (Приложение №2 к настоящему ПДО);</w:t>
      </w:r>
    </w:p>
    <w:p w:rsidR="00EB55A3" w:rsidRPr="004F2728" w:rsidRDefault="009B2B75" w:rsidP="009241E0">
      <w:pPr>
        <w:numPr>
          <w:ilvl w:val="0"/>
          <w:numId w:val="8"/>
        </w:numPr>
        <w:tabs>
          <w:tab w:val="clear" w:pos="720"/>
          <w:tab w:val="num" w:pos="644"/>
          <w:tab w:val="num" w:pos="709"/>
        </w:tabs>
        <w:autoSpaceDE w:val="0"/>
        <w:jc w:val="both"/>
        <w:rPr>
          <w:iCs/>
        </w:rPr>
      </w:pPr>
      <w:r w:rsidRPr="006447EF">
        <w:t>Договор генподряда (Приложение №4 к настоящему ПДО), подписанный и скрепленный печатью организации в редакции Заказчика, в 2 (двух) экземплярах</w:t>
      </w:r>
      <w:r w:rsidR="00EB55A3" w:rsidRPr="004F2728">
        <w:t>;</w:t>
      </w:r>
    </w:p>
    <w:p w:rsidR="00EB55A3" w:rsidRDefault="009B2B75" w:rsidP="009241E0">
      <w:pPr>
        <w:numPr>
          <w:ilvl w:val="0"/>
          <w:numId w:val="8"/>
        </w:numPr>
        <w:tabs>
          <w:tab w:val="clear" w:pos="720"/>
          <w:tab w:val="num" w:pos="644"/>
          <w:tab w:val="num" w:pos="709"/>
        </w:tabs>
        <w:suppressAutoHyphens/>
        <w:autoSpaceDE w:val="0"/>
        <w:jc w:val="both"/>
      </w:pPr>
      <w:r w:rsidRPr="006447EF">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6447EF">
        <w:rPr>
          <w:b/>
        </w:rPr>
        <w:t>с приложением обосновывающих сметных расчетов по всем видам работ</w:t>
      </w:r>
      <w:r w:rsidRPr="006447EF">
        <w:t>, подписанный и скрепленный печатью организации в редакции Заказчика в 2-х экземплярах</w:t>
      </w:r>
      <w:r w:rsidR="00EB55A3" w:rsidRPr="004F2728">
        <w:t>;</w:t>
      </w:r>
    </w:p>
    <w:p w:rsidR="000D261C" w:rsidRDefault="000D261C" w:rsidP="009241E0">
      <w:pPr>
        <w:numPr>
          <w:ilvl w:val="0"/>
          <w:numId w:val="8"/>
        </w:numPr>
        <w:tabs>
          <w:tab w:val="clear" w:pos="720"/>
          <w:tab w:val="num" w:pos="644"/>
          <w:tab w:val="num" w:pos="709"/>
        </w:tabs>
        <w:suppressAutoHyphens/>
        <w:autoSpaceDE w:val="0"/>
        <w:jc w:val="both"/>
      </w:pPr>
      <w:r w:rsidRPr="00616B07">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w:t>
      </w:r>
      <w:r>
        <w:t>;</w:t>
      </w:r>
    </w:p>
    <w:p w:rsidR="00EB55A3" w:rsidRDefault="00F442AA" w:rsidP="009241E0">
      <w:pPr>
        <w:numPr>
          <w:ilvl w:val="0"/>
          <w:numId w:val="8"/>
        </w:numPr>
        <w:tabs>
          <w:tab w:val="clear" w:pos="720"/>
          <w:tab w:val="num" w:pos="644"/>
          <w:tab w:val="num" w:pos="709"/>
        </w:tabs>
        <w:suppressAutoHyphens/>
        <w:autoSpaceDE w:val="0"/>
        <w:jc w:val="both"/>
      </w:pPr>
      <w:r w:rsidRPr="006447EF">
        <w:t>Перечень материалов и оборудования поставки Заказчика (Приложение №</w:t>
      </w:r>
      <w:r>
        <w:t>3</w:t>
      </w:r>
      <w:r w:rsidRPr="006447EF">
        <w:t xml:space="preserve"> к Договору генподряда), подписанный и скрепленный печатью организации в редакции Заказчика в 2-х экземплярах</w:t>
      </w:r>
      <w:r w:rsidR="000D261C" w:rsidRPr="000D261C">
        <w:rPr>
          <w:i/>
        </w:rPr>
        <w:t>;</w:t>
      </w:r>
    </w:p>
    <w:p w:rsidR="00EB55A3" w:rsidRPr="004F2728" w:rsidRDefault="009B2B75" w:rsidP="009241E0">
      <w:pPr>
        <w:numPr>
          <w:ilvl w:val="0"/>
          <w:numId w:val="8"/>
        </w:numPr>
        <w:tabs>
          <w:tab w:val="clear" w:pos="720"/>
          <w:tab w:val="num" w:pos="644"/>
          <w:tab w:val="num" w:pos="709"/>
        </w:tabs>
        <w:autoSpaceDE w:val="0"/>
        <w:jc w:val="both"/>
      </w:pPr>
      <w:r w:rsidRPr="006447EF">
        <w:t>Регламент определения стоимости строительно-монтажных работ на последующие работы, до их полного завершения (приложение №</w:t>
      </w:r>
      <w:r w:rsidR="000D261C">
        <w:t>4</w:t>
      </w:r>
      <w:r w:rsidRPr="006447EF">
        <w:t xml:space="preserve"> к договору)</w:t>
      </w:r>
      <w:r w:rsidR="00EB55A3">
        <w:rPr>
          <w:iCs/>
        </w:rPr>
        <w:t>;</w:t>
      </w:r>
    </w:p>
    <w:p w:rsidR="00EB55A3" w:rsidRPr="00F73B74" w:rsidRDefault="009B2B75" w:rsidP="009241E0">
      <w:pPr>
        <w:numPr>
          <w:ilvl w:val="0"/>
          <w:numId w:val="8"/>
        </w:numPr>
        <w:tabs>
          <w:tab w:val="clear" w:pos="720"/>
          <w:tab w:val="num" w:pos="644"/>
          <w:tab w:val="num" w:pos="709"/>
        </w:tabs>
        <w:autoSpaceDE w:val="0"/>
        <w:jc w:val="both"/>
      </w:pPr>
      <w:r w:rsidRPr="006447EF">
        <w:t>Регламент определения стоимости пусконаладочных работ на последующие работы, до полного завершения (приложение №</w:t>
      </w:r>
      <w:r w:rsidR="000D261C">
        <w:t>5</w:t>
      </w:r>
      <w:r w:rsidRPr="006447EF">
        <w:t xml:space="preserve"> к договору)</w:t>
      </w:r>
      <w:r w:rsidR="00EB55A3" w:rsidRPr="006B5172">
        <w:rPr>
          <w:iCs/>
        </w:rPr>
        <w:t>;</w:t>
      </w:r>
    </w:p>
    <w:p w:rsidR="00F73B74" w:rsidRPr="000D261C" w:rsidRDefault="00F73B74" w:rsidP="009241E0">
      <w:pPr>
        <w:numPr>
          <w:ilvl w:val="0"/>
          <w:numId w:val="8"/>
        </w:numPr>
        <w:tabs>
          <w:tab w:val="clear" w:pos="720"/>
          <w:tab w:val="num" w:pos="644"/>
          <w:tab w:val="num" w:pos="709"/>
        </w:tabs>
        <w:autoSpaceDE w:val="0"/>
        <w:jc w:val="both"/>
      </w:pPr>
      <w:r>
        <w:rPr>
          <w:iCs/>
        </w:rPr>
        <w:t xml:space="preserve">График погашения авансовых платежей (если применимо, Приложение №6 к </w:t>
      </w:r>
      <w:r w:rsidRPr="00616B07">
        <w:t>договору Генподряда</w:t>
      </w:r>
      <w:r>
        <w:t>)</w:t>
      </w:r>
    </w:p>
    <w:p w:rsidR="00EB55A3" w:rsidRDefault="000D261C" w:rsidP="009241E0">
      <w:pPr>
        <w:numPr>
          <w:ilvl w:val="0"/>
          <w:numId w:val="8"/>
        </w:numPr>
        <w:tabs>
          <w:tab w:val="clear" w:pos="720"/>
          <w:tab w:val="num" w:pos="644"/>
          <w:tab w:val="num" w:pos="709"/>
        </w:tabs>
        <w:autoSpaceDE w:val="0"/>
        <w:jc w:val="both"/>
      </w:pPr>
      <w:r w:rsidRPr="00616B07">
        <w:t>Справка о заключённых и выполненных договорах за последние 5 лет, аналогичных по объёму, срокам, составу и прочим характеристикам тем, которые указаны в Требованиях к предмету оферты, за подписью руководителя организации и скреплённая печатью организации</w:t>
      </w:r>
      <w:r w:rsidRPr="00616B07">
        <w:rPr>
          <w:iCs/>
        </w:rPr>
        <w:t xml:space="preserve"> (Приложение №5 к настоящему ПДО)</w:t>
      </w:r>
      <w:r w:rsidR="00EB55A3" w:rsidRPr="006B5172">
        <w:t>;</w:t>
      </w:r>
    </w:p>
    <w:p w:rsidR="00EB55A3" w:rsidRPr="006B5172" w:rsidRDefault="000D261C" w:rsidP="009241E0">
      <w:pPr>
        <w:numPr>
          <w:ilvl w:val="0"/>
          <w:numId w:val="8"/>
        </w:numPr>
        <w:tabs>
          <w:tab w:val="clear" w:pos="720"/>
          <w:tab w:val="num" w:pos="644"/>
          <w:tab w:val="num" w:pos="709"/>
        </w:tabs>
        <w:suppressAutoHyphens/>
        <w:autoSpaceDE w:val="0"/>
        <w:jc w:val="both"/>
      </w:pPr>
      <w:r w:rsidRPr="00E26A53">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скреплённая печатью организации</w:t>
      </w:r>
      <w:r w:rsidRPr="00E26A53">
        <w:rPr>
          <w:iCs/>
        </w:rPr>
        <w:t xml:space="preserve"> (Приложение №6 к настоящему ПДО)</w:t>
      </w:r>
      <w:r w:rsidR="00EB55A3" w:rsidRPr="006B5172">
        <w:t xml:space="preserve">; </w:t>
      </w:r>
    </w:p>
    <w:p w:rsidR="00EB55A3" w:rsidRPr="00C52BAE" w:rsidRDefault="003C231B" w:rsidP="003C231B">
      <w:pPr>
        <w:numPr>
          <w:ilvl w:val="0"/>
          <w:numId w:val="8"/>
        </w:numPr>
        <w:autoSpaceDE w:val="0"/>
        <w:jc w:val="both"/>
      </w:pPr>
      <w:r w:rsidRPr="003C231B">
        <w:rPr>
          <w:rFonts w:cs="Arial"/>
          <w:szCs w:val="22"/>
        </w:rPr>
        <w:t xml:space="preserve">Справка (в свободной форме) об отсутствии на момент проведения тендера неурегулированных претензий от заказчиков </w:t>
      </w:r>
      <w:r w:rsidRPr="003C231B">
        <w:rPr>
          <w:kern w:val="2"/>
        </w:rPr>
        <w:t xml:space="preserve">в течение гарантийного срока по качеству или срокам выполняемых либо уже выполненных работ, </w:t>
      </w:r>
      <w:r w:rsidRPr="003C231B">
        <w:t>за по</w:t>
      </w:r>
      <w:r>
        <w:t>дписью руководителя организации;</w:t>
      </w:r>
    </w:p>
    <w:p w:rsidR="00C52BAE" w:rsidRPr="00394301" w:rsidRDefault="000D261C" w:rsidP="009241E0">
      <w:pPr>
        <w:numPr>
          <w:ilvl w:val="0"/>
          <w:numId w:val="8"/>
        </w:numPr>
        <w:tabs>
          <w:tab w:val="clear" w:pos="720"/>
          <w:tab w:val="num" w:pos="644"/>
          <w:tab w:val="num" w:pos="709"/>
        </w:tabs>
        <w:autoSpaceDE w:val="0"/>
        <w:jc w:val="both"/>
        <w:rPr>
          <w:kern w:val="1"/>
          <w:lang w:eastAsia="ar-SA"/>
        </w:rPr>
      </w:pP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394301">
        <w:rPr>
          <w:kern w:val="1"/>
          <w:lang w:eastAsia="ar-SA"/>
        </w:rPr>
        <w:t>;</w:t>
      </w:r>
    </w:p>
    <w:p w:rsidR="00C52BAE" w:rsidRDefault="00C52BAE" w:rsidP="009241E0">
      <w:pPr>
        <w:numPr>
          <w:ilvl w:val="0"/>
          <w:numId w:val="8"/>
        </w:numPr>
        <w:tabs>
          <w:tab w:val="clear" w:pos="720"/>
          <w:tab w:val="num" w:pos="644"/>
          <w:tab w:val="num" w:pos="709"/>
        </w:tabs>
        <w:autoSpaceDE w:val="0"/>
        <w:jc w:val="both"/>
        <w:rPr>
          <w:kern w:val="1"/>
          <w:lang w:eastAsia="ar-SA"/>
        </w:rPr>
      </w:pPr>
      <w:r>
        <w:rPr>
          <w:kern w:val="1"/>
          <w:lang w:eastAsia="ar-SA"/>
        </w:rPr>
        <w:t>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sidR="0030547C">
        <w:rPr>
          <w:kern w:val="1"/>
          <w:lang w:eastAsia="ar-SA"/>
        </w:rPr>
        <w:t>;</w:t>
      </w:r>
    </w:p>
    <w:p w:rsidR="00C52BAE" w:rsidRPr="00394301" w:rsidRDefault="00C52BAE" w:rsidP="009241E0">
      <w:pPr>
        <w:numPr>
          <w:ilvl w:val="0"/>
          <w:numId w:val="8"/>
        </w:numPr>
        <w:tabs>
          <w:tab w:val="clear" w:pos="720"/>
          <w:tab w:val="num" w:pos="644"/>
          <w:tab w:val="num" w:pos="709"/>
        </w:tabs>
        <w:autoSpaceDE w:val="0"/>
        <w:jc w:val="both"/>
        <w:rPr>
          <w:kern w:val="1"/>
          <w:lang w:eastAsia="ar-SA"/>
        </w:rPr>
      </w:pPr>
      <w:r w:rsidRPr="00394301">
        <w:rPr>
          <w:kern w:val="1"/>
          <w:lang w:eastAsia="ar-SA"/>
        </w:rPr>
        <w:t>Заверенную копию свидетельства ISO 14001:2004, OHSAS 18001:2007</w:t>
      </w:r>
      <w:r w:rsidR="0030547C" w:rsidRPr="00394301">
        <w:rPr>
          <w:kern w:val="1"/>
          <w:lang w:eastAsia="ar-SA"/>
        </w:rPr>
        <w:t>;</w:t>
      </w:r>
    </w:p>
    <w:p w:rsidR="00EB55A3" w:rsidRPr="008D2AFD" w:rsidRDefault="000D261C" w:rsidP="009241E0">
      <w:pPr>
        <w:numPr>
          <w:ilvl w:val="0"/>
          <w:numId w:val="8"/>
        </w:numPr>
        <w:tabs>
          <w:tab w:val="clear" w:pos="720"/>
          <w:tab w:val="num" w:pos="644"/>
          <w:tab w:val="num" w:pos="709"/>
        </w:tabs>
        <w:autoSpaceDE w:val="0"/>
        <w:jc w:val="both"/>
      </w:pPr>
      <w:r w:rsidRPr="00CB4050">
        <w:rPr>
          <w:kern w:val="2"/>
        </w:rPr>
        <w:lastRenderedPageBreak/>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обязательство о заключении соответствующего договора аренды в случае выбора победителем тендера</w:t>
      </w:r>
      <w:r w:rsidR="00EB55A3" w:rsidRPr="008D2AFD">
        <w:t>;</w:t>
      </w:r>
    </w:p>
    <w:p w:rsidR="00EB55A3" w:rsidRPr="00335B44" w:rsidRDefault="000D261C" w:rsidP="009241E0">
      <w:pPr>
        <w:numPr>
          <w:ilvl w:val="0"/>
          <w:numId w:val="8"/>
        </w:numPr>
        <w:tabs>
          <w:tab w:val="clear" w:pos="720"/>
          <w:tab w:val="num" w:pos="644"/>
          <w:tab w:val="num" w:pos="709"/>
        </w:tabs>
        <w:autoSpaceDE w:val="0"/>
        <w:jc w:val="both"/>
      </w:pPr>
      <w:r w:rsidRPr="00CB4050">
        <w:t xml:space="preserve">Заверенная копия финансовой отчётности </w:t>
      </w:r>
      <w:r w:rsidRPr="00CB4050">
        <w:rPr>
          <w:kern w:val="2"/>
        </w:rPr>
        <w:t>«Бухгалтерский баланс» (за 2014 год) и заверенная</w:t>
      </w:r>
      <w:r w:rsidRPr="00616B07">
        <w:rPr>
          <w:kern w:val="2"/>
        </w:rPr>
        <w:t xml:space="preserve"> копия </w:t>
      </w:r>
      <w:r w:rsidRPr="00616B07">
        <w:t>«Отчёта о прибылях и убытках» (за последние 3 года – 2012,2013,2014 гг)</w:t>
      </w:r>
      <w:r w:rsidR="00EB55A3" w:rsidRPr="00335B44">
        <w:t>;</w:t>
      </w:r>
    </w:p>
    <w:p w:rsidR="00EB55A3" w:rsidRPr="00335B44" w:rsidRDefault="00EB55A3" w:rsidP="009241E0">
      <w:pPr>
        <w:numPr>
          <w:ilvl w:val="0"/>
          <w:numId w:val="8"/>
        </w:numPr>
        <w:tabs>
          <w:tab w:val="clear" w:pos="720"/>
          <w:tab w:val="num" w:pos="644"/>
          <w:tab w:val="num" w:pos="709"/>
        </w:tabs>
        <w:autoSpaceDE w:val="0"/>
        <w:jc w:val="both"/>
      </w:pPr>
      <w:r w:rsidRPr="00335B44">
        <w:t xml:space="preserve">Справка </w:t>
      </w:r>
      <w:r>
        <w:t xml:space="preserve">(в свободной форме) </w:t>
      </w:r>
      <w:r w:rsidR="00E32968" w:rsidRPr="006447EF">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335B44">
        <w:t>;</w:t>
      </w:r>
    </w:p>
    <w:p w:rsidR="00EB55A3" w:rsidRDefault="003C6C30" w:rsidP="009241E0">
      <w:pPr>
        <w:numPr>
          <w:ilvl w:val="0"/>
          <w:numId w:val="8"/>
        </w:numPr>
        <w:tabs>
          <w:tab w:val="clear" w:pos="720"/>
          <w:tab w:val="num" w:pos="644"/>
          <w:tab w:val="num" w:pos="709"/>
        </w:tabs>
        <w:autoSpaceDE w:val="0"/>
        <w:jc w:val="both"/>
      </w:pP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rsidR="00EB55A3" w:rsidRPr="00335B44">
        <w:t>;</w:t>
      </w:r>
    </w:p>
    <w:p w:rsidR="00C748C6" w:rsidRDefault="00C748C6" w:rsidP="009241E0">
      <w:pPr>
        <w:numPr>
          <w:ilvl w:val="0"/>
          <w:numId w:val="8"/>
        </w:numPr>
        <w:tabs>
          <w:tab w:val="clear" w:pos="720"/>
          <w:tab w:val="num" w:pos="644"/>
          <w:tab w:val="num" w:pos="709"/>
        </w:tabs>
        <w:autoSpaceDE w:val="0"/>
        <w:jc w:val="both"/>
      </w:pPr>
      <w:r w:rsidRPr="006447EF">
        <w:t xml:space="preserve">Перечень аффилированных организаций (Приложение № </w:t>
      </w:r>
      <w:r w:rsidR="004C6FBA">
        <w:t>7</w:t>
      </w:r>
      <w:r w:rsidRPr="006447EF">
        <w:t xml:space="preserve"> к настоящему ПДО)</w:t>
      </w:r>
      <w:r>
        <w:t>;</w:t>
      </w:r>
    </w:p>
    <w:p w:rsidR="00C748C6" w:rsidRDefault="00DF2E55" w:rsidP="009241E0">
      <w:pPr>
        <w:numPr>
          <w:ilvl w:val="0"/>
          <w:numId w:val="8"/>
        </w:numPr>
        <w:tabs>
          <w:tab w:val="clear" w:pos="720"/>
          <w:tab w:val="num" w:pos="644"/>
          <w:tab w:val="num" w:pos="709"/>
        </w:tabs>
        <w:autoSpaceDE w:val="0"/>
        <w:jc w:val="both"/>
      </w:pPr>
      <w:r w:rsidRPr="00A627EA">
        <w:rPr>
          <w:rFonts w:cs="Arial"/>
          <w:szCs w:val="22"/>
        </w:rPr>
        <w:t>Гарантийное письмо о выполнении работ собственными силами Генподрядчика в объеме не менее 80%</w:t>
      </w:r>
      <w:r w:rsidR="00C748C6">
        <w:t>;</w:t>
      </w:r>
    </w:p>
    <w:p w:rsidR="00E20E66" w:rsidRDefault="004A41BF" w:rsidP="009241E0">
      <w:pPr>
        <w:numPr>
          <w:ilvl w:val="0"/>
          <w:numId w:val="8"/>
        </w:numPr>
        <w:tabs>
          <w:tab w:val="clear" w:pos="720"/>
          <w:tab w:val="num" w:pos="644"/>
          <w:tab w:val="num" w:pos="709"/>
        </w:tabs>
        <w:autoSpaceDE w:val="0"/>
        <w:jc w:val="both"/>
      </w:pP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E20E66">
        <w:t>;</w:t>
      </w:r>
    </w:p>
    <w:p w:rsidR="00C748C6" w:rsidRPr="006447EF" w:rsidRDefault="00C748C6" w:rsidP="009241E0">
      <w:pPr>
        <w:numPr>
          <w:ilvl w:val="0"/>
          <w:numId w:val="8"/>
        </w:numPr>
        <w:tabs>
          <w:tab w:val="clear" w:pos="720"/>
          <w:tab w:val="num" w:pos="709"/>
        </w:tabs>
        <w:suppressAutoHyphens/>
        <w:autoSpaceDE w:val="0"/>
        <w:jc w:val="both"/>
      </w:pP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6447EF" w:rsidRDefault="009241E0" w:rsidP="009241E0">
      <w:pPr>
        <w:tabs>
          <w:tab w:val="num" w:pos="709"/>
        </w:tabs>
        <w:suppressAutoHyphens/>
        <w:autoSpaceDE w:val="0"/>
        <w:ind w:left="720" w:hanging="360"/>
        <w:jc w:val="both"/>
      </w:pPr>
      <w:r>
        <w:tab/>
      </w:r>
      <w:r w:rsidR="00C748C6" w:rsidRPr="006447EF">
        <w:t>- смерть в результате несчастного случая;</w:t>
      </w:r>
    </w:p>
    <w:p w:rsidR="00C748C6" w:rsidRDefault="009241E0" w:rsidP="009241E0">
      <w:pPr>
        <w:tabs>
          <w:tab w:val="num" w:pos="709"/>
        </w:tabs>
        <w:autoSpaceDE w:val="0"/>
        <w:ind w:left="720" w:hanging="360"/>
        <w:jc w:val="both"/>
      </w:pPr>
      <w:r>
        <w:tab/>
      </w:r>
      <w:r w:rsidR="00C748C6" w:rsidRPr="006447EF">
        <w:t xml:space="preserve">- постоянная (полная) утрата трудоспособности в результате несчастного случая с установлением </w:t>
      </w:r>
      <w:r w:rsidR="00C748C6" w:rsidRPr="006447EF">
        <w:rPr>
          <w:lang w:val="en-US"/>
        </w:rPr>
        <w:t>I</w:t>
      </w:r>
      <w:r w:rsidR="00C748C6" w:rsidRPr="006447EF">
        <w:t xml:space="preserve">, </w:t>
      </w:r>
      <w:r w:rsidR="00C748C6" w:rsidRPr="006447EF">
        <w:rPr>
          <w:lang w:val="en-US"/>
        </w:rPr>
        <w:t>II</w:t>
      </w:r>
      <w:r w:rsidR="00C748C6" w:rsidRPr="006447EF">
        <w:t xml:space="preserve">, </w:t>
      </w:r>
      <w:r w:rsidR="00C748C6" w:rsidRPr="006447EF">
        <w:rPr>
          <w:lang w:val="en-US"/>
        </w:rPr>
        <w:t>III</w:t>
      </w:r>
      <w:r w:rsidR="00C748C6" w:rsidRPr="006447EF">
        <w:t xml:space="preserve"> групп инвалидности</w:t>
      </w:r>
      <w:r w:rsidR="009A7FBB">
        <w:t>;</w:t>
      </w:r>
    </w:p>
    <w:p w:rsidR="0087799E" w:rsidRPr="00C748C6" w:rsidRDefault="003C231B" w:rsidP="009241E0">
      <w:pPr>
        <w:numPr>
          <w:ilvl w:val="0"/>
          <w:numId w:val="21"/>
        </w:numPr>
        <w:tabs>
          <w:tab w:val="num" w:pos="709"/>
        </w:tabs>
        <w:ind w:left="720"/>
        <w:jc w:val="both"/>
        <w:rPr>
          <w:sz w:val="20"/>
          <w:szCs w:val="20"/>
        </w:rPr>
      </w:pPr>
      <w:r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rsidR="00C748C6">
        <w:t>;</w:t>
      </w:r>
    </w:p>
    <w:p w:rsidR="00C748C6" w:rsidRPr="009A7FBB" w:rsidRDefault="00C748C6" w:rsidP="009241E0">
      <w:pPr>
        <w:numPr>
          <w:ilvl w:val="0"/>
          <w:numId w:val="21"/>
        </w:numPr>
        <w:tabs>
          <w:tab w:val="num" w:pos="709"/>
        </w:tabs>
        <w:ind w:left="720"/>
        <w:jc w:val="both"/>
        <w:rPr>
          <w:sz w:val="20"/>
          <w:szCs w:val="20"/>
        </w:rPr>
      </w:pPr>
      <w:r w:rsidRPr="006447EF">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C748C6">
      <w:pPr>
        <w:jc w:val="both"/>
      </w:pPr>
      <w:r>
        <w:t xml:space="preserve">       </w:t>
      </w:r>
      <w:r>
        <w:tab/>
      </w:r>
      <w:r w:rsidR="00E367A3">
        <w:t>Под опционом понимается право Заказчика изменять объем выполняемых работ</w:t>
      </w:r>
      <w:r>
        <w:t xml:space="preserve"> в </w:t>
      </w:r>
      <w:r w:rsidR="00B9784A">
        <w:t xml:space="preserve">заранее оговоренных Сторонами </w:t>
      </w:r>
      <w:r w:rsidR="00186BDC">
        <w:t xml:space="preserve">пределах </w:t>
      </w:r>
      <w:r w:rsidR="00B9784A">
        <w:t xml:space="preserve">в течение определенного периода времени </w:t>
      </w:r>
      <w:r w:rsidR="00186BDC">
        <w:t>без изменения остальных условий</w:t>
      </w:r>
      <w:r>
        <w:t>,</w:t>
      </w:r>
      <w:r w:rsidR="00186BDC">
        <w:t xml:space="preserve"> в том числе</w:t>
      </w:r>
      <w:r>
        <w:t xml:space="preserve"> без изменения Регламентов</w:t>
      </w:r>
      <w:r w:rsidR="00B9784A">
        <w:t xml:space="preserve"> определения стоимости </w:t>
      </w:r>
      <w:r>
        <w:t xml:space="preserve"> </w:t>
      </w:r>
      <w:r w:rsidRPr="00330AE7">
        <w:t xml:space="preserve">(Приложения </w:t>
      </w:r>
      <w:r w:rsidR="0030651D">
        <w:t>№№</w:t>
      </w:r>
      <w:r w:rsidR="00E20E66">
        <w:t>4</w:t>
      </w:r>
      <w:r w:rsidR="0030651D">
        <w:t xml:space="preserve"> и </w:t>
      </w:r>
      <w:r w:rsidR="00E20E66">
        <w:t>5</w:t>
      </w:r>
      <w:r>
        <w:t xml:space="preserve"> к </w:t>
      </w:r>
      <w:r w:rsidR="0030651D">
        <w:t>Договору Генподряда</w:t>
      </w:r>
      <w:r w:rsidRPr="00330AE7">
        <w:t>)</w:t>
      </w:r>
      <w:r w:rsidR="000B66F2">
        <w:t>, условий оплаты.</w:t>
      </w:r>
      <w:r w:rsidR="00870F95">
        <w:t xml:space="preserve"> Опцион предоставляется Заказчику без оплаты или другого встречного предоставления.</w:t>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0B66F2" w:rsidRDefault="000B66F2"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791AC0">
        <w:rPr>
          <w:b/>
          <w:bCs/>
        </w:rPr>
        <w:t>26</w:t>
      </w:r>
      <w:r w:rsidRPr="000156BF">
        <w:rPr>
          <w:b/>
          <w:bCs/>
        </w:rPr>
        <w:t xml:space="preserve">» </w:t>
      </w:r>
      <w:r w:rsidR="00791AC0">
        <w:rPr>
          <w:b/>
          <w:bCs/>
        </w:rPr>
        <w:t>ноября</w:t>
      </w:r>
      <w:r w:rsidRPr="000156BF">
        <w:rPr>
          <w:b/>
          <w:bCs/>
        </w:rPr>
        <w:t xml:space="preserve"> 201</w:t>
      </w:r>
      <w:r w:rsidR="001049FE">
        <w:rPr>
          <w:b/>
          <w:bCs/>
        </w:rPr>
        <w:t>5</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791AC0">
        <w:rPr>
          <w:b/>
          <w:bCs/>
        </w:rPr>
        <w:t>16</w:t>
      </w:r>
      <w:r w:rsidR="00DE5CC2">
        <w:rPr>
          <w:b/>
        </w:rPr>
        <w:t>:</w:t>
      </w:r>
      <w:r w:rsidR="00791AC0">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791AC0">
        <w:rPr>
          <w:b/>
          <w:bCs/>
        </w:rPr>
        <w:t>10</w:t>
      </w:r>
      <w:r w:rsidR="00DE5CC2" w:rsidRPr="00330AE7">
        <w:rPr>
          <w:b/>
          <w:bCs/>
        </w:rPr>
        <w:t xml:space="preserve">» </w:t>
      </w:r>
      <w:r w:rsidR="00791AC0">
        <w:rPr>
          <w:b/>
          <w:bCs/>
        </w:rPr>
        <w:t>декабря</w:t>
      </w:r>
      <w:r w:rsidR="003B60B7" w:rsidRPr="00330AE7">
        <w:rPr>
          <w:b/>
          <w:bCs/>
        </w:rPr>
        <w:t xml:space="preserve"> </w:t>
      </w:r>
      <w:r w:rsidRPr="00330AE7">
        <w:rPr>
          <w:b/>
          <w:bCs/>
        </w:rPr>
        <w:t>201</w:t>
      </w:r>
      <w:r w:rsidR="001049FE">
        <w:rPr>
          <w:b/>
          <w:bCs/>
        </w:rPr>
        <w:t>5</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A14371">
        <w:rPr>
          <w:b/>
          <w:bCs/>
        </w:rPr>
        <w:t>3</w:t>
      </w:r>
      <w:r w:rsidR="009241E0">
        <w:rPr>
          <w:b/>
          <w:bCs/>
        </w:rPr>
        <w:t>1</w:t>
      </w:r>
      <w:r w:rsidRPr="00330AE7">
        <w:rPr>
          <w:b/>
          <w:bCs/>
        </w:rPr>
        <w:t xml:space="preserve">» </w:t>
      </w:r>
      <w:r w:rsidR="009241E0">
        <w:rPr>
          <w:b/>
          <w:bCs/>
        </w:rPr>
        <w:t>янва</w:t>
      </w:r>
      <w:r w:rsidR="00E67C07">
        <w:rPr>
          <w:b/>
          <w:bCs/>
        </w:rPr>
        <w:t>р</w:t>
      </w:r>
      <w:r w:rsidR="001049FE">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9241E0">
        <w:rPr>
          <w:b/>
          <w:u w:val="single"/>
        </w:rPr>
        <w:t>476</w:t>
      </w:r>
      <w:r>
        <w:rPr>
          <w:b/>
          <w:u w:val="single"/>
        </w:rPr>
        <w:t>-КС-201</w:t>
      </w:r>
      <w:r w:rsidR="0029577E">
        <w:rPr>
          <w:b/>
          <w:u w:val="single"/>
        </w:rPr>
        <w:t>5</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Pr="00D254A3" w:rsidRDefault="00537FBF" w:rsidP="00537FBF">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537FBF" w:rsidRDefault="00537FBF" w:rsidP="00537FBF">
      <w:pPr>
        <w:autoSpaceDE w:val="0"/>
        <w:ind w:left="851"/>
        <w:jc w:val="both"/>
      </w:pPr>
      <w:r w:rsidRPr="00D254A3">
        <w:t xml:space="preserve">- </w:t>
      </w:r>
      <w:r w:rsidR="00C327D1" w:rsidRPr="003C231B">
        <w:rPr>
          <w:rFonts w:cs="Arial"/>
          <w:szCs w:val="22"/>
        </w:rPr>
        <w:t xml:space="preserve">Справка (в свободной форме) об отсутствии на момент проведения тендера неурегулированных претензий от заказчиков </w:t>
      </w:r>
      <w:r w:rsidR="00C327D1" w:rsidRPr="003C231B">
        <w:rPr>
          <w:kern w:val="2"/>
        </w:rPr>
        <w:t xml:space="preserve">в течение гарантийного срока по качеству или срокам выполняемых либо уже выполненных работ, </w:t>
      </w:r>
      <w:r w:rsidR="00C327D1" w:rsidRPr="003C231B">
        <w:t>за по</w:t>
      </w:r>
      <w:r w:rsidR="00C327D1">
        <w:t>дписью руководителя организации;</w:t>
      </w:r>
    </w:p>
    <w:p w:rsidR="00537FBF" w:rsidRPr="00394301" w:rsidRDefault="00537FBF" w:rsidP="00537FBF">
      <w:pPr>
        <w:autoSpaceDE w:val="0"/>
        <w:ind w:left="851"/>
        <w:jc w:val="both"/>
        <w:rPr>
          <w:kern w:val="1"/>
          <w:lang w:eastAsia="ar-SA"/>
        </w:rPr>
      </w:pPr>
      <w:r>
        <w:t xml:space="preserve">- </w:t>
      </w: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394301">
        <w:rPr>
          <w:kern w:val="1"/>
          <w:lang w:eastAsia="ar-SA"/>
        </w:rPr>
        <w:t>;</w:t>
      </w:r>
    </w:p>
    <w:p w:rsidR="00537FBF" w:rsidRDefault="00537FBF" w:rsidP="00537FBF">
      <w:pPr>
        <w:autoSpaceDE w:val="0"/>
        <w:ind w:left="851"/>
        <w:jc w:val="both"/>
        <w:rPr>
          <w:kern w:val="1"/>
          <w:lang w:eastAsia="ar-SA"/>
        </w:rPr>
      </w:pPr>
      <w:r>
        <w:rPr>
          <w:kern w:val="1"/>
          <w:lang w:eastAsia="ar-SA"/>
        </w:rPr>
        <w:t>- 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Pr>
          <w:kern w:val="1"/>
          <w:lang w:eastAsia="ar-SA"/>
        </w:rPr>
        <w:t>;</w:t>
      </w:r>
    </w:p>
    <w:p w:rsidR="00537FBF" w:rsidRPr="00394301" w:rsidRDefault="00537FBF" w:rsidP="00537FBF">
      <w:pPr>
        <w:autoSpaceDE w:val="0"/>
        <w:ind w:left="851"/>
        <w:jc w:val="both"/>
        <w:rPr>
          <w:kern w:val="1"/>
          <w:lang w:eastAsia="ar-SA"/>
        </w:rPr>
      </w:pPr>
      <w:r>
        <w:rPr>
          <w:kern w:val="1"/>
          <w:lang w:eastAsia="ar-SA"/>
        </w:rPr>
        <w:t xml:space="preserve">- </w:t>
      </w:r>
      <w:r w:rsidRPr="00394301">
        <w:rPr>
          <w:kern w:val="1"/>
          <w:lang w:eastAsia="ar-SA"/>
        </w:rPr>
        <w:t>Заверенную копию свидетельства ISO 14001:2004, OHSAS 18001:2007;</w:t>
      </w:r>
    </w:p>
    <w:p w:rsidR="00537FBF" w:rsidRPr="008D2AFD" w:rsidRDefault="00537FBF" w:rsidP="00537FBF">
      <w:pPr>
        <w:autoSpaceDE w:val="0"/>
        <w:ind w:left="851"/>
        <w:jc w:val="both"/>
      </w:pPr>
      <w:r>
        <w:rPr>
          <w:kern w:val="2"/>
        </w:rPr>
        <w:t xml:space="preserve">- </w:t>
      </w:r>
      <w:r w:rsidRPr="00CB4050">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обязательство о заключении соответствующего договора аренды в случае выбора победителем тендера</w:t>
      </w:r>
      <w:r w:rsidRPr="008D2AFD">
        <w:t>;</w:t>
      </w:r>
    </w:p>
    <w:p w:rsidR="00537FBF" w:rsidRPr="00335B44" w:rsidRDefault="00537FBF" w:rsidP="00537FBF">
      <w:pPr>
        <w:autoSpaceDE w:val="0"/>
        <w:ind w:left="851"/>
        <w:jc w:val="both"/>
      </w:pPr>
      <w:r>
        <w:t xml:space="preserve">- </w:t>
      </w:r>
      <w:r w:rsidRPr="00CB4050">
        <w:t xml:space="preserve">Заверенная копия финансовой отчётности </w:t>
      </w:r>
      <w:r w:rsidRPr="00CB4050">
        <w:rPr>
          <w:kern w:val="2"/>
        </w:rPr>
        <w:t>«Бухгалтерский баланс» (за 2014 год) и заверенная</w:t>
      </w:r>
      <w:r w:rsidRPr="00616B07">
        <w:rPr>
          <w:kern w:val="2"/>
        </w:rPr>
        <w:t xml:space="preserve"> копия </w:t>
      </w:r>
      <w:r w:rsidRPr="00616B07">
        <w:t>«Отчёта о прибылях и убытках» (за последние 3 года – 2012,2013,2014 гг)</w:t>
      </w:r>
      <w:r w:rsidRPr="00335B44">
        <w:t>;</w:t>
      </w:r>
    </w:p>
    <w:p w:rsidR="00537FBF" w:rsidRPr="00335B44" w:rsidRDefault="00537FBF" w:rsidP="00537FBF">
      <w:pPr>
        <w:autoSpaceDE w:val="0"/>
        <w:ind w:left="851"/>
        <w:jc w:val="both"/>
      </w:pPr>
      <w:r>
        <w:t xml:space="preserve">- </w:t>
      </w:r>
      <w:r w:rsidRPr="00335B44">
        <w:t xml:space="preserve">Справка </w:t>
      </w:r>
      <w:r>
        <w:t xml:space="preserve">(в свободной форме) </w:t>
      </w:r>
      <w:r w:rsidRPr="006447EF">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335B44">
        <w:t>;</w:t>
      </w:r>
    </w:p>
    <w:p w:rsidR="00537FBF" w:rsidRDefault="00537FBF" w:rsidP="00537FBF">
      <w:pPr>
        <w:ind w:left="851"/>
        <w:jc w:val="both"/>
      </w:pPr>
      <w:r>
        <w:t xml:space="preserve">- </w:t>
      </w: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rsidRPr="00335B44">
        <w:t>;</w:t>
      </w:r>
    </w:p>
    <w:p w:rsidR="00537FBF" w:rsidRDefault="00537FBF" w:rsidP="00537FBF">
      <w:pPr>
        <w:autoSpaceDE w:val="0"/>
        <w:ind w:left="851"/>
        <w:jc w:val="both"/>
      </w:pPr>
      <w:r>
        <w:t xml:space="preserve">- </w:t>
      </w:r>
      <w:r w:rsidR="00DF2E55" w:rsidRPr="00A627EA">
        <w:rPr>
          <w:rFonts w:cs="Arial"/>
          <w:szCs w:val="22"/>
        </w:rPr>
        <w:t>Гарантийное письмо о выполнении работ собственными силами Генподрядчика в объеме не менее 80%</w:t>
      </w:r>
      <w:r>
        <w:t>;</w:t>
      </w:r>
    </w:p>
    <w:p w:rsidR="00537FBF" w:rsidRDefault="00537FBF" w:rsidP="00537FBF">
      <w:pPr>
        <w:autoSpaceDE w:val="0"/>
        <w:ind w:left="851"/>
        <w:jc w:val="both"/>
      </w:pPr>
      <w:r>
        <w:t xml:space="preserve">- </w:t>
      </w: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t>;</w:t>
      </w:r>
    </w:p>
    <w:p w:rsidR="00537FBF" w:rsidRPr="006447EF" w:rsidRDefault="00537FBF" w:rsidP="00537FBF">
      <w:pPr>
        <w:suppressAutoHyphens/>
        <w:autoSpaceDE w:val="0"/>
        <w:ind w:left="851"/>
        <w:jc w:val="both"/>
      </w:pPr>
      <w:r>
        <w:t xml:space="preserve">- </w:t>
      </w: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37FBF" w:rsidRPr="006447EF" w:rsidRDefault="00537FBF" w:rsidP="00537FBF">
      <w:pPr>
        <w:tabs>
          <w:tab w:val="num" w:pos="709"/>
        </w:tabs>
        <w:suppressAutoHyphens/>
        <w:autoSpaceDE w:val="0"/>
        <w:ind w:left="851"/>
        <w:jc w:val="both"/>
      </w:pPr>
      <w:r>
        <w:tab/>
      </w:r>
      <w:r w:rsidRPr="006447EF">
        <w:t>- смерть в результате несчастного случая;</w:t>
      </w:r>
    </w:p>
    <w:p w:rsidR="00537FBF" w:rsidRDefault="00537FBF" w:rsidP="00537FBF">
      <w:pPr>
        <w:tabs>
          <w:tab w:val="num" w:pos="709"/>
        </w:tabs>
        <w:autoSpaceDE w:val="0"/>
        <w:ind w:left="851"/>
        <w:jc w:val="both"/>
      </w:pPr>
      <w:r>
        <w:tab/>
      </w:r>
      <w:r w:rsidRPr="006447EF">
        <w:t xml:space="preserve">- постоянная (полная) утрата трудоспособности в результате несчастного случая с установлением </w:t>
      </w:r>
      <w:r w:rsidRPr="006447EF">
        <w:rPr>
          <w:lang w:val="en-US"/>
        </w:rPr>
        <w:t>I</w:t>
      </w:r>
      <w:r w:rsidRPr="006447EF">
        <w:t xml:space="preserve">, </w:t>
      </w:r>
      <w:r w:rsidRPr="006447EF">
        <w:rPr>
          <w:lang w:val="en-US"/>
        </w:rPr>
        <w:t>II</w:t>
      </w:r>
      <w:r w:rsidRPr="006447EF">
        <w:t xml:space="preserve">, </w:t>
      </w:r>
      <w:r w:rsidRPr="006447EF">
        <w:rPr>
          <w:lang w:val="en-US"/>
        </w:rPr>
        <w:t>III</w:t>
      </w:r>
      <w:r w:rsidRPr="006447EF">
        <w:t xml:space="preserve"> групп инвалидности</w:t>
      </w:r>
      <w:r>
        <w:t>;</w:t>
      </w:r>
    </w:p>
    <w:p w:rsidR="00537FBF" w:rsidRPr="00C748C6" w:rsidRDefault="00537FBF" w:rsidP="00537FBF">
      <w:pPr>
        <w:ind w:left="851"/>
        <w:jc w:val="both"/>
        <w:rPr>
          <w:sz w:val="20"/>
          <w:szCs w:val="20"/>
        </w:rPr>
      </w:pPr>
      <w:r>
        <w:t xml:space="preserve">- </w:t>
      </w:r>
      <w:r w:rsidR="003C231B"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t>;</w:t>
      </w:r>
    </w:p>
    <w:p w:rsidR="00537FBF" w:rsidRDefault="00537FBF" w:rsidP="00537FBF">
      <w:pPr>
        <w:ind w:left="851"/>
        <w:jc w:val="both"/>
      </w:pPr>
      <w:r>
        <w:t xml:space="preserve">- </w:t>
      </w:r>
      <w:r w:rsidRPr="006447EF">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8A6B53">
        <w:t xml:space="preserve">, дополнительно «Протокол </w:t>
      </w:r>
      <w:r w:rsidR="008A6B53" w:rsidRPr="006447EF">
        <w:t>согласования</w:t>
      </w:r>
      <w:r w:rsidR="008A6B53">
        <w:t xml:space="preserve"> договорной цены» - в формате </w:t>
      </w:r>
      <w:r w:rsidR="008A6B53" w:rsidRPr="00AF3240">
        <w:rPr>
          <w:rFonts w:cs="Arial"/>
          <w:kern w:val="28"/>
          <w:lang w:val="en-US"/>
        </w:rPr>
        <w:t>MS</w:t>
      </w:r>
      <w:r w:rsidR="008A6B53" w:rsidRPr="00AF3240">
        <w:rPr>
          <w:rFonts w:cs="Arial"/>
          <w:kern w:val="28"/>
        </w:rPr>
        <w:t xml:space="preserve"> </w:t>
      </w:r>
      <w:r w:rsidR="008A6B53" w:rsidRPr="00AF3240">
        <w:rPr>
          <w:rFonts w:cs="Arial"/>
          <w:kern w:val="28"/>
          <w:lang w:val="en-US"/>
        </w:rPr>
        <w:t>Excel</w:t>
      </w:r>
      <w:r w:rsidR="008A6B53">
        <w:rPr>
          <w:rFonts w:cs="Arial"/>
          <w:kern w:val="28"/>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Оферта предоставляется на русском языке.</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791AC0">
        <w:rPr>
          <w:rStyle w:val="afd"/>
          <w:rFonts w:ascii="Times New Roman" w:hAnsi="Times New Roman"/>
          <w:color w:val="auto"/>
          <w:u w:val="none"/>
        </w:rPr>
        <w:t>08</w:t>
      </w:r>
      <w:r>
        <w:rPr>
          <w:rStyle w:val="afd"/>
          <w:rFonts w:ascii="Times New Roman" w:hAnsi="Times New Roman"/>
          <w:color w:val="auto"/>
          <w:u w:val="none"/>
        </w:rPr>
        <w:t xml:space="preserve">» </w:t>
      </w:r>
      <w:r w:rsidR="00791AC0">
        <w:rPr>
          <w:rStyle w:val="afd"/>
          <w:rFonts w:ascii="Times New Roman" w:hAnsi="Times New Roman"/>
          <w:color w:val="auto"/>
          <w:u w:val="none"/>
        </w:rPr>
        <w:t>декабря</w:t>
      </w:r>
      <w:r>
        <w:rPr>
          <w:rStyle w:val="afd"/>
          <w:rFonts w:ascii="Times New Roman" w:hAnsi="Times New Roman"/>
          <w:color w:val="auto"/>
          <w:u w:val="none"/>
        </w:rPr>
        <w:t xml:space="preserve"> 201</w:t>
      </w:r>
      <w:r w:rsidR="00597F91">
        <w:rPr>
          <w:rStyle w:val="afd"/>
          <w:rFonts w:ascii="Times New Roman" w:hAnsi="Times New Roman"/>
          <w:color w:val="auto"/>
          <w:u w:val="none"/>
        </w:rPr>
        <w:t>5</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A29A1" w:rsidRDefault="004A29A1" w:rsidP="00A80684">
      <w:pPr>
        <w:spacing w:before="120"/>
        <w:rPr>
          <w:b/>
        </w:rPr>
      </w:pP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9" w:history="1">
        <w:r w:rsidR="00E67C07" w:rsidRPr="00C94D3C">
          <w:rPr>
            <w:rStyle w:val="afd"/>
            <w:lang w:val="en-US"/>
          </w:rPr>
          <w:t>DetkovAI@yanos.slavneft.ru</w:t>
        </w:r>
      </w:hyperlink>
    </w:p>
    <w:p w:rsidR="00D748C0" w:rsidRPr="00762B55" w:rsidRDefault="00D748C0" w:rsidP="00D748C0">
      <w:pPr>
        <w:spacing w:before="120"/>
        <w:rPr>
          <w:b/>
        </w:rPr>
      </w:pPr>
      <w:r w:rsidRPr="003C2050">
        <w:rPr>
          <w:b/>
        </w:rPr>
        <w:t>По вопросам организационного характера обращаться</w:t>
      </w:r>
      <w:r>
        <w:rPr>
          <w:b/>
        </w:rPr>
        <w:t xml:space="preserve"> к</w:t>
      </w:r>
    </w:p>
    <w:p w:rsidR="00D748C0" w:rsidRPr="006F0158" w:rsidRDefault="00791AC0" w:rsidP="00D748C0">
      <w:pPr>
        <w:spacing w:before="120"/>
        <w:rPr>
          <w:bCs/>
          <w:szCs w:val="16"/>
        </w:rPr>
      </w:pPr>
      <w:r>
        <w:rPr>
          <w:bCs/>
          <w:szCs w:val="16"/>
        </w:rPr>
        <w:t>Ведущему специалисту Тендерного комитета</w:t>
      </w:r>
    </w:p>
    <w:p w:rsidR="00D748C0" w:rsidRPr="00403947" w:rsidRDefault="00791AC0" w:rsidP="00D748C0">
      <w:r>
        <w:t>Зимина Надежда Владимировна</w:t>
      </w:r>
    </w:p>
    <w:p w:rsidR="00D748C0" w:rsidRPr="00403947" w:rsidRDefault="00D748C0" w:rsidP="00D748C0">
      <w:r w:rsidRPr="00403947">
        <w:t xml:space="preserve">Контактные данные: (4852) </w:t>
      </w:r>
      <w:r w:rsidR="00791AC0">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10" w:history="1">
        <w:r w:rsidR="00791AC0" w:rsidRPr="000A1D30">
          <w:rPr>
            <w:rStyle w:val="afd"/>
            <w:rFonts w:ascii="Times New Roman" w:hAnsi="Times New Roman"/>
            <w:lang w:val="en-US"/>
          </w:rPr>
          <w:t>ZiminaNV</w:t>
        </w:r>
        <w:r w:rsidR="00791AC0" w:rsidRPr="000A1D30">
          <w:rPr>
            <w:rStyle w:val="afd"/>
            <w:rFonts w:ascii="Times New Roman" w:hAnsi="Times New Roman"/>
          </w:rPr>
          <w:t>@</w:t>
        </w:r>
        <w:r w:rsidR="00791AC0" w:rsidRPr="000A1D30">
          <w:rPr>
            <w:rStyle w:val="afd"/>
            <w:rFonts w:ascii="Times New Roman" w:hAnsi="Times New Roman"/>
            <w:lang w:val="en-US"/>
          </w:rPr>
          <w:t>yanos</w:t>
        </w:r>
        <w:r w:rsidR="00791AC0" w:rsidRPr="000A1D30">
          <w:rPr>
            <w:rStyle w:val="afd"/>
            <w:rFonts w:ascii="Times New Roman" w:hAnsi="Times New Roman"/>
          </w:rPr>
          <w:t>.</w:t>
        </w:r>
        <w:r w:rsidR="00791AC0" w:rsidRPr="000A1D30">
          <w:rPr>
            <w:rStyle w:val="afd"/>
            <w:rFonts w:ascii="Times New Roman" w:hAnsi="Times New Roman"/>
            <w:lang w:val="en-US"/>
          </w:rPr>
          <w:t>slavneft</w:t>
        </w:r>
        <w:r w:rsidR="00791AC0" w:rsidRPr="000A1D30">
          <w:rPr>
            <w:rStyle w:val="afd"/>
            <w:rFonts w:ascii="Times New Roman" w:hAnsi="Times New Roman"/>
          </w:rPr>
          <w:t>.</w:t>
        </w:r>
        <w:r w:rsidR="00791AC0" w:rsidRPr="000A1D30">
          <w:rPr>
            <w:rStyle w:val="afd"/>
            <w:rFonts w:ascii="Times New Roman" w:hAnsi="Times New Roman"/>
            <w:lang w:val="en-US"/>
          </w:rPr>
          <w:t>ru</w:t>
        </w:r>
      </w:hyperlink>
    </w:p>
    <w:p w:rsidR="00D748C0" w:rsidRPr="00BE67B4" w:rsidRDefault="00791A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1"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00451AEB">
        <w:rPr>
          <w:rFonts w:cs="Arial"/>
          <w:szCs w:val="22"/>
        </w:rPr>
        <w:t>генподряда</w:t>
      </w:r>
      <w:r w:rsidRPr="002B1BD0">
        <w:rPr>
          <w:rFonts w:cs="Arial"/>
          <w:szCs w:val="22"/>
        </w:rPr>
        <w:t xml:space="preserve"> 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Pr="002B1BD0"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Pr="00AF3240"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36713B" w:rsidRPr="00AF3240" w:rsidRDefault="0036713B" w:rsidP="0036713B">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Телефон «Горячей линии»: +7 (4852) 49-93-33, электронная почта hotline@yanos.slavneft.ru</w:t>
      </w:r>
      <w:r w:rsidR="00A93D6C">
        <w:rPr>
          <w:color w:val="000000"/>
        </w:rPr>
        <w:t xml:space="preserve"> </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B05736" w:rsidRDefault="00A93D6C" w:rsidP="00791AC0">
      <w:pPr>
        <w:ind w:left="4956" w:firstLine="708"/>
        <w:jc w:val="both"/>
        <w:rPr>
          <w:rFonts w:cs="Arial"/>
          <w:b/>
          <w:szCs w:val="22"/>
        </w:rPr>
      </w:pPr>
      <w:r>
        <w:rPr>
          <w:rFonts w:cs="Arial"/>
          <w:b/>
          <w:sz w:val="18"/>
          <w:szCs w:val="22"/>
        </w:rPr>
        <w:tab/>
      </w:r>
      <w:bookmarkStart w:id="0" w:name="_GoBack"/>
      <w:bookmarkEnd w:id="0"/>
    </w:p>
    <w:p w:rsidR="00B05736" w:rsidRDefault="00B05736" w:rsidP="00B05736">
      <w:pPr>
        <w:ind w:left="4956" w:firstLine="708"/>
        <w:jc w:val="both"/>
        <w:rPr>
          <w:rFonts w:cs="Arial"/>
          <w:b/>
          <w:sz w:val="18"/>
          <w:szCs w:val="22"/>
        </w:rPr>
      </w:pPr>
    </w:p>
    <w:sectPr w:rsidR="00B05736" w:rsidSect="00791AC0">
      <w:footerReference w:type="default" r:id="rId12"/>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791AC0">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9"/>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8"/>
  </w:num>
  <w:num w:numId="15">
    <w:abstractNumId w:val="19"/>
  </w:num>
  <w:num w:numId="16">
    <w:abstractNumId w:val="32"/>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31"/>
  </w:num>
  <w:num w:numId="27">
    <w:abstractNumId w:val="15"/>
  </w:num>
  <w:num w:numId="28">
    <w:abstractNumId w:val="30"/>
  </w:num>
  <w:num w:numId="2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1AC0"/>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ZiminaN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11777-ED83-472A-988D-530D9104A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Pages>
  <Words>3438</Words>
  <Characters>19600</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22993</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9</cp:revision>
  <cp:lastPrinted>2015-11-26T06:23:00Z</cp:lastPrinted>
  <dcterms:created xsi:type="dcterms:W3CDTF">2015-11-17T06:30:00Z</dcterms:created>
  <dcterms:modified xsi:type="dcterms:W3CDTF">2015-11-26T06:23:00Z</dcterms:modified>
</cp:coreProperties>
</file>