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C4149">
        <w:rPr>
          <w:b/>
          <w:sz w:val="26"/>
          <w:szCs w:val="26"/>
        </w:rPr>
        <w:t>11</w:t>
      </w:r>
      <w:r w:rsidRPr="001D33A7">
        <w:rPr>
          <w:b/>
          <w:sz w:val="26"/>
          <w:szCs w:val="26"/>
        </w:rPr>
        <w:t xml:space="preserve"> </w:t>
      </w:r>
      <w:r w:rsidR="00E34FF2">
        <w:rPr>
          <w:b/>
          <w:sz w:val="26"/>
          <w:szCs w:val="26"/>
        </w:rPr>
        <w:t>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34FF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E34FF2">
              <w:rPr>
                <w:color w:val="000000"/>
              </w:rPr>
              <w:t xml:space="preserve"> поставку  </w:t>
            </w:r>
            <w:r w:rsidR="00E34FF2">
              <w:rPr>
                <w:b/>
              </w:rPr>
              <w:t>з/ч к теплообменному оборудованию для ремонтов технологических установок ОАО «Славнефть-ЯНОС»</w:t>
            </w:r>
            <w:r>
              <w:t xml:space="preserve"> </w:t>
            </w:r>
            <w:r w:rsidRPr="00CC60FB">
              <w:t>(ПДО №</w:t>
            </w:r>
            <w:r w:rsidR="00E34FF2">
              <w:t xml:space="preserve"> 513</w:t>
            </w:r>
            <w:r w:rsidRPr="00CC60FB">
              <w:t>-</w:t>
            </w:r>
            <w:r w:rsidR="00E34FF2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E34FF2" w:rsidP="00E34FF2">
            <w:pPr>
              <w:ind w:firstLine="720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>
              <w:rPr>
                <w:color w:val="000000"/>
              </w:rPr>
              <w:t xml:space="preserve"> поставку  </w:t>
            </w:r>
            <w:r>
              <w:rPr>
                <w:b/>
              </w:rPr>
              <w:t>з/ч к теплообменному оборудованию для ремонтов технологических установок ОАО «Славнефть-ЯНОС»</w:t>
            </w:r>
            <w:r>
              <w:t xml:space="preserve"> </w:t>
            </w:r>
            <w:r w:rsidRPr="00CC60FB">
              <w:t>(ПДО №</w:t>
            </w:r>
            <w:r>
              <w:t xml:space="preserve"> 513</w:t>
            </w:r>
            <w:r w:rsidRPr="00CC60FB">
              <w:t>-</w:t>
            </w:r>
            <w:r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34FF2" w:rsidRDefault="00C007EA" w:rsidP="00E34FF2">
            <w:pPr>
              <w:ind w:firstLine="720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на </w:t>
            </w:r>
            <w:r w:rsidR="00E34FF2" w:rsidRPr="00CC60FB">
              <w:t xml:space="preserve"> </w:t>
            </w:r>
            <w:r w:rsidR="00E34FF2">
              <w:rPr>
                <w:color w:val="000000"/>
              </w:rPr>
              <w:t xml:space="preserve"> поставку  </w:t>
            </w:r>
            <w:r w:rsidR="00E34FF2">
              <w:rPr>
                <w:b/>
              </w:rPr>
              <w:t>з/ч к теплообменному оборудованию для ремонтов технологических установок ОАО «Славнефть-ЯНОС»</w:t>
            </w:r>
            <w:r w:rsidR="00E34FF2">
              <w:t xml:space="preserve"> </w:t>
            </w:r>
            <w:r w:rsidR="00E34FF2" w:rsidRPr="00CC60FB">
              <w:t>(ПДО №</w:t>
            </w:r>
            <w:r w:rsidR="00E34FF2">
              <w:t xml:space="preserve"> 513</w:t>
            </w:r>
            <w:r w:rsidR="00E34FF2" w:rsidRPr="00CC60FB">
              <w:t>-</w:t>
            </w:r>
            <w:r w:rsidR="00E34FF2">
              <w:t>С</w:t>
            </w:r>
            <w:r w:rsidR="00E34FF2" w:rsidRPr="00CC60FB">
              <w:t>С-2014)</w:t>
            </w:r>
            <w:r w:rsidR="00E34FF2">
              <w:t xml:space="preserve"> </w:t>
            </w:r>
            <w:r w:rsidR="00CC60FB">
              <w:t>признать</w:t>
            </w:r>
            <w:r w:rsidR="00E34FF2">
              <w:t>:</w:t>
            </w:r>
          </w:p>
          <w:p w:rsidR="00775C1B" w:rsidRDefault="00CC60FB" w:rsidP="00E34FF2">
            <w:pPr>
              <w:ind w:firstLine="720"/>
              <w:jc w:val="both"/>
            </w:pPr>
            <w:r>
              <w:t xml:space="preserve"> ООО «</w:t>
            </w:r>
            <w:r w:rsidR="00E34FF2">
              <w:t xml:space="preserve">ООО </w:t>
            </w:r>
            <w:r w:rsidR="001B44D5">
              <w:t xml:space="preserve">« </w:t>
            </w:r>
            <w:r w:rsidR="00E34FF2">
              <w:t>ТД»ГМЗ» по позициям 1,2,4,9,11,13,14,16;</w:t>
            </w:r>
          </w:p>
          <w:p w:rsidR="001B44D5" w:rsidRDefault="00E34FF2" w:rsidP="001B44D5">
            <w:pPr>
              <w:ind w:firstLine="720"/>
              <w:jc w:val="both"/>
            </w:pPr>
            <w:r>
              <w:t xml:space="preserve"> ООО «ПензГидромаш» по позициям 3,5</w:t>
            </w:r>
            <w:r w:rsidR="001B6A5E">
              <w:t>,6</w:t>
            </w:r>
            <w:bookmarkStart w:id="3" w:name="_GoBack"/>
            <w:bookmarkEnd w:id="3"/>
            <w:r w:rsidR="001B44D5">
              <w:t>;</w:t>
            </w:r>
          </w:p>
          <w:p w:rsidR="001B44D5" w:rsidRDefault="001B44D5" w:rsidP="001B44D5">
            <w:pPr>
              <w:ind w:firstLine="720"/>
              <w:jc w:val="both"/>
            </w:pPr>
            <w:r>
              <w:t>По позициям 7,8,12,15 победителя не выбирать.</w:t>
            </w:r>
          </w:p>
          <w:p w:rsidR="00E34FF2" w:rsidRPr="00620C62" w:rsidRDefault="00E34FF2" w:rsidP="001B44D5">
            <w:pPr>
              <w:ind w:firstLine="720"/>
              <w:jc w:val="both"/>
              <w:rPr>
                <w:rFonts w:cs="Arial"/>
              </w:rPr>
            </w:pP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B44D5"/>
    <w:rsid w:val="001B6A5E"/>
    <w:rsid w:val="001C4149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34FF2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7</cp:revision>
  <cp:lastPrinted>2014-10-02T07:48:00Z</cp:lastPrinted>
  <dcterms:created xsi:type="dcterms:W3CDTF">2014-10-02T08:02:00Z</dcterms:created>
  <dcterms:modified xsi:type="dcterms:W3CDTF">2014-12-26T07:07:00Z</dcterms:modified>
</cp:coreProperties>
</file>