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p>
    <w:tbl>
      <w:tblPr>
        <w:tblW w:w="9356" w:type="dxa"/>
        <w:jc w:val="center"/>
        <w:tblInd w:w="108" w:type="dxa"/>
        <w:tblLook w:val="01E0" w:firstRow="1" w:lastRow="1" w:firstColumn="1" w:lastColumn="1" w:noHBand="0" w:noVBand="0"/>
      </w:tblPr>
      <w:tblGrid>
        <w:gridCol w:w="5103"/>
        <w:gridCol w:w="4253"/>
      </w:tblGrid>
      <w:tr w:rsidR="00DE7BED" w:rsidRPr="002E571A" w:rsidTr="002C445C">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2C445C">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2C445C">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05F7C">
            <w:pPr>
              <w:jc w:val="right"/>
              <w:rPr>
                <w:rFonts w:cs="Arial"/>
              </w:rPr>
            </w:pPr>
            <w:r w:rsidRPr="002E571A">
              <w:rPr>
                <w:rFonts w:cs="Arial"/>
                <w:szCs w:val="22"/>
              </w:rPr>
              <w:t xml:space="preserve">Протокол  № </w:t>
            </w:r>
            <w:r w:rsidR="00505F7C">
              <w:rPr>
                <w:rFonts w:cs="Arial"/>
                <w:szCs w:val="22"/>
              </w:rPr>
              <w:t>109</w:t>
            </w:r>
          </w:p>
        </w:tc>
      </w:tr>
      <w:tr w:rsidR="00DE7BED" w:rsidRPr="002E571A" w:rsidTr="002C445C">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05F7C">
            <w:pPr>
              <w:jc w:val="right"/>
              <w:rPr>
                <w:rFonts w:cs="Arial"/>
              </w:rPr>
            </w:pPr>
            <w:r w:rsidRPr="002E571A">
              <w:rPr>
                <w:rFonts w:cs="Arial"/>
                <w:szCs w:val="22"/>
              </w:rPr>
              <w:t>«</w:t>
            </w:r>
            <w:r w:rsidR="00505F7C">
              <w:rPr>
                <w:rFonts w:cs="Arial"/>
                <w:szCs w:val="22"/>
              </w:rPr>
              <w:t xml:space="preserve"> 27 </w:t>
            </w:r>
            <w:r w:rsidRPr="002E571A">
              <w:rPr>
                <w:rFonts w:cs="Arial"/>
                <w:szCs w:val="22"/>
              </w:rPr>
              <w:t xml:space="preserve">» </w:t>
            </w:r>
            <w:r w:rsidR="00505F7C">
              <w:rPr>
                <w:rFonts w:cs="Arial"/>
                <w:szCs w:val="22"/>
              </w:rPr>
              <w:t>июня</w:t>
            </w:r>
            <w:r w:rsidRPr="002E571A">
              <w:rPr>
                <w:rFonts w:cs="Arial"/>
                <w:szCs w:val="22"/>
              </w:rPr>
              <w:t xml:space="preserve">  </w:t>
            </w:r>
            <w:r w:rsidR="00505F7C">
              <w:rPr>
                <w:rFonts w:cs="Arial"/>
                <w:szCs w:val="22"/>
              </w:rPr>
              <w:t>2016</w:t>
            </w:r>
            <w:r w:rsidRPr="002E571A">
              <w:rPr>
                <w:rFonts w:cs="Arial"/>
                <w:szCs w:val="22"/>
              </w:rPr>
              <w:t xml:space="preserve"> г.</w:t>
            </w:r>
          </w:p>
        </w:tc>
      </w:tr>
    </w:tbl>
    <w:p w:rsidR="00DE7BED" w:rsidRPr="00505F7C" w:rsidRDefault="00DE7BED" w:rsidP="00DE7BED">
      <w:pPr>
        <w:rPr>
          <w:rFonts w:cs="Arial"/>
          <w:b/>
          <w:vanish/>
          <w:szCs w:val="22"/>
        </w:rPr>
      </w:pPr>
    </w:p>
    <w:p w:rsidR="00DE7BED" w:rsidRPr="00505F7C" w:rsidRDefault="00A03AA2" w:rsidP="00DE7BED">
      <w:pPr>
        <w:rPr>
          <w:rFonts w:cs="Arial"/>
          <w:b/>
          <w:szCs w:val="22"/>
        </w:rPr>
      </w:pPr>
      <w:r w:rsidRPr="00505F7C">
        <w:rPr>
          <w:rFonts w:cs="Arial"/>
          <w:b/>
          <w:szCs w:val="22"/>
        </w:rPr>
        <w:t>ПДО №</w:t>
      </w:r>
      <w:r w:rsidR="00B05D27" w:rsidRPr="00505F7C">
        <w:rPr>
          <w:rFonts w:cs="Arial"/>
          <w:b/>
          <w:szCs w:val="22"/>
        </w:rPr>
        <w:t>20</w:t>
      </w:r>
      <w:r w:rsidR="00F41DE5" w:rsidRPr="00505F7C">
        <w:rPr>
          <w:rFonts w:cs="Arial"/>
          <w:b/>
          <w:szCs w:val="22"/>
        </w:rPr>
        <w:t>9</w:t>
      </w:r>
      <w:r w:rsidRPr="00505F7C">
        <w:rPr>
          <w:rFonts w:cs="Arial"/>
          <w:b/>
          <w:szCs w:val="22"/>
        </w:rPr>
        <w:t>-КР-201</w:t>
      </w:r>
      <w:r w:rsidR="00AD52B4" w:rsidRPr="00505F7C">
        <w:rPr>
          <w:rFonts w:cs="Arial"/>
          <w:b/>
          <w:szCs w:val="22"/>
        </w:rPr>
        <w:t>6</w:t>
      </w:r>
      <w:r w:rsidRPr="00505F7C">
        <w:rPr>
          <w:rFonts w:cs="Arial"/>
          <w:b/>
          <w:szCs w:val="22"/>
        </w:rPr>
        <w:t xml:space="preserve"> от </w:t>
      </w:r>
      <w:r w:rsidR="00505F7C" w:rsidRPr="00505F7C">
        <w:rPr>
          <w:rFonts w:cs="Arial"/>
          <w:b/>
          <w:szCs w:val="22"/>
        </w:rPr>
        <w:t>27.06.2016</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ОАО «</w:t>
      </w:r>
      <w:r w:rsidRPr="006A7634">
        <w:rPr>
          <w:rFonts w:cs="Arial"/>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 xml:space="preserve">по </w:t>
      </w:r>
      <w:r w:rsidR="006A7634" w:rsidRPr="003944E5">
        <w:rPr>
          <w:rFonts w:cs="Arial"/>
          <w:b/>
          <w:szCs w:val="22"/>
        </w:rPr>
        <w:t>ликвидации основных средств цеха №13 установки ТСП ОАО «Славнефть-ЯНОС», демонтажу резервуаров ЖБР-10000 №238 ОС №10300000329, №239 ОС №10300000328, №240 ОС №10300000331, №241 ОС №10300000332</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6C1A8D" w:rsidRPr="006C1A8D">
        <w:rPr>
          <w:szCs w:val="22"/>
        </w:rPr>
        <w:t>Методик</w:t>
      </w:r>
      <w:r w:rsidR="006C1A8D">
        <w:rPr>
          <w:szCs w:val="22"/>
        </w:rPr>
        <w:t>е</w:t>
      </w:r>
      <w:r w:rsidR="006C1A8D" w:rsidRPr="006C1A8D">
        <w:rPr>
          <w:szCs w:val="22"/>
        </w:rPr>
        <w:t xml:space="preserve"> оценки регламентов определения стоимости работ</w:t>
      </w:r>
      <w:r w:rsidR="006C1A8D" w:rsidRPr="000D57D0">
        <w:rPr>
          <w:rFonts w:cs="Arial"/>
          <w:szCs w:val="22"/>
        </w:rPr>
        <w:t xml:space="preserve"> </w:t>
      </w:r>
      <w:r w:rsidR="00DC6F37" w:rsidRPr="000D57D0">
        <w:rPr>
          <w:rFonts w:cs="Arial"/>
          <w:szCs w:val="22"/>
        </w:rPr>
        <w:t>(Форма 10)</w:t>
      </w:r>
      <w:r w:rsidR="003679E5" w:rsidRPr="000D57D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5"/>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r>
        <w:t xml:space="preserve"> </w:t>
      </w:r>
      <w:r w:rsidR="00DE7BED"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00DE7BED" w:rsidRPr="002E571A">
        <w:t>поданных</w:t>
      </w:r>
      <w:proofErr w:type="gramEnd"/>
      <w:r w:rsidR="00DE7BED"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6A7634">
        <w:rPr>
          <w:rFonts w:cs="Arial"/>
          <w:b/>
          <w:szCs w:val="22"/>
        </w:rPr>
        <w:t>1</w:t>
      </w:r>
      <w:r w:rsidR="00DA6A4C" w:rsidRPr="0060733A">
        <w:rPr>
          <w:rFonts w:cs="Arial"/>
          <w:b/>
          <w:szCs w:val="22"/>
        </w:rPr>
        <w:t>0</w:t>
      </w:r>
      <w:r w:rsidR="00230908" w:rsidRPr="0060733A">
        <w:rPr>
          <w:rFonts w:cs="Arial"/>
          <w:b/>
          <w:szCs w:val="22"/>
        </w:rPr>
        <w:t xml:space="preserve"> </w:t>
      </w:r>
      <w:r w:rsidR="006A7634">
        <w:rPr>
          <w:rFonts w:cs="Arial"/>
          <w:b/>
          <w:szCs w:val="22"/>
        </w:rPr>
        <w:t>сентября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3944E5" w:rsidRDefault="00941449" w:rsidP="00DE7BED">
      <w:pPr>
        <w:pStyle w:val="ac"/>
        <w:numPr>
          <w:ilvl w:val="0"/>
          <w:numId w:val="2"/>
        </w:numPr>
        <w:tabs>
          <w:tab w:val="left" w:pos="1418"/>
        </w:tabs>
        <w:ind w:left="1418" w:hanging="341"/>
        <w:contextualSpacing w:val="0"/>
        <w:jc w:val="both"/>
        <w:rPr>
          <w:rFonts w:cs="Arial"/>
          <w:szCs w:val="22"/>
        </w:rPr>
      </w:pPr>
      <w:r w:rsidRPr="003944E5">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r w:rsidR="009614FF" w:rsidRPr="003944E5">
        <w:rPr>
          <w:rFonts w:cs="Arial"/>
          <w:szCs w:val="22"/>
        </w:rPr>
        <w:t>;</w:t>
      </w:r>
    </w:p>
    <w:p w:rsidR="00DE7BED" w:rsidRPr="00AA7E35" w:rsidRDefault="00DE7BED" w:rsidP="00DE7BED">
      <w:pPr>
        <w:pStyle w:val="ac"/>
        <w:numPr>
          <w:ilvl w:val="0"/>
          <w:numId w:val="2"/>
        </w:numPr>
        <w:tabs>
          <w:tab w:val="left" w:pos="1418"/>
        </w:tabs>
        <w:ind w:left="1418" w:hanging="341"/>
        <w:contextualSpacing w:val="0"/>
        <w:jc w:val="both"/>
        <w:rPr>
          <w:rFonts w:cs="Arial"/>
          <w:szCs w:val="22"/>
        </w:rPr>
      </w:pPr>
      <w:r w:rsidRPr="00AA7E35">
        <w:rPr>
          <w:rFonts w:cs="Arial"/>
          <w:szCs w:val="22"/>
        </w:rPr>
        <w:t xml:space="preserve">Перечень аффилированных организаций (форма </w:t>
      </w:r>
      <w:r w:rsidR="0006495D" w:rsidRPr="00AA7E35">
        <w:rPr>
          <w:rFonts w:cs="Arial"/>
          <w:szCs w:val="22"/>
        </w:rPr>
        <w:t>6</w:t>
      </w:r>
      <w:r w:rsidRPr="00AA7E35">
        <w:rPr>
          <w:rFonts w:cs="Arial"/>
          <w:szCs w:val="22"/>
        </w:rPr>
        <w:t>, подписанная уполномоченным лицом и заверенная печатью участника закупки);</w:t>
      </w:r>
    </w:p>
    <w:p w:rsidR="00911C30" w:rsidRPr="00EB18A5" w:rsidRDefault="00911C30"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 xml:space="preserve">Справка об опыте работы за последние 3 года, за подписью руководителя организации (Форма </w:t>
      </w:r>
      <w:r w:rsidR="009A48A3" w:rsidRPr="00EB18A5">
        <w:rPr>
          <w:rFonts w:cs="Arial"/>
          <w:szCs w:val="22"/>
        </w:rPr>
        <w:t>7</w:t>
      </w:r>
      <w:r w:rsidR="002B2AE0" w:rsidRPr="00EB18A5">
        <w:rPr>
          <w:rFonts w:cs="Arial"/>
          <w:szCs w:val="22"/>
        </w:rPr>
        <w:t>)</w:t>
      </w:r>
      <w:r w:rsidRPr="00EB18A5">
        <w:rPr>
          <w:rFonts w:cs="Arial"/>
          <w:szCs w:val="22"/>
        </w:rPr>
        <w:t>;</w:t>
      </w:r>
    </w:p>
    <w:p w:rsidR="007518E4" w:rsidRPr="00EB18A5" w:rsidRDefault="007518E4" w:rsidP="007518E4">
      <w:pPr>
        <w:pStyle w:val="ac"/>
        <w:numPr>
          <w:ilvl w:val="0"/>
          <w:numId w:val="2"/>
        </w:numPr>
        <w:tabs>
          <w:tab w:val="left" w:pos="1418"/>
        </w:tabs>
        <w:ind w:left="1418" w:hanging="341"/>
        <w:contextualSpacing w:val="0"/>
        <w:jc w:val="both"/>
        <w:rPr>
          <w:rFonts w:cs="Arial"/>
          <w:szCs w:val="22"/>
        </w:rPr>
      </w:pPr>
      <w:r w:rsidRPr="00EB18A5">
        <w:rPr>
          <w:szCs w:val="22"/>
        </w:rPr>
        <w:t>Копия Свидетельства о допуске к определенным видам работ, выданного участнику закупки (гарантийное письмо, при необходимости);</w:t>
      </w:r>
      <w:r w:rsidRPr="00EB18A5">
        <w:rPr>
          <w:rFonts w:cs="Arial"/>
          <w:szCs w:val="22"/>
        </w:rPr>
        <w:t xml:space="preserve"> </w:t>
      </w:r>
    </w:p>
    <w:p w:rsidR="007518E4" w:rsidRPr="00EB18A5" w:rsidRDefault="007518E4" w:rsidP="007518E4">
      <w:pPr>
        <w:pStyle w:val="ac"/>
        <w:numPr>
          <w:ilvl w:val="0"/>
          <w:numId w:val="2"/>
        </w:numPr>
        <w:tabs>
          <w:tab w:val="left" w:pos="1418"/>
        </w:tabs>
        <w:ind w:left="1418" w:hanging="341"/>
        <w:contextualSpacing w:val="0"/>
        <w:jc w:val="both"/>
        <w:rPr>
          <w:szCs w:val="22"/>
        </w:rPr>
      </w:pPr>
      <w:r w:rsidRPr="00EB18A5">
        <w:rPr>
          <w:szCs w:val="22"/>
        </w:rPr>
        <w:t>Копии свидетельств или протоколов комиссий об аттестации в области промышленной безопасности;</w:t>
      </w:r>
    </w:p>
    <w:p w:rsidR="00911C30" w:rsidRPr="00EB18A5" w:rsidRDefault="00911C30" w:rsidP="00911C30">
      <w:pPr>
        <w:pStyle w:val="ac"/>
        <w:numPr>
          <w:ilvl w:val="0"/>
          <w:numId w:val="2"/>
        </w:numPr>
        <w:tabs>
          <w:tab w:val="left" w:pos="1418"/>
        </w:tabs>
        <w:ind w:left="1418" w:hanging="341"/>
        <w:contextualSpacing w:val="0"/>
        <w:jc w:val="both"/>
        <w:rPr>
          <w:szCs w:val="22"/>
        </w:rPr>
      </w:pPr>
      <w:r w:rsidRPr="00EB18A5">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w:t>
      </w:r>
      <w:proofErr w:type="gramStart"/>
      <w:r w:rsidRPr="00EB18A5">
        <w:rPr>
          <w:szCs w:val="22"/>
        </w:rPr>
        <w:t>в</w:t>
      </w:r>
      <w:proofErr w:type="gramEnd"/>
      <w:r w:rsidRPr="00EB18A5">
        <w:rPr>
          <w:szCs w:val="22"/>
        </w:rPr>
        <w:t xml:space="preserve"> % </w:t>
      </w:r>
      <w:proofErr w:type="gramStart"/>
      <w:r w:rsidRPr="00EB18A5">
        <w:rPr>
          <w:szCs w:val="22"/>
        </w:rPr>
        <w:t>к</w:t>
      </w:r>
      <w:proofErr w:type="gramEnd"/>
      <w:r w:rsidRPr="00EB18A5">
        <w:rPr>
          <w:szCs w:val="22"/>
        </w:rPr>
        <w:t xml:space="preserve"> общей численности), за подписью руководителя организации (Форма </w:t>
      </w:r>
      <w:r w:rsidR="009A48A3" w:rsidRPr="00EB18A5">
        <w:rPr>
          <w:szCs w:val="22"/>
        </w:rPr>
        <w:t>8</w:t>
      </w:r>
      <w:r w:rsidR="00EB18A5" w:rsidRPr="00EB18A5">
        <w:rPr>
          <w:szCs w:val="22"/>
        </w:rPr>
        <w:t xml:space="preserve">). </w:t>
      </w:r>
      <w:r w:rsidR="00EB18A5" w:rsidRPr="006830B9">
        <w:rPr>
          <w:szCs w:val="22"/>
        </w:rPr>
        <w:t>Копии отчетов о п</w:t>
      </w:r>
      <w:r w:rsidR="00EB18A5">
        <w:rPr>
          <w:szCs w:val="22"/>
        </w:rPr>
        <w:t>рохождении работниками обучения;</w:t>
      </w:r>
    </w:p>
    <w:p w:rsidR="00911C30" w:rsidRPr="00EB18A5" w:rsidRDefault="009A48A3" w:rsidP="00911C30">
      <w:pPr>
        <w:pStyle w:val="ac"/>
        <w:numPr>
          <w:ilvl w:val="0"/>
          <w:numId w:val="2"/>
        </w:numPr>
        <w:tabs>
          <w:tab w:val="left" w:pos="1418"/>
        </w:tabs>
        <w:ind w:left="1418" w:hanging="341"/>
        <w:contextualSpacing w:val="0"/>
        <w:jc w:val="both"/>
        <w:rPr>
          <w:rFonts w:cs="Arial"/>
          <w:szCs w:val="22"/>
        </w:rPr>
      </w:pPr>
      <w:r w:rsidRPr="00EB18A5">
        <w:rPr>
          <w:szCs w:val="22"/>
        </w:rPr>
        <w:t>Справка о наличии производственных мощностей</w:t>
      </w:r>
      <w:r w:rsidR="00911C30" w:rsidRPr="00EB18A5">
        <w:rPr>
          <w:szCs w:val="22"/>
        </w:rPr>
        <w:t xml:space="preserve"> (Форма</w:t>
      </w:r>
      <w:r w:rsidR="00911C30" w:rsidRPr="00EB18A5">
        <w:rPr>
          <w:rFonts w:cs="Arial"/>
          <w:szCs w:val="22"/>
        </w:rPr>
        <w:t xml:space="preserve"> </w:t>
      </w:r>
      <w:r w:rsidRPr="00EB18A5">
        <w:rPr>
          <w:rFonts w:cs="Arial"/>
          <w:szCs w:val="22"/>
        </w:rPr>
        <w:t>9</w:t>
      </w:r>
      <w:r w:rsidR="00911C30" w:rsidRPr="00EB18A5">
        <w:rPr>
          <w:rFonts w:cs="Arial"/>
          <w:szCs w:val="22"/>
        </w:rPr>
        <w:t>);</w:t>
      </w:r>
    </w:p>
    <w:p w:rsidR="00911C30" w:rsidRPr="00EB18A5" w:rsidRDefault="00911C30"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Перечень субподрядных организаций, привлекаемых для данного вида деятельности (с указанием % субподряда);</w:t>
      </w:r>
    </w:p>
    <w:p w:rsidR="00911C30" w:rsidRPr="00EB18A5" w:rsidRDefault="00911C30"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EB18A5" w:rsidRDefault="00911C30" w:rsidP="00911C30">
      <w:pPr>
        <w:pStyle w:val="ac"/>
        <w:numPr>
          <w:ilvl w:val="0"/>
          <w:numId w:val="2"/>
        </w:numPr>
        <w:tabs>
          <w:tab w:val="left" w:pos="1418"/>
        </w:tabs>
        <w:ind w:left="1418" w:hanging="341"/>
        <w:contextualSpacing w:val="0"/>
        <w:jc w:val="both"/>
        <w:rPr>
          <w:rFonts w:cs="Arial"/>
          <w:szCs w:val="22"/>
        </w:rPr>
      </w:pPr>
      <w:proofErr w:type="gramStart"/>
      <w:r w:rsidRPr="00EB18A5">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EB18A5">
        <w:rPr>
          <w:rFonts w:cs="Arial"/>
          <w:szCs w:val="22"/>
        </w:rPr>
        <w:t xml:space="preserve"> связи с существенными нарушениями его условий;</w:t>
      </w:r>
    </w:p>
    <w:p w:rsidR="00113098" w:rsidRPr="00EB18A5" w:rsidRDefault="00113098"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Письмо (в свободной форме) за подписью руководителя организации об отсутствии</w:t>
      </w:r>
      <w:r w:rsidRPr="00EB18A5">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Pr="00941449" w:rsidRDefault="0087067B" w:rsidP="00DE7BED">
      <w:pPr>
        <w:pStyle w:val="ac"/>
        <w:numPr>
          <w:ilvl w:val="0"/>
          <w:numId w:val="2"/>
        </w:numPr>
        <w:tabs>
          <w:tab w:val="left" w:pos="1418"/>
        </w:tabs>
        <w:ind w:left="1418" w:hanging="341"/>
        <w:contextualSpacing w:val="0"/>
        <w:jc w:val="both"/>
        <w:rPr>
          <w:rFonts w:cs="Arial"/>
          <w:szCs w:val="22"/>
        </w:rPr>
      </w:pPr>
      <w:r w:rsidRPr="00941449">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941449">
        <w:rPr>
          <w:rFonts w:cs="Arial"/>
          <w:szCs w:val="22"/>
        </w:rPr>
        <w:t>(Форма 3</w:t>
      </w:r>
      <w:r w:rsidRPr="00941449">
        <w:rPr>
          <w:rFonts w:cs="Arial"/>
          <w:szCs w:val="22"/>
        </w:rPr>
        <w:t>);</w:t>
      </w:r>
    </w:p>
    <w:p w:rsidR="00941449" w:rsidRPr="003944E5" w:rsidRDefault="00941449" w:rsidP="00DE7BED">
      <w:pPr>
        <w:pStyle w:val="ac"/>
        <w:numPr>
          <w:ilvl w:val="0"/>
          <w:numId w:val="2"/>
        </w:numPr>
        <w:tabs>
          <w:tab w:val="left" w:pos="1418"/>
        </w:tabs>
        <w:ind w:left="1418" w:hanging="341"/>
        <w:contextualSpacing w:val="0"/>
        <w:jc w:val="both"/>
        <w:rPr>
          <w:rFonts w:cs="Arial"/>
          <w:szCs w:val="22"/>
        </w:rPr>
      </w:pPr>
      <w:r w:rsidRPr="003944E5">
        <w:rPr>
          <w:rFonts w:cs="Arial"/>
          <w:szCs w:val="22"/>
        </w:rPr>
        <w:t xml:space="preserve">Локальные ресурсные сметные расчеты, выполненные на основании локальных сметных расчетов </w:t>
      </w:r>
      <w:r w:rsidR="003944E5" w:rsidRPr="003944E5">
        <w:rPr>
          <w:szCs w:val="22"/>
        </w:rPr>
        <w:t>№39-2016</w:t>
      </w:r>
      <w:r w:rsidRPr="003944E5">
        <w:rPr>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F41DE5">
        <w:rPr>
          <w:rFonts w:cs="Arial"/>
          <w:szCs w:val="22"/>
        </w:rPr>
        <w:t>№</w:t>
      </w:r>
      <w:r w:rsidR="00B05D27" w:rsidRPr="00F41DE5">
        <w:rPr>
          <w:rFonts w:cs="Arial"/>
          <w:szCs w:val="22"/>
        </w:rPr>
        <w:t>20</w:t>
      </w:r>
      <w:r w:rsidR="00F41DE5" w:rsidRPr="00F41DE5">
        <w:rPr>
          <w:rFonts w:cs="Arial"/>
          <w:szCs w:val="22"/>
        </w:rPr>
        <w:t>9</w:t>
      </w:r>
      <w:r w:rsidR="003523B8" w:rsidRPr="00F41DE5">
        <w:rPr>
          <w:rFonts w:cs="Arial"/>
          <w:szCs w:val="22"/>
        </w:rPr>
        <w:t>-КР</w:t>
      </w:r>
      <w:r w:rsidR="003523B8" w:rsidRPr="00A32C35">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505F7C">
        <w:rPr>
          <w:rFonts w:cs="Arial"/>
          <w:szCs w:val="22"/>
        </w:rPr>
        <w:t>27.06.2016»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505F7C">
        <w:rPr>
          <w:rFonts w:cs="Arial"/>
          <w:b/>
          <w:szCs w:val="22"/>
        </w:rPr>
        <w:t xml:space="preserve"> 27 </w:t>
      </w:r>
      <w:r w:rsidRPr="002E571A">
        <w:rPr>
          <w:rFonts w:cs="Arial"/>
          <w:b/>
          <w:szCs w:val="22"/>
        </w:rPr>
        <w:t xml:space="preserve">» </w:t>
      </w:r>
      <w:r w:rsidR="00505F7C">
        <w:rPr>
          <w:rFonts w:cs="Arial"/>
          <w:b/>
          <w:szCs w:val="22"/>
        </w:rPr>
        <w:t>июня</w:t>
      </w:r>
      <w:r w:rsidRPr="002E571A">
        <w:rPr>
          <w:rFonts w:cs="Arial"/>
          <w:b/>
          <w:szCs w:val="22"/>
        </w:rPr>
        <w:t xml:space="preserve"> </w:t>
      </w:r>
      <w:r w:rsidR="00505F7C">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505F7C">
        <w:rPr>
          <w:rFonts w:cs="Arial"/>
          <w:b/>
          <w:szCs w:val="22"/>
        </w:rPr>
        <w:t>16</w:t>
      </w:r>
      <w:r w:rsidRPr="002E571A">
        <w:rPr>
          <w:rFonts w:cs="Arial"/>
          <w:b/>
          <w:szCs w:val="22"/>
        </w:rPr>
        <w:t>:</w:t>
      </w:r>
      <w:r w:rsidR="00505F7C">
        <w:rPr>
          <w:rFonts w:cs="Arial"/>
          <w:b/>
          <w:szCs w:val="22"/>
        </w:rPr>
        <w:t>00</w:t>
      </w:r>
      <w:r w:rsidRPr="002E571A">
        <w:rPr>
          <w:rFonts w:cs="Arial"/>
          <w:b/>
          <w:szCs w:val="22"/>
        </w:rPr>
        <w:t xml:space="preserve"> «</w:t>
      </w:r>
      <w:r w:rsidR="00505F7C">
        <w:rPr>
          <w:rFonts w:cs="Arial"/>
          <w:b/>
          <w:szCs w:val="22"/>
        </w:rPr>
        <w:t xml:space="preserve"> 11 </w:t>
      </w:r>
      <w:r w:rsidRPr="002E571A">
        <w:rPr>
          <w:rFonts w:cs="Arial"/>
          <w:b/>
          <w:szCs w:val="22"/>
        </w:rPr>
        <w:t xml:space="preserve">» </w:t>
      </w:r>
      <w:r w:rsidR="00505F7C">
        <w:rPr>
          <w:rFonts w:cs="Arial"/>
          <w:b/>
          <w:szCs w:val="22"/>
        </w:rPr>
        <w:t>июля</w:t>
      </w:r>
      <w:r w:rsidRPr="002E571A">
        <w:rPr>
          <w:rFonts w:cs="Arial"/>
          <w:b/>
          <w:szCs w:val="22"/>
        </w:rPr>
        <w:t xml:space="preserve"> </w:t>
      </w:r>
      <w:r w:rsidR="00505F7C">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505F7C">
        <w:rPr>
          <w:rFonts w:cs="Arial"/>
          <w:b/>
          <w:szCs w:val="22"/>
        </w:rPr>
        <w:t xml:space="preserve"> 10 </w:t>
      </w:r>
      <w:r w:rsidRPr="002E571A">
        <w:rPr>
          <w:rFonts w:cs="Arial"/>
          <w:b/>
          <w:szCs w:val="22"/>
        </w:rPr>
        <w:t xml:space="preserve">» </w:t>
      </w:r>
      <w:r w:rsidR="00505F7C">
        <w:rPr>
          <w:rFonts w:cs="Arial"/>
          <w:b/>
          <w:szCs w:val="22"/>
        </w:rPr>
        <w:t>сентября</w:t>
      </w:r>
      <w:r w:rsidRPr="002E571A">
        <w:rPr>
          <w:rFonts w:cs="Arial"/>
          <w:b/>
          <w:szCs w:val="22"/>
        </w:rPr>
        <w:t xml:space="preserve"> </w:t>
      </w:r>
      <w:r w:rsidR="00505F7C">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505F7C">
        <w:rPr>
          <w:rFonts w:cs="Arial"/>
          <w:szCs w:val="22"/>
        </w:rPr>
        <w:t xml:space="preserve"> 06 </w:t>
      </w:r>
      <w:r w:rsidRPr="002E571A">
        <w:rPr>
          <w:rFonts w:cs="Arial"/>
          <w:szCs w:val="22"/>
        </w:rPr>
        <w:t xml:space="preserve">» </w:t>
      </w:r>
      <w:r w:rsidR="00505F7C">
        <w:rPr>
          <w:rFonts w:cs="Arial"/>
          <w:szCs w:val="22"/>
        </w:rPr>
        <w:t>июля</w:t>
      </w:r>
      <w:r w:rsidRPr="002E571A">
        <w:rPr>
          <w:rFonts w:cs="Arial"/>
          <w:szCs w:val="22"/>
        </w:rPr>
        <w:t xml:space="preserve"> </w:t>
      </w:r>
      <w:r w:rsidR="00505F7C">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05F7C" w:rsidRPr="006A4730" w:rsidRDefault="00505F7C" w:rsidP="00505F7C">
      <w:pPr>
        <w:jc w:val="both"/>
        <w:rPr>
          <w:rFonts w:cs="Arial"/>
          <w:b/>
          <w:szCs w:val="22"/>
          <w:u w:val="single"/>
        </w:rPr>
      </w:pPr>
      <w:r w:rsidRPr="006A4730">
        <w:rPr>
          <w:rFonts w:cs="Arial"/>
          <w:b/>
          <w:szCs w:val="22"/>
          <w:u w:val="single"/>
        </w:rPr>
        <w:t>По вопросам технического характера обращаться:</w:t>
      </w:r>
    </w:p>
    <w:p w:rsidR="00505F7C" w:rsidRPr="006A4730" w:rsidRDefault="00505F7C" w:rsidP="00505F7C">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505F7C" w:rsidRPr="006A4730" w:rsidRDefault="00505F7C" w:rsidP="00505F7C">
      <w:pPr>
        <w:spacing w:before="0"/>
        <w:jc w:val="both"/>
        <w:rPr>
          <w:rFonts w:cs="Arial"/>
          <w:szCs w:val="22"/>
        </w:rPr>
      </w:pPr>
      <w:r w:rsidRPr="006A4730">
        <w:rPr>
          <w:rFonts w:cs="Arial"/>
          <w:szCs w:val="22"/>
        </w:rPr>
        <w:t>Бедарев Владимир Александрович.</w:t>
      </w:r>
    </w:p>
    <w:p w:rsidR="00505F7C" w:rsidRPr="006A4730" w:rsidRDefault="00505F7C" w:rsidP="00505F7C">
      <w:pPr>
        <w:spacing w:before="0"/>
        <w:jc w:val="both"/>
        <w:rPr>
          <w:rFonts w:cs="Arial"/>
          <w:szCs w:val="22"/>
        </w:rPr>
      </w:pPr>
      <w:r w:rsidRPr="006A4730">
        <w:rPr>
          <w:rFonts w:cs="Arial"/>
          <w:szCs w:val="22"/>
        </w:rPr>
        <w:t xml:space="preserve">Контактные данные: телефон: (4852) 49-87-31, факс (4852) 49-93-02, </w:t>
      </w:r>
    </w:p>
    <w:p w:rsidR="00505F7C" w:rsidRPr="006A4730" w:rsidRDefault="00505F7C" w:rsidP="00505F7C">
      <w:pPr>
        <w:spacing w:before="0"/>
        <w:jc w:val="both"/>
        <w:rPr>
          <w:rStyle w:val="ae"/>
          <w:rFonts w:cs="Arial"/>
          <w:szCs w:val="22"/>
          <w:lang w:val="en-US"/>
        </w:rPr>
      </w:pPr>
      <w:r w:rsidRPr="006A4730">
        <w:rPr>
          <w:rFonts w:cs="Arial"/>
          <w:szCs w:val="22"/>
          <w:lang w:val="en-US"/>
        </w:rPr>
        <w:t xml:space="preserve">E-mail: </w:t>
      </w:r>
      <w:hyperlink r:id="rId8" w:history="1">
        <w:r w:rsidRPr="006A4730">
          <w:rPr>
            <w:rStyle w:val="ae"/>
            <w:rFonts w:cs="Arial"/>
            <w:szCs w:val="22"/>
            <w:lang w:val="en-US"/>
          </w:rPr>
          <w:t>BedarevVA@yanos.slavneft.ru</w:t>
        </w:r>
      </w:hyperlink>
    </w:p>
    <w:p w:rsidR="00505F7C" w:rsidRPr="006A4730" w:rsidRDefault="00505F7C" w:rsidP="00505F7C">
      <w:pPr>
        <w:jc w:val="both"/>
        <w:rPr>
          <w:rFonts w:cs="Arial"/>
          <w:b/>
          <w:szCs w:val="22"/>
          <w:u w:val="single"/>
        </w:rPr>
      </w:pPr>
      <w:r w:rsidRPr="006A4730">
        <w:rPr>
          <w:rFonts w:cs="Arial"/>
          <w:b/>
          <w:szCs w:val="22"/>
          <w:u w:val="single"/>
        </w:rPr>
        <w:t>По вопросам организационного характера обращаться:</w:t>
      </w:r>
    </w:p>
    <w:p w:rsidR="00505F7C" w:rsidRPr="006A4730" w:rsidRDefault="00505F7C" w:rsidP="00505F7C">
      <w:pPr>
        <w:spacing w:before="0"/>
        <w:jc w:val="both"/>
        <w:rPr>
          <w:rFonts w:cs="Arial"/>
          <w:szCs w:val="22"/>
        </w:rPr>
      </w:pPr>
      <w:r w:rsidRPr="006A4730">
        <w:rPr>
          <w:rFonts w:cs="Arial"/>
          <w:szCs w:val="22"/>
        </w:rPr>
        <w:t>Ведущий специалист Тендерного комитета ОАО «Славнефть-ЯНОС»</w:t>
      </w:r>
    </w:p>
    <w:p w:rsidR="00505F7C" w:rsidRPr="006A4730" w:rsidRDefault="00505F7C" w:rsidP="00505F7C">
      <w:pPr>
        <w:spacing w:before="0"/>
        <w:jc w:val="both"/>
        <w:rPr>
          <w:rFonts w:cs="Arial"/>
          <w:szCs w:val="22"/>
        </w:rPr>
      </w:pPr>
      <w:r w:rsidRPr="006A4730">
        <w:rPr>
          <w:rFonts w:cs="Arial"/>
          <w:szCs w:val="22"/>
        </w:rPr>
        <w:t>Кузьменков Сергей Викторович.</w:t>
      </w:r>
    </w:p>
    <w:p w:rsidR="00505F7C" w:rsidRPr="006A4730" w:rsidRDefault="00505F7C" w:rsidP="00505F7C">
      <w:pPr>
        <w:spacing w:before="0"/>
        <w:jc w:val="both"/>
        <w:rPr>
          <w:rFonts w:cs="Arial"/>
          <w:szCs w:val="22"/>
        </w:rPr>
      </w:pPr>
      <w:r w:rsidRPr="006A4730">
        <w:rPr>
          <w:rFonts w:cs="Arial"/>
          <w:szCs w:val="22"/>
        </w:rPr>
        <w:t xml:space="preserve">Контактные данные: телефон: (4852) 49-81-14, факс: (4852) 49-93-00, </w:t>
      </w:r>
    </w:p>
    <w:p w:rsidR="00505F7C" w:rsidRPr="006A4730" w:rsidRDefault="00505F7C" w:rsidP="00505F7C">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505F7C">
        <w:rPr>
          <w:rFonts w:cs="Arial"/>
          <w:szCs w:val="22"/>
        </w:rPr>
        <w:t xml:space="preserve">почта </w:t>
      </w:r>
      <w:hyperlink r:id="rId10" w:history="1">
        <w:r w:rsidR="00505F7C" w:rsidRPr="009F050D">
          <w:rPr>
            <w:rStyle w:val="ae"/>
            <w:rFonts w:cs="Arial"/>
            <w:szCs w:val="22"/>
          </w:rPr>
          <w:t>hotline@yanos.slavneft.ru</w:t>
        </w:r>
      </w:hyperlink>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делать </w:t>
      </w:r>
      <w:r w:rsidR="00E85DE8" w:rsidRPr="00F41DE5">
        <w:t>оферты №</w:t>
      </w:r>
      <w:r w:rsidR="00B05D27" w:rsidRPr="00F41DE5">
        <w:t>20</w:t>
      </w:r>
      <w:r w:rsidR="00F41DE5" w:rsidRPr="00F41DE5">
        <w:t>9</w:t>
      </w:r>
      <w:r w:rsidR="00E85DE8" w:rsidRPr="00F41DE5">
        <w:t>-КР-201</w:t>
      </w:r>
      <w:r w:rsidR="00D87DD5" w:rsidRPr="00F41DE5">
        <w:t>6</w:t>
      </w:r>
      <w:r w:rsidRPr="00B445D7">
        <w:t xml:space="preserve"> от </w:t>
      </w:r>
      <w:r w:rsidR="00505F7C">
        <w:t>27.06.2016: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 xml:space="preserve">Справка об опыте работы </w:t>
      </w:r>
      <w:proofErr w:type="gramStart"/>
      <w:r w:rsidRPr="00542FA4">
        <w:rPr>
          <w:rFonts w:cs="Arial"/>
          <w:szCs w:val="22"/>
        </w:rPr>
        <w:t>за</w:t>
      </w:r>
      <w:proofErr w:type="gramEnd"/>
      <w:r w:rsidRPr="00542FA4">
        <w:rPr>
          <w:rFonts w:cs="Arial"/>
          <w:szCs w:val="22"/>
        </w:rPr>
        <w:t xml:space="preserve">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w:t>
      </w:r>
      <w:proofErr w:type="gramStart"/>
      <w:r w:rsidRPr="00542FA4">
        <w:rPr>
          <w:rFonts w:cs="Arial"/>
          <w:szCs w:val="22"/>
        </w:rPr>
        <w:t>Справка</w:t>
      </w:r>
      <w:proofErr w:type="gramEnd"/>
      <w:r w:rsidRPr="00542FA4">
        <w:rPr>
          <w:rFonts w:cs="Arial"/>
          <w:szCs w:val="22"/>
        </w:rPr>
        <w:t xml:space="preserve">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w:t>
      </w:r>
      <w:r w:rsidR="006C1A8D" w:rsidRPr="006C1A8D">
        <w:rPr>
          <w:szCs w:val="22"/>
        </w:rPr>
        <w:t>Методик</w:t>
      </w:r>
      <w:r w:rsidR="006C1A8D">
        <w:rPr>
          <w:szCs w:val="22"/>
        </w:rPr>
        <w:t>а</w:t>
      </w:r>
      <w:r w:rsidR="006C1A8D" w:rsidRPr="006C1A8D">
        <w:rPr>
          <w:szCs w:val="22"/>
        </w:rPr>
        <w:t xml:space="preserve"> оценки регламентов определения стоимости работ</w:t>
      </w:r>
      <w:r>
        <w:rPr>
          <w:rFonts w:cs="Arial"/>
          <w:szCs w:val="22"/>
        </w:rPr>
        <w:t xml:space="preserve">» в </w:t>
      </w:r>
      <w:r w:rsidRPr="00542FA4">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r w:rsidR="00EF1336">
        <w:br w:type="page"/>
      </w: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F7559F"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F34F61" w:rsidRPr="00F34F61">
        <w:rPr>
          <w:szCs w:val="22"/>
        </w:rPr>
        <w:t>выполнение работ по ликвидации основных средств  ОАО «Славнефть-ЯНОС»</w:t>
      </w:r>
      <w:r w:rsidR="00CC41DE" w:rsidRPr="00F34F61">
        <w:rPr>
          <w:szCs w:val="22"/>
        </w:rPr>
        <w:t>.</w:t>
      </w:r>
    </w:p>
    <w:p w:rsidR="00EF1336" w:rsidRDefault="00EF1336" w:rsidP="004669B0">
      <w:pPr>
        <w:ind w:firstLine="567"/>
        <w:rPr>
          <w:rFonts w:cs="Arial"/>
          <w:b/>
          <w:szCs w:val="22"/>
        </w:rPr>
      </w:pPr>
      <w:r w:rsidRPr="00EF1336">
        <w:rPr>
          <w:rFonts w:cs="Arial"/>
          <w:b/>
          <w:szCs w:val="22"/>
        </w:rPr>
        <w:t xml:space="preserve">Данный предмет выставляется для закупки </w:t>
      </w:r>
      <w:r w:rsidR="000D4A0C">
        <w:rPr>
          <w:rFonts w:cs="Arial"/>
          <w:b/>
          <w:szCs w:val="22"/>
        </w:rPr>
        <w:t>единым</w:t>
      </w:r>
      <w:r w:rsidR="00332154">
        <w:rPr>
          <w:b/>
          <w:szCs w:val="22"/>
        </w:rPr>
        <w:t xml:space="preserve"> лот</w:t>
      </w:r>
      <w:r w:rsidR="000D4A0C">
        <w:rPr>
          <w:b/>
          <w:szCs w:val="22"/>
        </w:rPr>
        <w:t>о</w:t>
      </w:r>
      <w:r w:rsidR="00332154">
        <w:rPr>
          <w:b/>
          <w:szCs w:val="22"/>
        </w:rPr>
        <w:t>м</w:t>
      </w:r>
      <w:r w:rsidR="00D21FBD">
        <w:rPr>
          <w:rFonts w:cs="Arial"/>
          <w:b/>
          <w:szCs w:val="22"/>
        </w:rPr>
        <w:t>:</w:t>
      </w:r>
    </w:p>
    <w:p w:rsidR="00F34F61" w:rsidRPr="00F34F61" w:rsidRDefault="00F34F61" w:rsidP="00F34F61">
      <w:pPr>
        <w:ind w:firstLine="567"/>
        <w:jc w:val="both"/>
        <w:rPr>
          <w:rFonts w:cs="Arial"/>
          <w:szCs w:val="22"/>
        </w:rPr>
      </w:pPr>
      <w:r w:rsidRPr="00F34F61">
        <w:rPr>
          <w:rFonts w:cs="Arial"/>
          <w:szCs w:val="22"/>
        </w:rPr>
        <w:t>Работы по ликвидации основных средств цеха №13 установки ТСП ОАО «Славнефть-ЯНОС», демонтажу резервуаров ЖБР-10000 №238 ОС №10300000329, №239 ОС №10300000328, №240 ОС №10300000331, №241 ОС №10300000332.</w:t>
      </w:r>
    </w:p>
    <w:tbl>
      <w:tblPr>
        <w:tblW w:w="0" w:type="auto"/>
        <w:tblInd w:w="-15" w:type="dxa"/>
        <w:tblLayout w:type="fixed"/>
        <w:tblLook w:val="0000" w:firstRow="0" w:lastRow="0" w:firstColumn="0" w:lastColumn="0" w:noHBand="0" w:noVBand="0"/>
      </w:tblPr>
      <w:tblGrid>
        <w:gridCol w:w="690"/>
        <w:gridCol w:w="8364"/>
        <w:gridCol w:w="1133"/>
      </w:tblGrid>
      <w:tr w:rsidR="00F34F61" w:rsidTr="00F34F61">
        <w:tc>
          <w:tcPr>
            <w:tcW w:w="690" w:type="dxa"/>
            <w:tcBorders>
              <w:top w:val="single" w:sz="4" w:space="0" w:color="000000"/>
              <w:left w:val="single" w:sz="4" w:space="0" w:color="000000"/>
              <w:bottom w:val="single" w:sz="4" w:space="0" w:color="000000"/>
            </w:tcBorders>
            <w:vAlign w:val="center"/>
          </w:tcPr>
          <w:p w:rsidR="00F34F61" w:rsidRPr="001737C4" w:rsidRDefault="00F34F61" w:rsidP="00D04D18">
            <w:pPr>
              <w:snapToGrid w:val="0"/>
              <w:rPr>
                <w:b/>
              </w:rPr>
            </w:pPr>
            <w:r w:rsidRPr="001737C4">
              <w:rPr>
                <w:b/>
              </w:rPr>
              <w:t xml:space="preserve">№ </w:t>
            </w:r>
            <w:proofErr w:type="gramStart"/>
            <w:r w:rsidRPr="001737C4">
              <w:rPr>
                <w:b/>
              </w:rPr>
              <w:t>п</w:t>
            </w:r>
            <w:proofErr w:type="gramEnd"/>
            <w:r w:rsidRPr="001737C4">
              <w:rPr>
                <w:b/>
              </w:rPr>
              <w:t>/п</w:t>
            </w:r>
          </w:p>
        </w:tc>
        <w:tc>
          <w:tcPr>
            <w:tcW w:w="8364" w:type="dxa"/>
            <w:tcBorders>
              <w:top w:val="single" w:sz="4" w:space="0" w:color="000000"/>
              <w:left w:val="single" w:sz="4" w:space="0" w:color="000000"/>
              <w:bottom w:val="single" w:sz="4" w:space="0" w:color="000000"/>
            </w:tcBorders>
            <w:vAlign w:val="center"/>
          </w:tcPr>
          <w:p w:rsidR="00F34F61" w:rsidRPr="001737C4" w:rsidRDefault="00F34F61" w:rsidP="00D04D18">
            <w:pPr>
              <w:snapToGrid w:val="0"/>
              <w:rPr>
                <w:b/>
              </w:rPr>
            </w:pPr>
            <w:r w:rsidRPr="001737C4">
              <w:rPr>
                <w:b/>
              </w:rPr>
              <w:t>Наименование и технические характеристики</w:t>
            </w:r>
          </w:p>
        </w:tc>
        <w:tc>
          <w:tcPr>
            <w:tcW w:w="1133" w:type="dxa"/>
            <w:tcBorders>
              <w:top w:val="single" w:sz="4" w:space="0" w:color="000000"/>
              <w:left w:val="single" w:sz="4" w:space="0" w:color="000000"/>
              <w:bottom w:val="single" w:sz="4" w:space="0" w:color="000000"/>
              <w:right w:val="single" w:sz="4" w:space="0" w:color="000000"/>
            </w:tcBorders>
            <w:vAlign w:val="center"/>
          </w:tcPr>
          <w:p w:rsidR="00F34F61" w:rsidRPr="001737C4" w:rsidRDefault="00F34F61" w:rsidP="00D04D18">
            <w:pPr>
              <w:snapToGrid w:val="0"/>
              <w:rPr>
                <w:b/>
              </w:rPr>
            </w:pPr>
            <w:r w:rsidRPr="001737C4">
              <w:rPr>
                <w:b/>
              </w:rPr>
              <w:t>Объект</w:t>
            </w:r>
          </w:p>
        </w:tc>
      </w:tr>
      <w:tr w:rsidR="00F34F61" w:rsidTr="00F34F61">
        <w:trPr>
          <w:cantSplit/>
          <w:trHeight w:hRule="exact" w:val="4291"/>
        </w:trPr>
        <w:tc>
          <w:tcPr>
            <w:tcW w:w="690" w:type="dxa"/>
            <w:tcBorders>
              <w:top w:val="single" w:sz="4" w:space="0" w:color="000000"/>
              <w:left w:val="single" w:sz="4" w:space="0" w:color="000000"/>
              <w:bottom w:val="single" w:sz="4" w:space="0" w:color="000000"/>
            </w:tcBorders>
          </w:tcPr>
          <w:p w:rsidR="00F34F61" w:rsidRDefault="00F34F61" w:rsidP="00D04D18">
            <w:pPr>
              <w:snapToGrid w:val="0"/>
              <w:rPr>
                <w:sz w:val="24"/>
              </w:rPr>
            </w:pPr>
          </w:p>
        </w:tc>
        <w:tc>
          <w:tcPr>
            <w:tcW w:w="8364" w:type="dxa"/>
            <w:tcBorders>
              <w:top w:val="single" w:sz="4" w:space="0" w:color="000000"/>
              <w:left w:val="single" w:sz="4" w:space="0" w:color="000000"/>
              <w:bottom w:val="single" w:sz="4" w:space="0" w:color="000000"/>
            </w:tcBorders>
            <w:vAlign w:val="center"/>
          </w:tcPr>
          <w:p w:rsidR="00F34F61" w:rsidRPr="00F34F61" w:rsidRDefault="00F34F61" w:rsidP="00D04D18">
            <w:pPr>
              <w:rPr>
                <w:sz w:val="20"/>
                <w:szCs w:val="20"/>
              </w:rPr>
            </w:pPr>
            <w:r w:rsidRPr="00F34F61">
              <w:rPr>
                <w:sz w:val="20"/>
                <w:szCs w:val="20"/>
              </w:rPr>
              <w:t>1. Подготовительные мероприятия (откачка резервуара отводы в канализацию через временную линию, выемка грунта, устройство съезда и защитного ограждения)</w:t>
            </w:r>
          </w:p>
          <w:p w:rsidR="00F34F61" w:rsidRPr="00F34F61" w:rsidRDefault="00F34F61" w:rsidP="00D04D18">
            <w:pPr>
              <w:rPr>
                <w:sz w:val="20"/>
                <w:szCs w:val="20"/>
              </w:rPr>
            </w:pPr>
            <w:r w:rsidRPr="00F34F61">
              <w:rPr>
                <w:sz w:val="20"/>
                <w:szCs w:val="20"/>
              </w:rPr>
              <w:t>Паспортизация и утилизация отходов (вещества 3 класса опасности, шлам  очистки емкостей и трубопроводов от нефти и нефтепродуктов, код ФККО 9112000239 3)</w:t>
            </w:r>
          </w:p>
          <w:p w:rsidR="00F34F61" w:rsidRPr="00F34F61" w:rsidRDefault="00F34F61" w:rsidP="00D04D18">
            <w:pPr>
              <w:rPr>
                <w:sz w:val="20"/>
                <w:szCs w:val="20"/>
              </w:rPr>
            </w:pPr>
            <w:r w:rsidRPr="00F34F61">
              <w:rPr>
                <w:sz w:val="20"/>
                <w:szCs w:val="20"/>
              </w:rPr>
              <w:t xml:space="preserve">2. Демонтаж </w:t>
            </w:r>
            <w:proofErr w:type="gramStart"/>
            <w:r w:rsidRPr="00F34F61">
              <w:rPr>
                <w:sz w:val="20"/>
                <w:szCs w:val="20"/>
              </w:rPr>
              <w:t>ж/б</w:t>
            </w:r>
            <w:proofErr w:type="gramEnd"/>
            <w:r w:rsidRPr="00F34F61">
              <w:rPr>
                <w:sz w:val="20"/>
                <w:szCs w:val="20"/>
              </w:rPr>
              <w:t xml:space="preserve"> конструкций с разбивкой и утилизацией;</w:t>
            </w:r>
          </w:p>
          <w:p w:rsidR="00F34F61" w:rsidRPr="00F34F61" w:rsidRDefault="00F34F61" w:rsidP="00D04D18">
            <w:pPr>
              <w:rPr>
                <w:sz w:val="20"/>
                <w:szCs w:val="20"/>
              </w:rPr>
            </w:pPr>
            <w:r w:rsidRPr="00F34F61">
              <w:rPr>
                <w:sz w:val="20"/>
                <w:szCs w:val="20"/>
              </w:rPr>
              <w:t>3. Демонтаж металлоконструкций и трубопроводов резервуаров;</w:t>
            </w:r>
          </w:p>
          <w:p w:rsidR="00F34F61" w:rsidRPr="00F34F61" w:rsidRDefault="00F34F61" w:rsidP="00D04D18">
            <w:pPr>
              <w:rPr>
                <w:sz w:val="20"/>
                <w:szCs w:val="20"/>
              </w:rPr>
            </w:pPr>
            <w:r w:rsidRPr="00F34F61">
              <w:rPr>
                <w:sz w:val="20"/>
                <w:szCs w:val="20"/>
              </w:rPr>
              <w:t>4. Демонтаж арматуры;</w:t>
            </w:r>
          </w:p>
          <w:p w:rsidR="00F34F61" w:rsidRPr="00F34F61" w:rsidRDefault="00F34F61" w:rsidP="00D04D18">
            <w:pPr>
              <w:rPr>
                <w:sz w:val="20"/>
                <w:szCs w:val="20"/>
              </w:rPr>
            </w:pPr>
            <w:r w:rsidRPr="00F34F61">
              <w:rPr>
                <w:sz w:val="20"/>
                <w:szCs w:val="20"/>
              </w:rPr>
              <w:t>5. Засыпка резервуаров;</w:t>
            </w:r>
          </w:p>
          <w:p w:rsidR="00F34F61" w:rsidRPr="00F34F61" w:rsidRDefault="00F34F61" w:rsidP="00D04D18">
            <w:pPr>
              <w:rPr>
                <w:sz w:val="20"/>
                <w:szCs w:val="20"/>
              </w:rPr>
            </w:pPr>
            <w:r w:rsidRPr="00F34F61">
              <w:rPr>
                <w:sz w:val="20"/>
                <w:szCs w:val="20"/>
              </w:rPr>
              <w:t>6. Устройство колодцев для откачки грунтовых вод;</w:t>
            </w:r>
          </w:p>
          <w:p w:rsidR="00F34F61" w:rsidRPr="00F34F61" w:rsidRDefault="00F34F61" w:rsidP="00D04D18">
            <w:pPr>
              <w:rPr>
                <w:sz w:val="20"/>
                <w:szCs w:val="20"/>
              </w:rPr>
            </w:pPr>
            <w:r w:rsidRPr="00F34F61">
              <w:rPr>
                <w:sz w:val="20"/>
                <w:szCs w:val="20"/>
              </w:rPr>
              <w:t>7. Уборка территории проведения работ;</w:t>
            </w:r>
          </w:p>
          <w:p w:rsidR="00F34F61" w:rsidRPr="00F34F61" w:rsidRDefault="00F34F61" w:rsidP="00F34F61">
            <w:pPr>
              <w:rPr>
                <w:sz w:val="20"/>
                <w:szCs w:val="20"/>
              </w:rPr>
            </w:pPr>
            <w:proofErr w:type="gramStart"/>
            <w:r w:rsidRPr="00F34F61">
              <w:rPr>
                <w:sz w:val="20"/>
                <w:szCs w:val="20"/>
              </w:rPr>
              <w:t>Подробный перечень демонтируемых ж/б конструкций и металлоконструкций указаны в утвержденной дефектной ведомости  на демонтажу резервуаров ЖБР-10000 № 238 ОС №10300000329, №239 ОС №10300000328, №240 ОС №10300000331, №241 ОС №10300000332</w:t>
            </w:r>
            <w:r>
              <w:rPr>
                <w:sz w:val="20"/>
                <w:szCs w:val="20"/>
              </w:rPr>
              <w:t xml:space="preserve"> </w:t>
            </w:r>
            <w:r w:rsidRPr="00F34F61">
              <w:rPr>
                <w:sz w:val="20"/>
                <w:szCs w:val="20"/>
              </w:rPr>
              <w:t>ОАО «Славнефть-ЯНОС».</w:t>
            </w:r>
            <w:proofErr w:type="gramEnd"/>
          </w:p>
        </w:tc>
        <w:tc>
          <w:tcPr>
            <w:tcW w:w="1133" w:type="dxa"/>
            <w:tcBorders>
              <w:top w:val="single" w:sz="4" w:space="0" w:color="000000"/>
              <w:left w:val="single" w:sz="4" w:space="0" w:color="000000"/>
              <w:bottom w:val="single" w:sz="4" w:space="0" w:color="000000"/>
              <w:right w:val="single" w:sz="4" w:space="0" w:color="000000"/>
            </w:tcBorders>
            <w:vAlign w:val="center"/>
          </w:tcPr>
          <w:p w:rsidR="00F34F61" w:rsidRDefault="00F34F61" w:rsidP="00D04D18">
            <w:pPr>
              <w:snapToGrid w:val="0"/>
            </w:pPr>
            <w:r>
              <w:t xml:space="preserve">цех №13, </w:t>
            </w:r>
          </w:p>
          <w:p w:rsidR="00F34F61" w:rsidRDefault="00F34F61" w:rsidP="00D04D18">
            <w:pPr>
              <w:snapToGrid w:val="0"/>
            </w:pPr>
            <w:r>
              <w:t>ТСП</w:t>
            </w:r>
          </w:p>
        </w:tc>
      </w:tr>
    </w:tbl>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C522CB" w:rsidRPr="00686C62">
        <w:rPr>
          <w:szCs w:val="22"/>
        </w:rPr>
        <w:t>начало ра</w:t>
      </w:r>
      <w:r w:rsidR="00C522CB">
        <w:rPr>
          <w:szCs w:val="22"/>
        </w:rPr>
        <w:t xml:space="preserve">бот – </w:t>
      </w:r>
      <w:proofErr w:type="gramStart"/>
      <w:r w:rsidR="00C522CB">
        <w:rPr>
          <w:szCs w:val="22"/>
        </w:rPr>
        <w:t>с даты подписания</w:t>
      </w:r>
      <w:proofErr w:type="gramEnd"/>
      <w:r w:rsidR="00C522CB">
        <w:rPr>
          <w:szCs w:val="22"/>
        </w:rPr>
        <w:t xml:space="preserve"> договора</w:t>
      </w:r>
      <w:r w:rsidR="00C522CB" w:rsidRPr="00686C62">
        <w:rPr>
          <w:szCs w:val="22"/>
        </w:rPr>
        <w:t>, окончание работ – 3</w:t>
      </w:r>
      <w:r w:rsidR="00EA6C03">
        <w:rPr>
          <w:szCs w:val="22"/>
        </w:rPr>
        <w:t>1</w:t>
      </w:r>
      <w:r w:rsidR="00C522CB" w:rsidRPr="00686C62">
        <w:rPr>
          <w:szCs w:val="22"/>
        </w:rPr>
        <w:t xml:space="preserve"> </w:t>
      </w:r>
      <w:r w:rsidR="00EA6C03">
        <w:rPr>
          <w:szCs w:val="22"/>
        </w:rPr>
        <w:t>декабря</w:t>
      </w:r>
      <w:r w:rsidR="00C522CB" w:rsidRPr="00686C62">
        <w:rPr>
          <w:szCs w:val="22"/>
        </w:rPr>
        <w:t xml:space="preserve"> 2016 г.</w:t>
      </w:r>
      <w:r w:rsidR="00C522CB" w:rsidRPr="00774474">
        <w:rPr>
          <w:szCs w:val="22"/>
        </w:rPr>
        <w:t xml:space="preserve"> Окончание</w:t>
      </w:r>
      <w:r w:rsidR="00C522CB">
        <w:rPr>
          <w:szCs w:val="22"/>
        </w:rPr>
        <w:t xml:space="preserve"> работ в целом и отдельных этапов (в случае их наличия) оформляются двусторонними актами выполненных работ</w:t>
      </w:r>
      <w:r w:rsidR="00813060" w:rsidRPr="00411FA1">
        <w:rPr>
          <w:szCs w:val="22"/>
        </w:rPr>
        <w:t>.</w:t>
      </w:r>
    </w:p>
    <w:p w:rsidR="00C522CB" w:rsidRDefault="00EF1336" w:rsidP="00C522CB">
      <w:pPr>
        <w:spacing w:before="0"/>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C522CB" w:rsidRDefault="00C522CB" w:rsidP="00C522CB">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6C1A8D" w:rsidRPr="006C1A8D" w:rsidRDefault="006C1A8D" w:rsidP="006C1A8D">
      <w:pPr>
        <w:autoSpaceDE w:val="0"/>
        <w:ind w:firstLine="720"/>
        <w:jc w:val="both"/>
        <w:rPr>
          <w:szCs w:val="22"/>
        </w:rPr>
      </w:pPr>
      <w:r w:rsidRPr="006C1A8D">
        <w:rPr>
          <w:szCs w:val="22"/>
        </w:rPr>
        <w:t>В случае возникновения непредвиденных работ не указанных</w:t>
      </w:r>
      <w:r w:rsidRPr="006C1A8D">
        <w:rPr>
          <w:color w:val="000000"/>
          <w:szCs w:val="22"/>
        </w:rPr>
        <w:t xml:space="preserve"> в дефектной ведомости</w:t>
      </w:r>
      <w:r w:rsidRPr="006C1A8D">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sidRPr="006C1A8D">
        <w:rPr>
          <w:color w:val="000000"/>
          <w:szCs w:val="22"/>
        </w:rPr>
        <w:t>выполненными на основании утвержденной Заказчиком дополнительной дефектной ведомости и Регламента</w:t>
      </w:r>
      <w:r w:rsidRPr="006C1A8D">
        <w:rPr>
          <w:szCs w:val="22"/>
        </w:rPr>
        <w:t xml:space="preserve"> определения стоимости работ</w:t>
      </w:r>
      <w:r w:rsidRPr="006C1A8D">
        <w:rPr>
          <w:color w:val="000000"/>
          <w:szCs w:val="22"/>
        </w:rPr>
        <w:t xml:space="preserve"> на весь период их выполнения</w:t>
      </w:r>
      <w:r w:rsidRPr="006C1A8D">
        <w:rPr>
          <w:szCs w:val="22"/>
        </w:rPr>
        <w:t xml:space="preserve">. </w:t>
      </w:r>
    </w:p>
    <w:p w:rsidR="006C1A8D" w:rsidRPr="006C1A8D" w:rsidRDefault="006C1A8D" w:rsidP="006C1A8D">
      <w:pPr>
        <w:autoSpaceDE w:val="0"/>
        <w:ind w:firstLine="720"/>
        <w:jc w:val="both"/>
        <w:rPr>
          <w:szCs w:val="22"/>
        </w:rPr>
      </w:pPr>
      <w:r w:rsidRPr="006C1A8D">
        <w:rPr>
          <w:szCs w:val="22"/>
        </w:rPr>
        <w:t>Удорожание работ, не предусмотренное дополнительным соглашением к Договору подряда, оплате не подлежит.</w:t>
      </w:r>
    </w:p>
    <w:p w:rsidR="006C1A8D" w:rsidRPr="006C1A8D" w:rsidRDefault="006C1A8D" w:rsidP="006C1A8D">
      <w:pPr>
        <w:ind w:firstLine="567"/>
        <w:jc w:val="both"/>
        <w:rPr>
          <w:szCs w:val="22"/>
        </w:rPr>
      </w:pPr>
      <w:r w:rsidRPr="006C1A8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6C1A8D" w:rsidRPr="006C1A8D" w:rsidRDefault="006C1A8D" w:rsidP="006C1A8D">
      <w:pPr>
        <w:ind w:firstLine="567"/>
        <w:jc w:val="both"/>
        <w:rPr>
          <w:szCs w:val="22"/>
        </w:rPr>
      </w:pPr>
      <w:r w:rsidRPr="006C1A8D">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6C1A8D" w:rsidRPr="006C1A8D" w:rsidRDefault="006C1A8D" w:rsidP="006C1A8D">
      <w:pPr>
        <w:ind w:firstLine="567"/>
        <w:jc w:val="both"/>
        <w:rPr>
          <w:szCs w:val="22"/>
        </w:rPr>
      </w:pPr>
      <w:r w:rsidRPr="006C1A8D">
        <w:rPr>
          <w:szCs w:val="22"/>
        </w:rPr>
        <w:t>Стоимость опциона - не более 30 % от стоимости работ по Договору, указанной в п. 3.1.</w:t>
      </w:r>
    </w:p>
    <w:p w:rsidR="006C1A8D" w:rsidRPr="006C1A8D" w:rsidRDefault="006C1A8D" w:rsidP="006C1A8D">
      <w:pPr>
        <w:jc w:val="both"/>
        <w:rPr>
          <w:szCs w:val="22"/>
        </w:rPr>
      </w:pPr>
      <w:r w:rsidRPr="006C1A8D">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6C1A8D" w:rsidRPr="006C1A8D" w:rsidRDefault="006C1A8D" w:rsidP="006C1A8D">
      <w:pPr>
        <w:ind w:firstLine="709"/>
        <w:jc w:val="both"/>
        <w:rPr>
          <w:szCs w:val="22"/>
        </w:rPr>
      </w:pPr>
      <w:r w:rsidRPr="006C1A8D">
        <w:rPr>
          <w:szCs w:val="22"/>
        </w:rPr>
        <w:t>Выбор подрядчика на проведение комплекса работ будет осуществляться в два этапа:</w:t>
      </w:r>
    </w:p>
    <w:p w:rsidR="006C1A8D" w:rsidRPr="006C1A8D" w:rsidRDefault="006C1A8D" w:rsidP="006C1A8D">
      <w:pPr>
        <w:numPr>
          <w:ilvl w:val="0"/>
          <w:numId w:val="13"/>
        </w:numPr>
        <w:spacing w:before="0" w:after="200"/>
        <w:jc w:val="both"/>
        <w:rPr>
          <w:szCs w:val="22"/>
        </w:rPr>
      </w:pPr>
      <w:r w:rsidRPr="006C1A8D">
        <w:rPr>
          <w:szCs w:val="22"/>
        </w:rPr>
        <w:t>Этап оценки соответствия технических частей оферт – по совокупности критериев, указанных в форме «Требования к Контрагенту».</w:t>
      </w:r>
    </w:p>
    <w:p w:rsidR="006C1A8D" w:rsidRPr="006C1A8D" w:rsidRDefault="006C1A8D" w:rsidP="006C1A8D">
      <w:pPr>
        <w:numPr>
          <w:ilvl w:val="0"/>
          <w:numId w:val="13"/>
        </w:numPr>
        <w:spacing w:before="0" w:after="200"/>
        <w:jc w:val="both"/>
        <w:rPr>
          <w:szCs w:val="22"/>
        </w:rPr>
      </w:pPr>
      <w:r w:rsidRPr="006C1A8D">
        <w:rPr>
          <w:szCs w:val="22"/>
        </w:rPr>
        <w:t>Этап рассмотрения коммерческих частей оферт – по совокупности следующих критериев оценки:</w:t>
      </w:r>
    </w:p>
    <w:p w:rsidR="006C1A8D" w:rsidRPr="006C1A8D" w:rsidRDefault="006C1A8D" w:rsidP="006C1A8D">
      <w:pPr>
        <w:ind w:firstLine="709"/>
        <w:jc w:val="both"/>
        <w:rPr>
          <w:b/>
          <w:szCs w:val="22"/>
        </w:rPr>
      </w:pPr>
      <w:r w:rsidRPr="006C1A8D">
        <w:rPr>
          <w:szCs w:val="22"/>
        </w:rPr>
        <w:t xml:space="preserve">- твердая договорная цена на работы по  </w:t>
      </w:r>
      <w:r w:rsidRPr="006C1A8D">
        <w:rPr>
          <w:b/>
          <w:szCs w:val="22"/>
        </w:rPr>
        <w:t>ликвидации основных средств цеха №13 установки ТСП ОАО «Славнефть-ЯНОС», демонтажу резервуаров ЖБР-10000 № 238 ОС №10300000329, №239 ОС №10300000328, №240 ОС №10300000331, №241 ОС №10300000332.</w:t>
      </w:r>
    </w:p>
    <w:p w:rsidR="006C1A8D" w:rsidRPr="006C1A8D" w:rsidRDefault="006C1A8D" w:rsidP="006C1A8D">
      <w:pPr>
        <w:autoSpaceDE w:val="0"/>
        <w:ind w:firstLine="720"/>
        <w:jc w:val="both"/>
        <w:rPr>
          <w:szCs w:val="22"/>
        </w:rPr>
      </w:pPr>
      <w:r w:rsidRPr="006C1A8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 (</w:t>
      </w:r>
      <w:r w:rsidRPr="000D57D0">
        <w:rPr>
          <w:rFonts w:cs="Arial"/>
          <w:szCs w:val="22"/>
        </w:rPr>
        <w:t>Форма 10</w:t>
      </w:r>
      <w:r w:rsidRPr="006C1A8D">
        <w:rPr>
          <w:szCs w:val="22"/>
        </w:rPr>
        <w:t>).</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3751BC" w:rsidRPr="006C1A8D" w:rsidRDefault="0042652E" w:rsidP="003751BC">
      <w:pPr>
        <w:autoSpaceDE w:val="0"/>
        <w:jc w:val="both"/>
        <w:rPr>
          <w:szCs w:val="22"/>
        </w:rPr>
      </w:pPr>
      <w:r w:rsidRPr="006C1A8D">
        <w:rPr>
          <w:b/>
          <w:szCs w:val="22"/>
        </w:rPr>
        <w:t xml:space="preserve">   </w:t>
      </w:r>
      <w:r w:rsidR="003751BC" w:rsidRPr="006C1A8D">
        <w:rPr>
          <w:b/>
          <w:szCs w:val="22"/>
        </w:rPr>
        <w:t xml:space="preserve">     </w:t>
      </w:r>
      <w:proofErr w:type="gramStart"/>
      <w:r w:rsidR="006C1A8D" w:rsidRPr="006C1A8D">
        <w:rPr>
          <w:szCs w:val="22"/>
        </w:rPr>
        <w:t xml:space="preserve">Утвержденная дефектная ведомость на ликвидацию основных средств цеха №13 установки ТСП ОАО «Славнефть-ЯНОС», демонтажу резервуаров ЖБР-10000 № 238 ОС №10300000329, №239 ОС №10300000328, №240 ОС №10300000331, №241 ОС №10300000332 ОАО «Славнефть-ЯНОС», локальная смета №39-2016 на демонтаж резервуаров ЖБР-10000 №238 ОС №10300000329, №239 ОС №10300000328, №240 ОС №10300000331, №241 ОС №10300000332, передается Контрагентам в электронном виде, посредством USB </w:t>
      </w:r>
      <w:proofErr w:type="spellStart"/>
      <w:r w:rsidR="006C1A8D" w:rsidRPr="006C1A8D">
        <w:rPr>
          <w:szCs w:val="22"/>
        </w:rPr>
        <w:t>флеш</w:t>
      </w:r>
      <w:proofErr w:type="spellEnd"/>
      <w:r w:rsidR="006C1A8D" w:rsidRPr="006C1A8D">
        <w:rPr>
          <w:szCs w:val="22"/>
        </w:rPr>
        <w:t xml:space="preserve"> - накопителя / электронной почты</w:t>
      </w:r>
      <w:r w:rsidR="00BF3C14">
        <w:rPr>
          <w:szCs w:val="22"/>
        </w:rPr>
        <w:t>.</w:t>
      </w:r>
      <w:proofErr w:type="gramEnd"/>
    </w:p>
    <w:p w:rsidR="00EF1336" w:rsidRPr="00EF1336" w:rsidRDefault="00EF1336" w:rsidP="003751BC">
      <w:pPr>
        <w:autoSpaceDE w:val="0"/>
        <w:spacing w:after="120"/>
        <w:ind w:firstLine="567"/>
        <w:jc w:val="both"/>
        <w:rPr>
          <w:rFonts w:cs="Arial"/>
          <w:b/>
          <w:iCs/>
          <w:szCs w:val="22"/>
        </w:rPr>
      </w:pPr>
      <w:r w:rsidRPr="00EF1336">
        <w:rPr>
          <w:rFonts w:cs="Arial"/>
          <w:b/>
          <w:iCs/>
          <w:szCs w:val="22"/>
        </w:rPr>
        <w:t>2. Основные требования к продукту.</w:t>
      </w:r>
    </w:p>
    <w:p w:rsidR="00AA7E35" w:rsidRPr="00BF09CF" w:rsidRDefault="00BF09CF" w:rsidP="000E781D">
      <w:pPr>
        <w:autoSpaceDE w:val="0"/>
        <w:spacing w:after="120"/>
        <w:ind w:firstLine="567"/>
        <w:jc w:val="both"/>
        <w:rPr>
          <w:szCs w:val="22"/>
        </w:rPr>
      </w:pPr>
      <w:r w:rsidRPr="00BF09CF">
        <w:rPr>
          <w:szCs w:val="22"/>
        </w:rPr>
        <w:t>Выполнение работ по ликвидации основных средств цеха №13 установки ТСП, демонтажу резервуаров ЖБР-10000 № 238 ОС №10300000329, №239 ОС №10300000328, №240 ОС №10300000331, №241 ОС №10300000332 ОАО «Славнефть-ЯНОС». Работы должны выполняться в соответствии с утвержденной дефектной ведомостью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BF09CF" w:rsidRPr="00BF09CF" w:rsidRDefault="00BF09CF" w:rsidP="00BF09CF">
      <w:pPr>
        <w:autoSpaceDE w:val="0"/>
        <w:spacing w:after="120"/>
        <w:ind w:firstLine="567"/>
        <w:jc w:val="both"/>
        <w:rPr>
          <w:szCs w:val="22"/>
        </w:rPr>
      </w:pPr>
      <w:proofErr w:type="gramStart"/>
      <w:r w:rsidRPr="00BF09C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roofErr w:type="gramEnd"/>
    </w:p>
    <w:p w:rsidR="00BF09CF" w:rsidRPr="00E557E4" w:rsidRDefault="00BF09CF" w:rsidP="00BF09CF">
      <w:pPr>
        <w:autoSpaceDE w:val="0"/>
        <w:spacing w:after="120"/>
        <w:jc w:val="both"/>
        <w:rPr>
          <w:b/>
          <w:iCs/>
          <w:sz w:val="24"/>
        </w:rPr>
      </w:pPr>
      <w:r w:rsidRPr="00E557E4">
        <w:rPr>
          <w:iCs/>
          <w:sz w:val="24"/>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sidRPr="00E557E4">
        <w:rPr>
          <w:sz w:val="24"/>
        </w:rPr>
        <w:t>Данная документация передается Заказчиком Подрядчику в электронном виде, посредством электронной почты.</w:t>
      </w:r>
    </w:p>
    <w:p w:rsidR="00AA7E35" w:rsidRDefault="00AA7E35" w:rsidP="00AA7E35">
      <w:pPr>
        <w:autoSpaceDE w:val="0"/>
        <w:spacing w:after="120"/>
        <w:jc w:val="both"/>
        <w:rPr>
          <w:b/>
          <w:iCs/>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231" w:type="dxa"/>
        <w:tblInd w:w="83" w:type="dxa"/>
        <w:tblLayout w:type="fixed"/>
        <w:tblLook w:val="04A0" w:firstRow="1" w:lastRow="0" w:firstColumn="1" w:lastColumn="0" w:noHBand="0" w:noVBand="1"/>
      </w:tblPr>
      <w:tblGrid>
        <w:gridCol w:w="582"/>
        <w:gridCol w:w="3686"/>
        <w:gridCol w:w="2693"/>
        <w:gridCol w:w="1428"/>
        <w:gridCol w:w="1842"/>
      </w:tblGrid>
      <w:tr w:rsidR="006830B9" w:rsidTr="0031511C">
        <w:trPr>
          <w:trHeight w:val="300"/>
          <w:tblHeader/>
        </w:trPr>
        <w:tc>
          <w:tcPr>
            <w:tcW w:w="582" w:type="dxa"/>
            <w:tcBorders>
              <w:top w:val="single" w:sz="4" w:space="0" w:color="000000"/>
              <w:left w:val="single" w:sz="4" w:space="0" w:color="000000"/>
              <w:bottom w:val="single" w:sz="4" w:space="0" w:color="000000"/>
              <w:right w:val="nil"/>
            </w:tcBorders>
            <w:shd w:val="clear" w:color="auto" w:fill="D9D9D9"/>
            <w:vAlign w:val="center"/>
            <w:hideMark/>
          </w:tcPr>
          <w:p w:rsidR="006830B9" w:rsidRDefault="006830B9" w:rsidP="00D04D18">
            <w:pPr>
              <w:rPr>
                <w:b/>
                <w:bCs/>
              </w:rPr>
            </w:pPr>
            <w:r>
              <w:rPr>
                <w:b/>
                <w:bCs/>
                <w:szCs w:val="22"/>
              </w:rPr>
              <w:t xml:space="preserve">№ </w:t>
            </w:r>
            <w:proofErr w:type="gramStart"/>
            <w:r>
              <w:rPr>
                <w:b/>
                <w:bCs/>
                <w:szCs w:val="22"/>
              </w:rPr>
              <w:t>п</w:t>
            </w:r>
            <w:proofErr w:type="gramEnd"/>
            <w:r>
              <w:rPr>
                <w:b/>
                <w:bCs/>
                <w:szCs w:val="22"/>
              </w:rPr>
              <w:t>/п</w:t>
            </w:r>
          </w:p>
        </w:tc>
        <w:tc>
          <w:tcPr>
            <w:tcW w:w="3686" w:type="dxa"/>
            <w:tcBorders>
              <w:top w:val="single" w:sz="4" w:space="0" w:color="000000"/>
              <w:left w:val="single" w:sz="4" w:space="0" w:color="000000"/>
              <w:bottom w:val="single" w:sz="4" w:space="0" w:color="000000"/>
              <w:right w:val="nil"/>
            </w:tcBorders>
            <w:shd w:val="clear" w:color="auto" w:fill="D9D9D9"/>
            <w:vAlign w:val="center"/>
            <w:hideMark/>
          </w:tcPr>
          <w:p w:rsidR="006830B9" w:rsidRDefault="006830B9" w:rsidP="00D04D18">
            <w:pPr>
              <w:rPr>
                <w:b/>
                <w:bCs/>
              </w:rPr>
            </w:pPr>
            <w:r>
              <w:rPr>
                <w:b/>
                <w:bCs/>
                <w:szCs w:val="22"/>
              </w:rPr>
              <w:t xml:space="preserve">Требование </w:t>
            </w:r>
            <w:r>
              <w:rPr>
                <w:b/>
                <w:bCs/>
                <w:szCs w:val="22"/>
              </w:rPr>
              <w:br/>
              <w:t>(параметр оценки)</w:t>
            </w:r>
          </w:p>
        </w:tc>
        <w:tc>
          <w:tcPr>
            <w:tcW w:w="2693" w:type="dxa"/>
            <w:tcBorders>
              <w:top w:val="single" w:sz="4" w:space="0" w:color="000000"/>
              <w:left w:val="single" w:sz="4" w:space="0" w:color="000000"/>
              <w:bottom w:val="single" w:sz="4" w:space="0" w:color="000000"/>
              <w:right w:val="nil"/>
            </w:tcBorders>
            <w:shd w:val="clear" w:color="auto" w:fill="D9D9D9"/>
            <w:vAlign w:val="center"/>
            <w:hideMark/>
          </w:tcPr>
          <w:p w:rsidR="006830B9" w:rsidRDefault="006830B9" w:rsidP="00D04D18">
            <w:pPr>
              <w:rPr>
                <w:b/>
                <w:bCs/>
              </w:rPr>
            </w:pPr>
            <w:r>
              <w:rPr>
                <w:b/>
                <w:bCs/>
                <w:szCs w:val="22"/>
              </w:rPr>
              <w:t>Документы, подтверждающие соответствия требованию</w:t>
            </w:r>
          </w:p>
        </w:tc>
        <w:tc>
          <w:tcPr>
            <w:tcW w:w="1428" w:type="dxa"/>
            <w:tcBorders>
              <w:top w:val="single" w:sz="4" w:space="0" w:color="000000"/>
              <w:left w:val="single" w:sz="4" w:space="0" w:color="000000"/>
              <w:bottom w:val="single" w:sz="4" w:space="0" w:color="000000"/>
              <w:right w:val="nil"/>
            </w:tcBorders>
            <w:shd w:val="clear" w:color="auto" w:fill="D9D9D9"/>
            <w:vAlign w:val="center"/>
            <w:hideMark/>
          </w:tcPr>
          <w:p w:rsidR="006830B9" w:rsidRDefault="006830B9" w:rsidP="00D04D18">
            <w:pPr>
              <w:rPr>
                <w:b/>
                <w:bCs/>
              </w:rPr>
            </w:pPr>
            <w:r>
              <w:rPr>
                <w:b/>
                <w:bCs/>
                <w:szCs w:val="22"/>
              </w:rPr>
              <w:t>Единица измерения</w:t>
            </w:r>
          </w:p>
        </w:tc>
        <w:tc>
          <w:tcPr>
            <w:tcW w:w="184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830B9" w:rsidRDefault="006830B9" w:rsidP="00D04D18">
            <w:pPr>
              <w:rPr>
                <w:b/>
                <w:bCs/>
              </w:rPr>
            </w:pPr>
            <w:r>
              <w:rPr>
                <w:b/>
                <w:bCs/>
                <w:szCs w:val="22"/>
              </w:rPr>
              <w:t>Условия соответствия</w:t>
            </w:r>
          </w:p>
        </w:tc>
      </w:tr>
      <w:tr w:rsidR="006830B9" w:rsidTr="0031511C">
        <w:trPr>
          <w:trHeight w:val="164"/>
          <w:tblHeader/>
        </w:trPr>
        <w:tc>
          <w:tcPr>
            <w:tcW w:w="582" w:type="dxa"/>
            <w:tcBorders>
              <w:top w:val="single" w:sz="4" w:space="0" w:color="000000"/>
              <w:left w:val="single" w:sz="4" w:space="0" w:color="000000"/>
              <w:bottom w:val="single" w:sz="4" w:space="0" w:color="000000"/>
              <w:right w:val="nil"/>
            </w:tcBorders>
            <w:shd w:val="clear" w:color="auto" w:fill="D9D9D9"/>
            <w:vAlign w:val="center"/>
            <w:hideMark/>
          </w:tcPr>
          <w:p w:rsidR="006830B9" w:rsidRDefault="006830B9" w:rsidP="006830B9">
            <w:pPr>
              <w:rPr>
                <w:b/>
              </w:rPr>
            </w:pPr>
            <w:r>
              <w:rPr>
                <w:b/>
                <w:szCs w:val="22"/>
              </w:rPr>
              <w:t>1</w:t>
            </w:r>
          </w:p>
        </w:tc>
        <w:tc>
          <w:tcPr>
            <w:tcW w:w="3686" w:type="dxa"/>
            <w:tcBorders>
              <w:top w:val="single" w:sz="4" w:space="0" w:color="000000"/>
              <w:left w:val="single" w:sz="4" w:space="0" w:color="000000"/>
              <w:bottom w:val="single" w:sz="4" w:space="0" w:color="000000"/>
              <w:right w:val="nil"/>
            </w:tcBorders>
            <w:shd w:val="clear" w:color="auto" w:fill="D9D9D9"/>
            <w:vAlign w:val="center"/>
            <w:hideMark/>
          </w:tcPr>
          <w:p w:rsidR="006830B9" w:rsidRDefault="006830B9" w:rsidP="006830B9">
            <w:pPr>
              <w:rPr>
                <w:b/>
              </w:rPr>
            </w:pPr>
            <w:r>
              <w:rPr>
                <w:b/>
                <w:szCs w:val="22"/>
              </w:rPr>
              <w:t>2</w:t>
            </w:r>
          </w:p>
        </w:tc>
        <w:tc>
          <w:tcPr>
            <w:tcW w:w="2693" w:type="dxa"/>
            <w:tcBorders>
              <w:top w:val="single" w:sz="4" w:space="0" w:color="000000"/>
              <w:left w:val="single" w:sz="4" w:space="0" w:color="000000"/>
              <w:bottom w:val="single" w:sz="4" w:space="0" w:color="000000"/>
              <w:right w:val="nil"/>
            </w:tcBorders>
            <w:shd w:val="clear" w:color="auto" w:fill="D9D9D9"/>
            <w:vAlign w:val="center"/>
            <w:hideMark/>
          </w:tcPr>
          <w:p w:rsidR="006830B9" w:rsidRDefault="006830B9" w:rsidP="006830B9">
            <w:pPr>
              <w:rPr>
                <w:b/>
              </w:rPr>
            </w:pPr>
            <w:r>
              <w:rPr>
                <w:b/>
                <w:szCs w:val="22"/>
              </w:rPr>
              <w:t>3</w:t>
            </w:r>
          </w:p>
        </w:tc>
        <w:tc>
          <w:tcPr>
            <w:tcW w:w="1428" w:type="dxa"/>
            <w:tcBorders>
              <w:top w:val="single" w:sz="4" w:space="0" w:color="000000"/>
              <w:left w:val="single" w:sz="4" w:space="0" w:color="000000"/>
              <w:bottom w:val="single" w:sz="4" w:space="0" w:color="000000"/>
              <w:right w:val="nil"/>
            </w:tcBorders>
            <w:shd w:val="clear" w:color="auto" w:fill="D9D9D9"/>
            <w:vAlign w:val="center"/>
            <w:hideMark/>
          </w:tcPr>
          <w:p w:rsidR="006830B9" w:rsidRDefault="006830B9" w:rsidP="006830B9">
            <w:pPr>
              <w:rPr>
                <w:b/>
              </w:rPr>
            </w:pPr>
            <w:r>
              <w:rPr>
                <w:b/>
                <w:szCs w:val="22"/>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830B9" w:rsidRDefault="006830B9" w:rsidP="006830B9">
            <w:r>
              <w:rPr>
                <w:b/>
                <w:szCs w:val="22"/>
              </w:rPr>
              <w:t>5</w:t>
            </w:r>
          </w:p>
        </w:tc>
      </w:tr>
      <w:tr w:rsidR="006830B9" w:rsidRPr="00627979" w:rsidTr="0031511C">
        <w:trPr>
          <w:trHeight w:val="164"/>
        </w:trPr>
        <w:tc>
          <w:tcPr>
            <w:tcW w:w="582" w:type="dxa"/>
            <w:tcBorders>
              <w:top w:val="nil"/>
              <w:left w:val="single" w:sz="4" w:space="0" w:color="000000"/>
              <w:bottom w:val="single" w:sz="4" w:space="0" w:color="000000"/>
              <w:right w:val="nil"/>
            </w:tcBorders>
            <w:vAlign w:val="center"/>
            <w:hideMark/>
          </w:tcPr>
          <w:p w:rsidR="006830B9" w:rsidRPr="006830B9" w:rsidRDefault="006830B9" w:rsidP="00D04D18">
            <w:pPr>
              <w:rPr>
                <w:highlight w:val="red"/>
              </w:rPr>
            </w:pPr>
            <w:r w:rsidRPr="006830B9">
              <w:rPr>
                <w:szCs w:val="22"/>
              </w:rPr>
              <w:t>1</w:t>
            </w:r>
          </w:p>
        </w:tc>
        <w:tc>
          <w:tcPr>
            <w:tcW w:w="3686" w:type="dxa"/>
            <w:tcBorders>
              <w:top w:val="nil"/>
              <w:left w:val="single" w:sz="4" w:space="0" w:color="000000"/>
              <w:bottom w:val="single" w:sz="4" w:space="0" w:color="000000"/>
              <w:right w:val="nil"/>
            </w:tcBorders>
            <w:vAlign w:val="center"/>
            <w:hideMark/>
          </w:tcPr>
          <w:p w:rsidR="006830B9" w:rsidRPr="006830B9" w:rsidRDefault="006830B9" w:rsidP="00D04D18">
            <w:pPr>
              <w:autoSpaceDE w:val="0"/>
              <w:jc w:val="both"/>
            </w:pPr>
            <w:r w:rsidRPr="006830B9">
              <w:rPr>
                <w:szCs w:val="22"/>
              </w:rPr>
              <w:t xml:space="preserve">Опыт выполнения работ по демонтажу и засыпке подземных железобетонных  сооружений (железобетонные резервуары или аналогичные конструкции), эксплуатируемых  на опасных производственных объектах, в том числе, </w:t>
            </w:r>
            <w:proofErr w:type="gramStart"/>
            <w:r w:rsidRPr="006830B9">
              <w:rPr>
                <w:szCs w:val="22"/>
              </w:rPr>
              <w:t>но</w:t>
            </w:r>
            <w:proofErr w:type="gramEnd"/>
            <w:r w:rsidRPr="006830B9">
              <w:rPr>
                <w:szCs w:val="22"/>
              </w:rPr>
              <w:t xml:space="preserve"> не ограничиваясь, на ОАО «Славнефть-ЯНОС», ОАО «Газпром нефть», ОАО «НК «Роснефть».</w:t>
            </w:r>
            <w:r w:rsidRPr="006830B9">
              <w:rPr>
                <w:color w:val="FF0000"/>
                <w:szCs w:val="22"/>
              </w:rPr>
              <w:t xml:space="preserve"> </w:t>
            </w:r>
          </w:p>
        </w:tc>
        <w:tc>
          <w:tcPr>
            <w:tcW w:w="2693" w:type="dxa"/>
            <w:tcBorders>
              <w:top w:val="nil"/>
              <w:left w:val="single" w:sz="4" w:space="0" w:color="000000"/>
              <w:bottom w:val="single" w:sz="4" w:space="0" w:color="000000"/>
              <w:right w:val="nil"/>
            </w:tcBorders>
            <w:vAlign w:val="center"/>
            <w:hideMark/>
          </w:tcPr>
          <w:p w:rsidR="006830B9" w:rsidRPr="006830B9" w:rsidRDefault="006830B9" w:rsidP="006830B9">
            <w:pPr>
              <w:autoSpaceDE w:val="0"/>
              <w:ind w:left="34"/>
              <w:jc w:val="both"/>
              <w:rPr>
                <w:shd w:val="clear" w:color="auto" w:fill="FFFF00"/>
              </w:rPr>
            </w:pPr>
            <w:r w:rsidRPr="006830B9">
              <w:rPr>
                <w:szCs w:val="22"/>
              </w:rPr>
              <w:t>Справка об опыте работы, за подписью руководителя организации (Форма 7)</w:t>
            </w:r>
          </w:p>
        </w:tc>
        <w:tc>
          <w:tcPr>
            <w:tcW w:w="1428" w:type="dxa"/>
            <w:tcBorders>
              <w:top w:val="nil"/>
              <w:left w:val="single" w:sz="4" w:space="0" w:color="000000"/>
              <w:bottom w:val="single" w:sz="4" w:space="0" w:color="000000"/>
              <w:right w:val="nil"/>
            </w:tcBorders>
            <w:shd w:val="clear" w:color="auto" w:fill="auto"/>
            <w:vAlign w:val="center"/>
            <w:hideMark/>
          </w:tcPr>
          <w:p w:rsidR="006830B9" w:rsidRPr="006830B9" w:rsidRDefault="006830B9" w:rsidP="00D04D18">
            <w:pPr>
              <w:autoSpaceDE w:val="0"/>
              <w:ind w:left="34"/>
              <w:jc w:val="both"/>
            </w:pPr>
            <w:r w:rsidRPr="006830B9">
              <w:rPr>
                <w:szCs w:val="22"/>
              </w:rPr>
              <w:t>работ</w:t>
            </w:r>
          </w:p>
        </w:tc>
        <w:tc>
          <w:tcPr>
            <w:tcW w:w="1842" w:type="dxa"/>
            <w:tcBorders>
              <w:top w:val="nil"/>
              <w:left w:val="single" w:sz="4" w:space="0" w:color="000000"/>
              <w:bottom w:val="single" w:sz="4" w:space="0" w:color="000000"/>
              <w:right w:val="single" w:sz="4" w:space="0" w:color="000000"/>
            </w:tcBorders>
            <w:shd w:val="clear" w:color="auto" w:fill="auto"/>
            <w:vAlign w:val="center"/>
            <w:hideMark/>
          </w:tcPr>
          <w:p w:rsidR="006830B9" w:rsidRPr="006830B9" w:rsidRDefault="006830B9" w:rsidP="00D04D18">
            <w:pPr>
              <w:autoSpaceDE w:val="0"/>
              <w:ind w:left="34"/>
              <w:jc w:val="both"/>
            </w:pPr>
            <w:r w:rsidRPr="006830B9">
              <w:rPr>
                <w:szCs w:val="22"/>
              </w:rPr>
              <w:t>1 и более</w:t>
            </w:r>
          </w:p>
        </w:tc>
      </w:tr>
      <w:tr w:rsidR="006830B9" w:rsidTr="0031511C">
        <w:trPr>
          <w:trHeight w:val="164"/>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2</w:t>
            </w:r>
          </w:p>
        </w:tc>
        <w:tc>
          <w:tcPr>
            <w:tcW w:w="3686"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Pr>
              <w:autoSpaceDE w:val="0"/>
              <w:jc w:val="both"/>
            </w:pPr>
            <w:r w:rsidRPr="006830B9">
              <w:rPr>
                <w:szCs w:val="22"/>
              </w:rPr>
              <w:t xml:space="preserve">Среднегодовой объем </w:t>
            </w:r>
            <w:proofErr w:type="gramStart"/>
            <w:r w:rsidRPr="006830B9">
              <w:rPr>
                <w:szCs w:val="22"/>
              </w:rPr>
              <w:t>выполненных</w:t>
            </w:r>
            <w:proofErr w:type="gramEnd"/>
            <w:r w:rsidRPr="006830B9">
              <w:rPr>
                <w:szCs w:val="22"/>
              </w:rPr>
              <w:t xml:space="preserve"> СМР за последние 3 года. </w:t>
            </w:r>
          </w:p>
        </w:tc>
        <w:tc>
          <w:tcPr>
            <w:tcW w:w="2693" w:type="dxa"/>
            <w:tcBorders>
              <w:top w:val="single" w:sz="4" w:space="0" w:color="000000"/>
              <w:left w:val="single" w:sz="4" w:space="0" w:color="000000"/>
              <w:bottom w:val="single" w:sz="4" w:space="0" w:color="000000"/>
              <w:right w:val="nil"/>
            </w:tcBorders>
            <w:vAlign w:val="center"/>
            <w:hideMark/>
          </w:tcPr>
          <w:p w:rsidR="006830B9" w:rsidRPr="006830B9" w:rsidRDefault="006830B9" w:rsidP="006830B9">
            <w:pPr>
              <w:autoSpaceDE w:val="0"/>
              <w:ind w:left="34"/>
              <w:jc w:val="both"/>
              <w:rPr>
                <w:shd w:val="clear" w:color="auto" w:fill="FFFF00"/>
              </w:rPr>
            </w:pPr>
            <w:r w:rsidRPr="006830B9">
              <w:rPr>
                <w:szCs w:val="22"/>
              </w:rPr>
              <w:t>Справка об опыте работы за последние 3 года, за подписью руководителя организации (Форма 7)</w:t>
            </w:r>
          </w:p>
        </w:tc>
        <w:tc>
          <w:tcPr>
            <w:tcW w:w="1428"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Pr>
              <w:autoSpaceDE w:val="0"/>
              <w:ind w:left="34"/>
              <w:jc w:val="both"/>
            </w:pPr>
            <w:r w:rsidRPr="006830B9">
              <w:rPr>
                <w:szCs w:val="22"/>
              </w:rPr>
              <w:t>рубль</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6830B9" w:rsidRPr="006830B9" w:rsidRDefault="006830B9" w:rsidP="00D04D18">
            <w:pPr>
              <w:autoSpaceDE w:val="0"/>
              <w:ind w:left="34"/>
              <w:jc w:val="both"/>
            </w:pPr>
            <w:r w:rsidRPr="006830B9">
              <w:rPr>
                <w:szCs w:val="22"/>
              </w:rPr>
              <w:t xml:space="preserve">60 000 000 </w:t>
            </w:r>
          </w:p>
          <w:p w:rsidR="006830B9" w:rsidRPr="006830B9" w:rsidRDefault="006830B9" w:rsidP="00D04D18">
            <w:pPr>
              <w:autoSpaceDE w:val="0"/>
              <w:ind w:left="34"/>
              <w:jc w:val="both"/>
            </w:pPr>
            <w:r w:rsidRPr="006830B9">
              <w:rPr>
                <w:szCs w:val="22"/>
              </w:rPr>
              <w:t xml:space="preserve"> и более</w:t>
            </w:r>
          </w:p>
        </w:tc>
      </w:tr>
      <w:tr w:rsidR="006830B9" w:rsidTr="0031511C">
        <w:trPr>
          <w:trHeight w:val="164"/>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3</w:t>
            </w:r>
          </w:p>
        </w:tc>
        <w:tc>
          <w:tcPr>
            <w:tcW w:w="3686"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Pr>
              <w:autoSpaceDE w:val="0"/>
              <w:ind w:left="34"/>
              <w:jc w:val="both"/>
              <w:rPr>
                <w:color w:val="000000"/>
              </w:rPr>
            </w:pPr>
            <w:r w:rsidRPr="006830B9">
              <w:rPr>
                <w:szCs w:val="22"/>
              </w:rPr>
              <w:t>Действующий допуск СРО у подрядчика и привлекаемых им субподрядчиков с разрешением на производство соответствующих  предмету закупки работ.</w:t>
            </w:r>
          </w:p>
          <w:p w:rsidR="006830B9" w:rsidRPr="006830B9" w:rsidRDefault="006830B9" w:rsidP="00D04D18">
            <w:pPr>
              <w:autoSpaceDE w:val="0"/>
              <w:ind w:left="34"/>
              <w:jc w:val="both"/>
            </w:pPr>
            <w:r w:rsidRPr="006830B9">
              <w:rPr>
                <w:szCs w:val="22"/>
              </w:rPr>
              <w:t>и правом заключать договора, стоимость которых, по одному договору должна соответствовать стоимости договора.</w:t>
            </w:r>
          </w:p>
          <w:p w:rsidR="006830B9" w:rsidRPr="006830B9" w:rsidRDefault="006830B9" w:rsidP="00D04D18">
            <w:pPr>
              <w:autoSpaceDE w:val="0"/>
              <w:ind w:left="34"/>
              <w:jc w:val="both"/>
            </w:pPr>
            <w:r w:rsidRPr="006830B9">
              <w:rPr>
                <w:szCs w:val="22"/>
              </w:rPr>
              <w:t xml:space="preserve">(если стоимость закупки превышает сумму, указанную в СРО, допускается предоставление </w:t>
            </w:r>
            <w:proofErr w:type="gramStart"/>
            <w:r w:rsidRPr="006830B9">
              <w:rPr>
                <w:szCs w:val="22"/>
              </w:rPr>
              <w:t>гарантийного</w:t>
            </w:r>
            <w:proofErr w:type="gramEnd"/>
            <w:r w:rsidRPr="006830B9">
              <w:rPr>
                <w:szCs w:val="22"/>
              </w:rPr>
              <w:t xml:space="preserve"> письмо о переоформлении СРО).</w:t>
            </w:r>
          </w:p>
        </w:tc>
        <w:tc>
          <w:tcPr>
            <w:tcW w:w="2693"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Pr>
              <w:tabs>
                <w:tab w:val="left" w:pos="644"/>
              </w:tabs>
              <w:autoSpaceDE w:val="0"/>
              <w:jc w:val="both"/>
            </w:pPr>
            <w:r w:rsidRPr="006830B9">
              <w:rPr>
                <w:szCs w:val="22"/>
              </w:rPr>
              <w:t>Копия действующего свидетельства СРО (гарантийное письмо при необходимости)</w:t>
            </w:r>
          </w:p>
        </w:tc>
        <w:tc>
          <w:tcPr>
            <w:tcW w:w="1428"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Да/нет</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6830B9" w:rsidRPr="006830B9" w:rsidRDefault="006830B9" w:rsidP="00D04D18">
            <w:r w:rsidRPr="006830B9">
              <w:rPr>
                <w:szCs w:val="22"/>
              </w:rPr>
              <w:t>Да</w:t>
            </w:r>
          </w:p>
        </w:tc>
      </w:tr>
      <w:tr w:rsidR="006830B9" w:rsidTr="0031511C">
        <w:trPr>
          <w:trHeight w:val="2873"/>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4</w:t>
            </w:r>
          </w:p>
        </w:tc>
        <w:tc>
          <w:tcPr>
            <w:tcW w:w="3686" w:type="dxa"/>
            <w:tcBorders>
              <w:top w:val="single" w:sz="4" w:space="0" w:color="000000"/>
              <w:left w:val="single" w:sz="4" w:space="0" w:color="000000"/>
              <w:bottom w:val="single" w:sz="4" w:space="0" w:color="000000"/>
              <w:right w:val="nil"/>
            </w:tcBorders>
            <w:hideMark/>
          </w:tcPr>
          <w:p w:rsidR="006830B9" w:rsidRPr="006830B9" w:rsidRDefault="006830B9" w:rsidP="00D04D18">
            <w:pPr>
              <w:jc w:val="both"/>
              <w:rPr>
                <w:vertAlign w:val="subscript"/>
              </w:rPr>
            </w:pPr>
            <w:r w:rsidRPr="006830B9">
              <w:rPr>
                <w:szCs w:val="22"/>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proofErr w:type="gramStart"/>
            <w:r w:rsidRPr="006830B9">
              <w:rPr>
                <w:szCs w:val="22"/>
                <w:vertAlign w:val="subscript"/>
              </w:rPr>
              <w:t>1</w:t>
            </w:r>
            <w:proofErr w:type="gramEnd"/>
            <w:r w:rsidRPr="006830B9">
              <w:rPr>
                <w:szCs w:val="22"/>
              </w:rPr>
              <w:t>, Б</w:t>
            </w:r>
            <w:r w:rsidRPr="006830B9">
              <w:rPr>
                <w:szCs w:val="22"/>
                <w:vertAlign w:val="subscript"/>
              </w:rPr>
              <w:t>1</w:t>
            </w:r>
            <w:r>
              <w:rPr>
                <w:szCs w:val="22"/>
                <w:vertAlign w:val="subscript"/>
              </w:rPr>
              <w:t>.1</w:t>
            </w:r>
            <w:r w:rsidRPr="006830B9">
              <w:rPr>
                <w:szCs w:val="22"/>
              </w:rPr>
              <w:t>, Б</w:t>
            </w:r>
            <w:r w:rsidRPr="006830B9">
              <w:rPr>
                <w:szCs w:val="22"/>
                <w:vertAlign w:val="subscript"/>
              </w:rPr>
              <w:t>1.17</w:t>
            </w:r>
          </w:p>
        </w:tc>
        <w:tc>
          <w:tcPr>
            <w:tcW w:w="2693" w:type="dxa"/>
            <w:tcBorders>
              <w:top w:val="single" w:sz="4" w:space="0" w:color="000000"/>
              <w:left w:val="single" w:sz="4" w:space="0" w:color="000000"/>
              <w:bottom w:val="single" w:sz="4" w:space="0" w:color="000000"/>
              <w:right w:val="nil"/>
            </w:tcBorders>
            <w:hideMark/>
          </w:tcPr>
          <w:p w:rsidR="006830B9" w:rsidRPr="006830B9" w:rsidRDefault="006830B9" w:rsidP="00D04D18">
            <w:r w:rsidRPr="006830B9">
              <w:rPr>
                <w:szCs w:val="22"/>
              </w:rPr>
              <w:t>Копии свидетельств и протоколов комиссий об аттестации</w:t>
            </w:r>
          </w:p>
        </w:tc>
        <w:tc>
          <w:tcPr>
            <w:tcW w:w="1428" w:type="dxa"/>
            <w:tcBorders>
              <w:top w:val="single" w:sz="4" w:space="0" w:color="000000"/>
              <w:left w:val="single" w:sz="4" w:space="0" w:color="000000"/>
              <w:bottom w:val="single" w:sz="4" w:space="0" w:color="000000"/>
              <w:right w:val="nil"/>
            </w:tcBorders>
            <w:hideMark/>
          </w:tcPr>
          <w:p w:rsidR="006830B9" w:rsidRPr="006830B9" w:rsidRDefault="006830B9" w:rsidP="00D04D18">
            <w:r w:rsidRPr="006830B9">
              <w:rPr>
                <w:szCs w:val="22"/>
              </w:rPr>
              <w:t>Копии</w:t>
            </w:r>
          </w:p>
        </w:tc>
        <w:tc>
          <w:tcPr>
            <w:tcW w:w="1842" w:type="dxa"/>
            <w:tcBorders>
              <w:top w:val="single" w:sz="4" w:space="0" w:color="000000"/>
              <w:left w:val="single" w:sz="4" w:space="0" w:color="000000"/>
              <w:bottom w:val="single" w:sz="4" w:space="0" w:color="000000"/>
              <w:right w:val="single" w:sz="4" w:space="0" w:color="000000"/>
            </w:tcBorders>
            <w:hideMark/>
          </w:tcPr>
          <w:p w:rsidR="006830B9" w:rsidRPr="006830B9" w:rsidRDefault="006830B9" w:rsidP="00D04D18">
            <w:r w:rsidRPr="006830B9">
              <w:rPr>
                <w:szCs w:val="22"/>
              </w:rPr>
              <w:t xml:space="preserve">Наличие аттестации руководите-лей </w:t>
            </w:r>
            <w:proofErr w:type="gramStart"/>
            <w:r w:rsidRPr="006830B9">
              <w:rPr>
                <w:szCs w:val="22"/>
              </w:rPr>
              <w:t>основных</w:t>
            </w:r>
            <w:proofErr w:type="gramEnd"/>
            <w:r w:rsidRPr="006830B9">
              <w:rPr>
                <w:szCs w:val="22"/>
              </w:rPr>
              <w:t xml:space="preserve"> </w:t>
            </w:r>
            <w:proofErr w:type="spellStart"/>
            <w:r w:rsidRPr="006830B9">
              <w:rPr>
                <w:szCs w:val="22"/>
              </w:rPr>
              <w:t>производст</w:t>
            </w:r>
            <w:proofErr w:type="spellEnd"/>
            <w:r w:rsidRPr="006830B9">
              <w:rPr>
                <w:szCs w:val="22"/>
              </w:rPr>
              <w:t>-венных подразделе-</w:t>
            </w:r>
            <w:proofErr w:type="spellStart"/>
            <w:r w:rsidRPr="006830B9">
              <w:rPr>
                <w:szCs w:val="22"/>
              </w:rPr>
              <w:t>ний</w:t>
            </w:r>
            <w:proofErr w:type="spellEnd"/>
            <w:r w:rsidRPr="006830B9">
              <w:rPr>
                <w:szCs w:val="22"/>
              </w:rPr>
              <w:t xml:space="preserve"> контрагента, но не менее 2</w:t>
            </w:r>
          </w:p>
        </w:tc>
      </w:tr>
      <w:tr w:rsidR="006830B9" w:rsidRPr="003C4ED2" w:rsidTr="0031511C">
        <w:trPr>
          <w:trHeight w:val="1613"/>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5</w:t>
            </w:r>
          </w:p>
        </w:tc>
        <w:tc>
          <w:tcPr>
            <w:tcW w:w="3686"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Pr>
              <w:autoSpaceDE w:val="0"/>
              <w:jc w:val="both"/>
              <w:rPr>
                <w:color w:val="FF0000"/>
              </w:rPr>
            </w:pPr>
            <w:r w:rsidRPr="006830B9">
              <w:rPr>
                <w:szCs w:val="22"/>
              </w:rPr>
              <w:t>Наличие персонала с опытом выполнения  работ по демонтажу  и засыпке железобетонных  сооружений (железобетонные резервуары или аналогичные конструкции), эксплуатируемых  на опасных производственных объектах:</w:t>
            </w:r>
          </w:p>
        </w:tc>
        <w:tc>
          <w:tcPr>
            <w:tcW w:w="2693" w:type="dxa"/>
            <w:tcBorders>
              <w:top w:val="single" w:sz="4" w:space="0" w:color="000000"/>
              <w:left w:val="single" w:sz="4" w:space="0" w:color="000000"/>
              <w:bottom w:val="single" w:sz="4" w:space="0" w:color="000000"/>
              <w:right w:val="nil"/>
            </w:tcBorders>
            <w:vAlign w:val="center"/>
          </w:tcPr>
          <w:p w:rsidR="006830B9" w:rsidRPr="006830B9" w:rsidRDefault="006830B9" w:rsidP="00D04D18">
            <w:pPr>
              <w:autoSpaceDE w:val="0"/>
              <w:ind w:left="34"/>
              <w:jc w:val="both"/>
            </w:pPr>
          </w:p>
        </w:tc>
        <w:tc>
          <w:tcPr>
            <w:tcW w:w="1428" w:type="dxa"/>
            <w:tcBorders>
              <w:top w:val="single" w:sz="4" w:space="0" w:color="000000"/>
              <w:left w:val="single" w:sz="4" w:space="0" w:color="000000"/>
              <w:bottom w:val="single" w:sz="4" w:space="0" w:color="000000"/>
              <w:right w:val="nil"/>
            </w:tcBorders>
            <w:shd w:val="clear" w:color="auto" w:fill="FFFFFF"/>
            <w:vAlign w:val="center"/>
          </w:tcPr>
          <w:p w:rsidR="006830B9" w:rsidRPr="006830B9" w:rsidRDefault="006830B9" w:rsidP="00D04D18"/>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830B9" w:rsidRPr="006830B9" w:rsidRDefault="006830B9" w:rsidP="00D04D18"/>
        </w:tc>
      </w:tr>
      <w:tr w:rsidR="006830B9" w:rsidTr="0031511C">
        <w:trPr>
          <w:trHeight w:val="1613"/>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5.1</w:t>
            </w:r>
          </w:p>
        </w:tc>
        <w:tc>
          <w:tcPr>
            <w:tcW w:w="3686"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Pr>
              <w:autoSpaceDE w:val="0"/>
              <w:jc w:val="both"/>
            </w:pPr>
            <w:r w:rsidRPr="006830B9">
              <w:rPr>
                <w:szCs w:val="22"/>
              </w:rPr>
              <w:t>- наличие персонала с опытом выполнения  работ по демонтажу  и засыпке железобетонных  сооружений (железобетонные резервуары или аналогичные конструкции), эксплуатируемых  на опасных производственных объектах, прошедшего обучение безопасным методам и приемам выполнения работ на высоте - 1, 2, 3 групп по безопасности,</w:t>
            </w:r>
          </w:p>
          <w:p w:rsidR="006830B9" w:rsidRPr="006830B9" w:rsidRDefault="006830B9" w:rsidP="00D04D18">
            <w:pPr>
              <w:autoSpaceDE w:val="0"/>
              <w:jc w:val="both"/>
            </w:pPr>
            <w:r w:rsidRPr="006830B9">
              <w:rPr>
                <w:szCs w:val="22"/>
              </w:rPr>
              <w:t xml:space="preserve"> с навыками применения инструментов и оснастки отечественного и импортного производства (бензомоторного, компрессорного оборудования; ручных, </w:t>
            </w:r>
            <w:proofErr w:type="spellStart"/>
            <w:r w:rsidRPr="006830B9">
              <w:rPr>
                <w:szCs w:val="22"/>
              </w:rPr>
              <w:t>пневм</w:t>
            </w:r>
            <w:proofErr w:type="gramStart"/>
            <w:r w:rsidRPr="006830B9">
              <w:rPr>
                <w:szCs w:val="22"/>
              </w:rPr>
              <w:t>о</w:t>
            </w:r>
            <w:proofErr w:type="spellEnd"/>
            <w:r w:rsidRPr="006830B9">
              <w:rPr>
                <w:szCs w:val="22"/>
              </w:rPr>
              <w:t>-</w:t>
            </w:r>
            <w:proofErr w:type="gramEnd"/>
            <w:r w:rsidRPr="006830B9">
              <w:rPr>
                <w:szCs w:val="22"/>
              </w:rPr>
              <w:t>, гидравлических, электрических, контрольно-измерительных инструментов, средств малой механизации),</w:t>
            </w:r>
          </w:p>
        </w:tc>
        <w:tc>
          <w:tcPr>
            <w:tcW w:w="2693" w:type="dxa"/>
            <w:vMerge w:val="restart"/>
            <w:tcBorders>
              <w:top w:val="single" w:sz="4" w:space="0" w:color="000000"/>
              <w:left w:val="single" w:sz="4" w:space="0" w:color="000000"/>
              <w:right w:val="nil"/>
            </w:tcBorders>
            <w:vAlign w:val="center"/>
            <w:hideMark/>
          </w:tcPr>
          <w:p w:rsidR="006830B9" w:rsidRPr="006830B9" w:rsidRDefault="006830B9" w:rsidP="00D04D18">
            <w:pPr>
              <w:jc w:val="both"/>
              <w:rPr>
                <w:strike/>
                <w:highlight w:val="red"/>
              </w:rPr>
            </w:pPr>
            <w:r w:rsidRPr="006830B9">
              <w:rPr>
                <w:szCs w:val="22"/>
              </w:rPr>
              <w:t>Копии отчетов о прохождении работниками обучения. Справка о кадровых ресурсах для выполнения работ по предмету закупки, за подписью руководителя организации (Форма 8).</w:t>
            </w: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6830B9" w:rsidRPr="006830B9" w:rsidRDefault="006830B9" w:rsidP="00D04D18">
            <w:pPr>
              <w:rPr>
                <w:shd w:val="clear" w:color="auto" w:fill="FFFF00"/>
              </w:rPr>
            </w:pPr>
            <w:r w:rsidRPr="006830B9">
              <w:rPr>
                <w:szCs w:val="22"/>
              </w:rPr>
              <w:t>Чел.</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830B9" w:rsidRPr="006830B9" w:rsidRDefault="006830B9" w:rsidP="00D04D18">
            <w:pPr>
              <w:jc w:val="both"/>
            </w:pPr>
            <w:r w:rsidRPr="006830B9">
              <w:rPr>
                <w:szCs w:val="22"/>
              </w:rPr>
              <w:t>10 и более</w:t>
            </w:r>
          </w:p>
        </w:tc>
      </w:tr>
      <w:tr w:rsidR="006830B9" w:rsidTr="0031511C">
        <w:trPr>
          <w:trHeight w:val="1331"/>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5.2</w:t>
            </w:r>
          </w:p>
        </w:tc>
        <w:tc>
          <w:tcPr>
            <w:tcW w:w="3686"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Pr>
              <w:autoSpaceDE w:val="0"/>
              <w:jc w:val="both"/>
            </w:pPr>
            <w:r w:rsidRPr="006830B9">
              <w:rPr>
                <w:szCs w:val="22"/>
              </w:rPr>
              <w:t xml:space="preserve">- наличие персонала с опытом выполнения работ по разработке, планированию и уплотнению грунтов, сыпучих материалов механизированным способом </w:t>
            </w:r>
          </w:p>
        </w:tc>
        <w:tc>
          <w:tcPr>
            <w:tcW w:w="2693" w:type="dxa"/>
            <w:vMerge/>
            <w:tcBorders>
              <w:left w:val="single" w:sz="4" w:space="0" w:color="000000"/>
              <w:right w:val="nil"/>
            </w:tcBorders>
            <w:vAlign w:val="center"/>
            <w:hideMark/>
          </w:tcPr>
          <w:p w:rsidR="006830B9" w:rsidRPr="006830B9" w:rsidRDefault="006830B9" w:rsidP="00D04D18">
            <w:pPr>
              <w:rPr>
                <w:strike/>
                <w:highlight w:val="red"/>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6830B9" w:rsidRPr="006830B9" w:rsidRDefault="006830B9" w:rsidP="00D04D18">
            <w:pPr>
              <w:rPr>
                <w:shd w:val="clear" w:color="auto" w:fill="FFFF00"/>
              </w:rPr>
            </w:pPr>
            <w:r w:rsidRPr="006830B9">
              <w:rPr>
                <w:szCs w:val="22"/>
              </w:rPr>
              <w:t>Чел.</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830B9" w:rsidRPr="006830B9" w:rsidRDefault="006830B9" w:rsidP="00D04D18">
            <w:pPr>
              <w:jc w:val="both"/>
            </w:pPr>
            <w:r w:rsidRPr="006830B9">
              <w:rPr>
                <w:szCs w:val="22"/>
              </w:rPr>
              <w:t>3 и более</w:t>
            </w:r>
          </w:p>
        </w:tc>
      </w:tr>
      <w:tr w:rsidR="006830B9" w:rsidRPr="006F0AA9" w:rsidTr="0031511C">
        <w:trPr>
          <w:trHeight w:val="572"/>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5.3</w:t>
            </w:r>
          </w:p>
        </w:tc>
        <w:tc>
          <w:tcPr>
            <w:tcW w:w="3686"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Pr>
              <w:autoSpaceDE w:val="0"/>
              <w:jc w:val="both"/>
              <w:rPr>
                <w:rFonts w:ascii="Calibri" w:hAnsi="Calibri"/>
              </w:rPr>
            </w:pPr>
            <w:r w:rsidRPr="006830B9">
              <w:rPr>
                <w:szCs w:val="22"/>
              </w:rPr>
              <w:t>- наличие обученных газ</w:t>
            </w:r>
            <w:proofErr w:type="gramStart"/>
            <w:r w:rsidRPr="006830B9">
              <w:rPr>
                <w:szCs w:val="22"/>
              </w:rPr>
              <w:t>о-</w:t>
            </w:r>
            <w:proofErr w:type="gramEnd"/>
            <w:r w:rsidRPr="006830B9">
              <w:rPr>
                <w:szCs w:val="22"/>
              </w:rPr>
              <w:t xml:space="preserve"> резчиков, сварщиков</w:t>
            </w:r>
          </w:p>
        </w:tc>
        <w:tc>
          <w:tcPr>
            <w:tcW w:w="2693" w:type="dxa"/>
            <w:vMerge/>
            <w:tcBorders>
              <w:left w:val="single" w:sz="4" w:space="0" w:color="000000"/>
              <w:right w:val="nil"/>
            </w:tcBorders>
            <w:vAlign w:val="center"/>
            <w:hideMark/>
          </w:tcPr>
          <w:p w:rsidR="006830B9" w:rsidRPr="006830B9" w:rsidRDefault="006830B9" w:rsidP="00D04D18">
            <w:pPr>
              <w:autoSpaceDE w:val="0"/>
              <w:ind w:left="34"/>
              <w:jc w:val="both"/>
              <w:rPr>
                <w:color w:val="FF0000"/>
                <w:shd w:val="clear" w:color="auto" w:fill="FFFF0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6830B9" w:rsidRPr="006830B9" w:rsidRDefault="006830B9" w:rsidP="00D04D18">
            <w:pPr>
              <w:rPr>
                <w:shd w:val="clear" w:color="auto" w:fill="FFFF00"/>
              </w:rPr>
            </w:pPr>
            <w:r w:rsidRPr="006830B9">
              <w:rPr>
                <w:szCs w:val="22"/>
              </w:rPr>
              <w:t>чел</w:t>
            </w:r>
            <w:r w:rsidRPr="006830B9">
              <w:rPr>
                <w:rFonts w:ascii="Arial monospaced for SAP" w:hAnsi="Arial monospaced for SAP"/>
                <w:szCs w:val="22"/>
              </w:rPr>
              <w:t>.</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830B9" w:rsidRPr="006830B9" w:rsidRDefault="006830B9" w:rsidP="00D04D18">
            <w:pPr>
              <w:jc w:val="both"/>
              <w:rPr>
                <w:highlight w:val="green"/>
              </w:rPr>
            </w:pPr>
            <w:r w:rsidRPr="006830B9">
              <w:rPr>
                <w:szCs w:val="22"/>
              </w:rPr>
              <w:t>3 и более</w:t>
            </w:r>
          </w:p>
        </w:tc>
      </w:tr>
      <w:tr w:rsidR="006830B9" w:rsidTr="0031511C">
        <w:trPr>
          <w:trHeight w:val="1097"/>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5.4</w:t>
            </w:r>
          </w:p>
        </w:tc>
        <w:tc>
          <w:tcPr>
            <w:tcW w:w="3686"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Pr>
              <w:autoSpaceDE w:val="0"/>
              <w:jc w:val="both"/>
            </w:pPr>
            <w:r w:rsidRPr="006830B9">
              <w:rPr>
                <w:szCs w:val="22"/>
              </w:rPr>
              <w:t>- наличие персонала обученного для выполнения работ с ГПМ, имеющих удостоверения стропальщика</w:t>
            </w:r>
          </w:p>
        </w:tc>
        <w:tc>
          <w:tcPr>
            <w:tcW w:w="2693" w:type="dxa"/>
            <w:vMerge/>
            <w:tcBorders>
              <w:left w:val="single" w:sz="4" w:space="0" w:color="000000"/>
              <w:bottom w:val="single" w:sz="4" w:space="0" w:color="000000"/>
              <w:right w:val="nil"/>
            </w:tcBorders>
            <w:vAlign w:val="center"/>
            <w:hideMark/>
          </w:tcPr>
          <w:p w:rsidR="006830B9" w:rsidRPr="006830B9" w:rsidRDefault="006830B9" w:rsidP="00D04D18">
            <w:pPr>
              <w:autoSpaceDE w:val="0"/>
              <w:ind w:left="34"/>
              <w:jc w:val="both"/>
              <w:rPr>
                <w:color w:val="FF0000"/>
                <w:shd w:val="clear" w:color="auto" w:fill="FFFF00"/>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6830B9" w:rsidRPr="006830B9" w:rsidRDefault="006830B9" w:rsidP="00D04D18">
            <w:pPr>
              <w:rPr>
                <w:shd w:val="clear" w:color="auto" w:fill="FFFF00"/>
              </w:rPr>
            </w:pPr>
            <w:r w:rsidRPr="006830B9">
              <w:rPr>
                <w:szCs w:val="22"/>
              </w:rPr>
              <w:t>чел</w:t>
            </w:r>
            <w:r w:rsidRPr="006830B9">
              <w:rPr>
                <w:rFonts w:ascii="Arial monospaced for SAP" w:hAnsi="Arial monospaced for SAP"/>
                <w:szCs w:val="22"/>
              </w:rPr>
              <w:t>.</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830B9" w:rsidRPr="006830B9" w:rsidRDefault="006830B9" w:rsidP="00D04D18">
            <w:pPr>
              <w:jc w:val="both"/>
            </w:pPr>
            <w:r w:rsidRPr="006830B9">
              <w:rPr>
                <w:szCs w:val="22"/>
              </w:rPr>
              <w:t>3 и более</w:t>
            </w:r>
          </w:p>
        </w:tc>
      </w:tr>
      <w:tr w:rsidR="00E64F39" w:rsidTr="00D04D18">
        <w:trPr>
          <w:trHeight w:val="560"/>
        </w:trPr>
        <w:tc>
          <w:tcPr>
            <w:tcW w:w="582"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r w:rsidRPr="006830B9">
              <w:rPr>
                <w:szCs w:val="22"/>
              </w:rPr>
              <w:t>6</w:t>
            </w:r>
          </w:p>
        </w:tc>
        <w:tc>
          <w:tcPr>
            <w:tcW w:w="3686"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pPr>
              <w:autoSpaceDE w:val="0"/>
              <w:jc w:val="both"/>
            </w:pPr>
            <w:r w:rsidRPr="006830B9">
              <w:rPr>
                <w:szCs w:val="22"/>
              </w:rPr>
              <w:t>Наличие в собственности или аренда достаточного количества:</w:t>
            </w:r>
          </w:p>
        </w:tc>
        <w:tc>
          <w:tcPr>
            <w:tcW w:w="2693" w:type="dxa"/>
            <w:vMerge w:val="restart"/>
            <w:tcBorders>
              <w:top w:val="single" w:sz="4" w:space="0" w:color="000000"/>
              <w:left w:val="single" w:sz="4" w:space="0" w:color="000000"/>
              <w:right w:val="nil"/>
            </w:tcBorders>
            <w:vAlign w:val="center"/>
          </w:tcPr>
          <w:p w:rsidR="00E64F39" w:rsidRPr="006830B9" w:rsidRDefault="00E64F39" w:rsidP="00D04D18">
            <w:pPr>
              <w:autoSpaceDE w:val="0"/>
              <w:ind w:left="34"/>
            </w:pPr>
            <w:r w:rsidRPr="006830B9">
              <w:rPr>
                <w:szCs w:val="22"/>
              </w:rPr>
              <w:t>Справка о наличии производственных мощностей (Форма 9).</w:t>
            </w:r>
          </w:p>
          <w:p w:rsidR="00E64F39" w:rsidRPr="006830B9" w:rsidRDefault="00E64F39" w:rsidP="00D04D18"/>
        </w:tc>
        <w:tc>
          <w:tcPr>
            <w:tcW w:w="1428" w:type="dxa"/>
            <w:tcBorders>
              <w:top w:val="single" w:sz="4" w:space="0" w:color="000000"/>
              <w:left w:val="single" w:sz="4" w:space="0" w:color="000000"/>
              <w:bottom w:val="single" w:sz="4" w:space="0" w:color="000000"/>
              <w:right w:val="nil"/>
            </w:tcBorders>
            <w:shd w:val="clear" w:color="auto" w:fill="FFFFFF"/>
            <w:vAlign w:val="center"/>
          </w:tcPr>
          <w:p w:rsidR="00E64F39" w:rsidRPr="006830B9" w:rsidRDefault="00E64F39" w:rsidP="00D04D18"/>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4F39" w:rsidRPr="006830B9" w:rsidRDefault="00E64F39" w:rsidP="00D04D18"/>
        </w:tc>
      </w:tr>
      <w:tr w:rsidR="00E64F39" w:rsidTr="00D04D18">
        <w:trPr>
          <w:trHeight w:val="196"/>
        </w:trPr>
        <w:tc>
          <w:tcPr>
            <w:tcW w:w="582"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r w:rsidRPr="006830B9">
              <w:rPr>
                <w:szCs w:val="22"/>
              </w:rPr>
              <w:t>6.1</w:t>
            </w:r>
          </w:p>
        </w:tc>
        <w:tc>
          <w:tcPr>
            <w:tcW w:w="3686"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pPr>
              <w:autoSpaceDE w:val="0"/>
              <w:jc w:val="both"/>
            </w:pPr>
            <w:r w:rsidRPr="006830B9">
              <w:rPr>
                <w:szCs w:val="22"/>
              </w:rPr>
              <w:t>-исправного вибрационного оборудования уплотнения и выравнивая сыпучих материалов</w:t>
            </w:r>
          </w:p>
        </w:tc>
        <w:tc>
          <w:tcPr>
            <w:tcW w:w="2693" w:type="dxa"/>
            <w:vMerge/>
            <w:tcBorders>
              <w:left w:val="single" w:sz="4" w:space="0" w:color="000000"/>
              <w:right w:val="nil"/>
            </w:tcBorders>
            <w:vAlign w:val="center"/>
          </w:tcPr>
          <w:p w:rsidR="00E64F39" w:rsidRPr="006830B9" w:rsidRDefault="00E64F39" w:rsidP="00D04D18"/>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E64F39" w:rsidRPr="006830B9" w:rsidRDefault="00E64F39" w:rsidP="00D04D18">
            <w:r w:rsidRPr="006830B9">
              <w:rPr>
                <w:szCs w:val="22"/>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64F39" w:rsidRPr="006830B9" w:rsidRDefault="00E64F39" w:rsidP="00D04D18">
            <w:r w:rsidRPr="006830B9">
              <w:rPr>
                <w:szCs w:val="22"/>
              </w:rPr>
              <w:t>5 и более</w:t>
            </w:r>
          </w:p>
        </w:tc>
      </w:tr>
      <w:tr w:rsidR="00E64F39" w:rsidRPr="00D57652" w:rsidTr="0031511C">
        <w:trPr>
          <w:trHeight w:val="196"/>
        </w:trPr>
        <w:tc>
          <w:tcPr>
            <w:tcW w:w="582"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r w:rsidRPr="006830B9">
              <w:rPr>
                <w:szCs w:val="22"/>
              </w:rPr>
              <w:t>6.2</w:t>
            </w:r>
          </w:p>
        </w:tc>
        <w:tc>
          <w:tcPr>
            <w:tcW w:w="3686"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pPr>
              <w:autoSpaceDE w:val="0"/>
              <w:jc w:val="both"/>
            </w:pPr>
            <w:r w:rsidRPr="006830B9">
              <w:rPr>
                <w:szCs w:val="22"/>
              </w:rPr>
              <w:t>- исправных комплектов отбойных молотков</w:t>
            </w:r>
          </w:p>
        </w:tc>
        <w:tc>
          <w:tcPr>
            <w:tcW w:w="2693" w:type="dxa"/>
            <w:vMerge/>
            <w:tcBorders>
              <w:left w:val="single" w:sz="4" w:space="0" w:color="000000"/>
              <w:right w:val="nil"/>
            </w:tcBorders>
            <w:vAlign w:val="center"/>
          </w:tcPr>
          <w:p w:rsidR="00E64F39" w:rsidRPr="006830B9" w:rsidRDefault="00E64F39" w:rsidP="00D04D18">
            <w:pPr>
              <w:autoSpaceDE w:val="0"/>
              <w:ind w:left="34"/>
              <w:rPr>
                <w:strike/>
                <w:highlight w:val="green"/>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E64F39" w:rsidRPr="006830B9" w:rsidRDefault="00E64F39" w:rsidP="00D04D18">
            <w:r w:rsidRPr="006830B9">
              <w:rPr>
                <w:szCs w:val="22"/>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64F39" w:rsidRPr="006830B9" w:rsidRDefault="00E64F39" w:rsidP="00D04D18">
            <w:r w:rsidRPr="006830B9">
              <w:rPr>
                <w:szCs w:val="22"/>
              </w:rPr>
              <w:t>7 и более</w:t>
            </w:r>
          </w:p>
        </w:tc>
      </w:tr>
      <w:tr w:rsidR="00E64F39" w:rsidTr="0031511C">
        <w:trPr>
          <w:trHeight w:val="196"/>
        </w:trPr>
        <w:tc>
          <w:tcPr>
            <w:tcW w:w="582"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r w:rsidRPr="006830B9">
              <w:rPr>
                <w:szCs w:val="22"/>
              </w:rPr>
              <w:t>6.2</w:t>
            </w:r>
          </w:p>
        </w:tc>
        <w:tc>
          <w:tcPr>
            <w:tcW w:w="3686"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pPr>
              <w:autoSpaceDE w:val="0"/>
              <w:jc w:val="both"/>
            </w:pPr>
            <w:r w:rsidRPr="006830B9">
              <w:rPr>
                <w:szCs w:val="22"/>
              </w:rPr>
              <w:t xml:space="preserve">- исправных комплектов газового оборудования для резки металлоконструкций </w:t>
            </w:r>
          </w:p>
        </w:tc>
        <w:tc>
          <w:tcPr>
            <w:tcW w:w="2693" w:type="dxa"/>
            <w:vMerge/>
            <w:tcBorders>
              <w:left w:val="single" w:sz="4" w:space="0" w:color="000000"/>
              <w:right w:val="nil"/>
            </w:tcBorders>
            <w:vAlign w:val="center"/>
            <w:hideMark/>
          </w:tcPr>
          <w:p w:rsidR="00E64F39" w:rsidRPr="006830B9" w:rsidRDefault="00E64F39" w:rsidP="00D04D18"/>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E64F39" w:rsidRPr="006830B9" w:rsidRDefault="00E64F39" w:rsidP="00D04D18">
            <w:r w:rsidRPr="006830B9">
              <w:rPr>
                <w:szCs w:val="22"/>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64F39" w:rsidRPr="006830B9" w:rsidRDefault="00E64F39" w:rsidP="00D04D18">
            <w:r w:rsidRPr="006830B9">
              <w:rPr>
                <w:szCs w:val="22"/>
              </w:rPr>
              <w:t>5 и более</w:t>
            </w:r>
          </w:p>
        </w:tc>
      </w:tr>
      <w:tr w:rsidR="00E64F39" w:rsidTr="0031511C">
        <w:trPr>
          <w:trHeight w:val="858"/>
        </w:trPr>
        <w:tc>
          <w:tcPr>
            <w:tcW w:w="582"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r w:rsidRPr="006830B9">
              <w:rPr>
                <w:szCs w:val="22"/>
              </w:rPr>
              <w:t>6.3</w:t>
            </w:r>
          </w:p>
        </w:tc>
        <w:tc>
          <w:tcPr>
            <w:tcW w:w="3686"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pPr>
              <w:jc w:val="both"/>
            </w:pPr>
            <w:r w:rsidRPr="006830B9">
              <w:rPr>
                <w:szCs w:val="22"/>
              </w:rPr>
              <w:t>- наличие или аренда спец</w:t>
            </w:r>
            <w:proofErr w:type="gramStart"/>
            <w:r w:rsidRPr="006830B9">
              <w:rPr>
                <w:szCs w:val="22"/>
              </w:rPr>
              <w:t>.т</w:t>
            </w:r>
            <w:proofErr w:type="gramEnd"/>
            <w:r w:rsidRPr="006830B9">
              <w:rPr>
                <w:szCs w:val="22"/>
              </w:rPr>
              <w:t>ехники для проведения инженерно-геологических испытаний</w:t>
            </w:r>
          </w:p>
        </w:tc>
        <w:tc>
          <w:tcPr>
            <w:tcW w:w="2693" w:type="dxa"/>
            <w:vMerge/>
            <w:tcBorders>
              <w:left w:val="single" w:sz="4" w:space="0" w:color="000000"/>
              <w:right w:val="nil"/>
            </w:tcBorders>
            <w:vAlign w:val="center"/>
            <w:hideMark/>
          </w:tcPr>
          <w:p w:rsidR="00E64F39" w:rsidRPr="006830B9" w:rsidRDefault="00E64F39" w:rsidP="00D04D18"/>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E64F39" w:rsidRPr="006830B9" w:rsidRDefault="00E64F39" w:rsidP="00D04D18">
            <w:pPr>
              <w:snapToGrid w:val="0"/>
            </w:pPr>
            <w:r w:rsidRPr="006830B9">
              <w:rPr>
                <w:szCs w:val="22"/>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64F39" w:rsidRPr="006830B9" w:rsidRDefault="00E64F39" w:rsidP="00D04D18">
            <w:pPr>
              <w:snapToGrid w:val="0"/>
            </w:pPr>
            <w:r w:rsidRPr="006830B9">
              <w:rPr>
                <w:szCs w:val="22"/>
              </w:rPr>
              <w:t>1 и более</w:t>
            </w:r>
          </w:p>
        </w:tc>
      </w:tr>
      <w:tr w:rsidR="00E64F39" w:rsidTr="0031511C">
        <w:trPr>
          <w:trHeight w:val="858"/>
        </w:trPr>
        <w:tc>
          <w:tcPr>
            <w:tcW w:w="582"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r w:rsidRPr="006830B9">
              <w:rPr>
                <w:szCs w:val="22"/>
              </w:rPr>
              <w:t>6.4</w:t>
            </w:r>
          </w:p>
        </w:tc>
        <w:tc>
          <w:tcPr>
            <w:tcW w:w="3686" w:type="dxa"/>
            <w:tcBorders>
              <w:top w:val="single" w:sz="4" w:space="0" w:color="000000"/>
              <w:left w:val="single" w:sz="4" w:space="0" w:color="000000"/>
              <w:bottom w:val="single" w:sz="4" w:space="0" w:color="000000"/>
              <w:right w:val="nil"/>
            </w:tcBorders>
            <w:vAlign w:val="center"/>
            <w:hideMark/>
          </w:tcPr>
          <w:p w:rsidR="00E64F39" w:rsidRPr="006830B9" w:rsidRDefault="00E64F39" w:rsidP="00D04D18">
            <w:pPr>
              <w:jc w:val="both"/>
            </w:pPr>
            <w:r w:rsidRPr="006830B9">
              <w:rPr>
                <w:szCs w:val="22"/>
              </w:rPr>
              <w:t>- наличие геодезического инструмента для привязки на местности</w:t>
            </w:r>
          </w:p>
        </w:tc>
        <w:tc>
          <w:tcPr>
            <w:tcW w:w="2693" w:type="dxa"/>
            <w:vMerge/>
            <w:tcBorders>
              <w:left w:val="single" w:sz="4" w:space="0" w:color="000000"/>
              <w:bottom w:val="single" w:sz="4" w:space="0" w:color="000000"/>
              <w:right w:val="nil"/>
            </w:tcBorders>
            <w:vAlign w:val="center"/>
            <w:hideMark/>
          </w:tcPr>
          <w:p w:rsidR="00E64F39" w:rsidRPr="006830B9" w:rsidRDefault="00E64F39" w:rsidP="00D04D18"/>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E64F39" w:rsidRPr="006830B9" w:rsidRDefault="00E64F39" w:rsidP="00D04D18">
            <w:pPr>
              <w:snapToGrid w:val="0"/>
            </w:pPr>
            <w:r w:rsidRPr="006830B9">
              <w:rPr>
                <w:szCs w:val="22"/>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64F39" w:rsidRPr="006830B9" w:rsidRDefault="00E64F39" w:rsidP="00D04D18">
            <w:pPr>
              <w:snapToGrid w:val="0"/>
            </w:pPr>
            <w:r w:rsidRPr="006830B9">
              <w:rPr>
                <w:szCs w:val="22"/>
              </w:rPr>
              <w:t>2 и более</w:t>
            </w:r>
          </w:p>
        </w:tc>
      </w:tr>
      <w:tr w:rsidR="006830B9" w:rsidTr="0031511C">
        <w:trPr>
          <w:trHeight w:val="858"/>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6.5</w:t>
            </w:r>
          </w:p>
        </w:tc>
        <w:tc>
          <w:tcPr>
            <w:tcW w:w="3686"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Pr>
              <w:jc w:val="both"/>
            </w:pPr>
            <w:r w:rsidRPr="006830B9">
              <w:rPr>
                <w:szCs w:val="22"/>
              </w:rPr>
              <w:t xml:space="preserve">- наличие оборудования для перемешивания и перемещения бетонных смесей </w:t>
            </w:r>
          </w:p>
        </w:tc>
        <w:tc>
          <w:tcPr>
            <w:tcW w:w="2693"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6830B9" w:rsidRPr="006830B9" w:rsidRDefault="006830B9" w:rsidP="00D04D18">
            <w:pPr>
              <w:snapToGrid w:val="0"/>
            </w:pPr>
            <w:r w:rsidRPr="006830B9">
              <w:rPr>
                <w:szCs w:val="22"/>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830B9" w:rsidRPr="006830B9" w:rsidRDefault="006830B9" w:rsidP="00D04D18">
            <w:pPr>
              <w:snapToGrid w:val="0"/>
            </w:pPr>
            <w:r w:rsidRPr="006830B9">
              <w:rPr>
                <w:szCs w:val="22"/>
              </w:rPr>
              <w:t xml:space="preserve">  4 и более</w:t>
            </w:r>
          </w:p>
        </w:tc>
      </w:tr>
      <w:tr w:rsidR="0088177F" w:rsidTr="00D04D18">
        <w:trPr>
          <w:trHeight w:val="1220"/>
        </w:trPr>
        <w:tc>
          <w:tcPr>
            <w:tcW w:w="582"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7</w:t>
            </w:r>
          </w:p>
        </w:tc>
        <w:tc>
          <w:tcPr>
            <w:tcW w:w="3686"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pPr>
              <w:jc w:val="both"/>
            </w:pPr>
            <w:r w:rsidRPr="006830B9">
              <w:rPr>
                <w:szCs w:val="22"/>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vMerge w:val="restart"/>
            <w:tcBorders>
              <w:top w:val="single" w:sz="4" w:space="0" w:color="000000"/>
              <w:left w:val="single" w:sz="4" w:space="0" w:color="000000"/>
              <w:right w:val="nil"/>
            </w:tcBorders>
            <w:vAlign w:val="center"/>
          </w:tcPr>
          <w:p w:rsidR="0088177F" w:rsidRPr="006830B9" w:rsidRDefault="0088177F" w:rsidP="00D04D18">
            <w:pPr>
              <w:autoSpaceDE w:val="0"/>
              <w:ind w:left="34"/>
              <w:jc w:val="both"/>
            </w:pPr>
            <w:r w:rsidRPr="006830B9">
              <w:rPr>
                <w:szCs w:val="22"/>
              </w:rPr>
              <w:t>Справка о наличии производственных мощностей (Форма 8).</w:t>
            </w:r>
          </w:p>
          <w:p w:rsidR="0088177F" w:rsidRPr="006830B9" w:rsidRDefault="0088177F" w:rsidP="00D04D18"/>
          <w:p w:rsidR="0088177F" w:rsidRPr="006830B9" w:rsidRDefault="0088177F" w:rsidP="00D04D18"/>
        </w:tc>
        <w:tc>
          <w:tcPr>
            <w:tcW w:w="1428" w:type="dxa"/>
            <w:tcBorders>
              <w:top w:val="single" w:sz="4" w:space="0" w:color="000000"/>
              <w:left w:val="single" w:sz="4" w:space="0" w:color="000000"/>
              <w:bottom w:val="single" w:sz="4" w:space="0" w:color="000000"/>
              <w:right w:val="nil"/>
            </w:tcBorders>
            <w:shd w:val="clear" w:color="auto" w:fill="FFFFFF"/>
            <w:vAlign w:val="center"/>
          </w:tcPr>
          <w:p w:rsidR="0088177F" w:rsidRPr="006830B9" w:rsidRDefault="0088177F" w:rsidP="00D04D18">
            <w:pPr>
              <w:snapToGrid w:val="0"/>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177F" w:rsidRPr="006830B9" w:rsidRDefault="0088177F" w:rsidP="00D04D18">
            <w:pPr>
              <w:snapToGrid w:val="0"/>
            </w:pPr>
          </w:p>
        </w:tc>
      </w:tr>
      <w:tr w:rsidR="0088177F" w:rsidTr="00D04D18">
        <w:trPr>
          <w:trHeight w:val="196"/>
        </w:trPr>
        <w:tc>
          <w:tcPr>
            <w:tcW w:w="582"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7.1</w:t>
            </w:r>
          </w:p>
        </w:tc>
        <w:tc>
          <w:tcPr>
            <w:tcW w:w="3686"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pPr>
              <w:jc w:val="both"/>
            </w:pPr>
            <w:r w:rsidRPr="006830B9">
              <w:rPr>
                <w:szCs w:val="22"/>
              </w:rPr>
              <w:t xml:space="preserve">- наличие </w:t>
            </w:r>
            <w:proofErr w:type="spellStart"/>
            <w:proofErr w:type="gramStart"/>
            <w:r w:rsidRPr="006830B9">
              <w:rPr>
                <w:szCs w:val="22"/>
              </w:rPr>
              <w:t>грузо</w:t>
            </w:r>
            <w:proofErr w:type="spellEnd"/>
            <w:r w:rsidRPr="006830B9">
              <w:rPr>
                <w:szCs w:val="22"/>
              </w:rPr>
              <w:t>-пассажирской</w:t>
            </w:r>
            <w:proofErr w:type="gramEnd"/>
            <w:r w:rsidRPr="006830B9">
              <w:rPr>
                <w:szCs w:val="22"/>
              </w:rPr>
              <w:t xml:space="preserve"> транспортной техники для перевозки оборудования, персонала, материалов,</w:t>
            </w:r>
          </w:p>
        </w:tc>
        <w:tc>
          <w:tcPr>
            <w:tcW w:w="2693" w:type="dxa"/>
            <w:vMerge/>
            <w:tcBorders>
              <w:left w:val="single" w:sz="4" w:space="0" w:color="000000"/>
              <w:right w:val="nil"/>
            </w:tcBorders>
            <w:vAlign w:val="center"/>
          </w:tcPr>
          <w:p w:rsidR="0088177F" w:rsidRPr="006830B9" w:rsidRDefault="0088177F" w:rsidP="00D04D18"/>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88177F" w:rsidRPr="006830B9" w:rsidRDefault="0088177F" w:rsidP="00D04D18">
            <w:r w:rsidRPr="006830B9">
              <w:rPr>
                <w:szCs w:val="22"/>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8177F" w:rsidRPr="006830B9" w:rsidRDefault="0088177F" w:rsidP="00D04D18">
            <w:r w:rsidRPr="006830B9">
              <w:rPr>
                <w:szCs w:val="22"/>
              </w:rPr>
              <w:t>5 и более</w:t>
            </w:r>
          </w:p>
        </w:tc>
      </w:tr>
      <w:tr w:rsidR="0088177F" w:rsidTr="0031511C">
        <w:trPr>
          <w:trHeight w:val="534"/>
        </w:trPr>
        <w:tc>
          <w:tcPr>
            <w:tcW w:w="582"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7.2</w:t>
            </w:r>
          </w:p>
        </w:tc>
        <w:tc>
          <w:tcPr>
            <w:tcW w:w="3686"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pPr>
              <w:jc w:val="both"/>
            </w:pPr>
            <w:r w:rsidRPr="006830B9">
              <w:rPr>
                <w:szCs w:val="22"/>
              </w:rPr>
              <w:t>- наличие передвижных компрессоров,</w:t>
            </w:r>
          </w:p>
        </w:tc>
        <w:tc>
          <w:tcPr>
            <w:tcW w:w="2693" w:type="dxa"/>
            <w:vMerge/>
            <w:tcBorders>
              <w:left w:val="single" w:sz="4" w:space="0" w:color="000000"/>
              <w:right w:val="nil"/>
            </w:tcBorders>
            <w:vAlign w:val="center"/>
          </w:tcPr>
          <w:p w:rsidR="0088177F" w:rsidRPr="006830B9" w:rsidRDefault="0088177F" w:rsidP="00D04D18">
            <w:pPr>
              <w:autoSpaceDE w:val="0"/>
              <w:snapToGrid w:val="0"/>
              <w:ind w:left="34"/>
              <w:jc w:val="both"/>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88177F" w:rsidRPr="006830B9" w:rsidRDefault="0088177F" w:rsidP="00D04D18">
            <w:r w:rsidRPr="006830B9">
              <w:rPr>
                <w:szCs w:val="22"/>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8177F" w:rsidRPr="006830B9" w:rsidRDefault="0088177F" w:rsidP="00D04D18">
            <w:r w:rsidRPr="006830B9">
              <w:rPr>
                <w:szCs w:val="22"/>
              </w:rPr>
              <w:t>3 и более</w:t>
            </w:r>
          </w:p>
        </w:tc>
      </w:tr>
      <w:tr w:rsidR="0088177F" w:rsidTr="0031511C">
        <w:trPr>
          <w:trHeight w:val="389"/>
        </w:trPr>
        <w:tc>
          <w:tcPr>
            <w:tcW w:w="582"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7.3</w:t>
            </w:r>
          </w:p>
        </w:tc>
        <w:tc>
          <w:tcPr>
            <w:tcW w:w="3686"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pPr>
              <w:jc w:val="both"/>
            </w:pPr>
            <w:r w:rsidRPr="006830B9">
              <w:rPr>
                <w:szCs w:val="22"/>
              </w:rPr>
              <w:t>- наличие экскаватора</w:t>
            </w:r>
          </w:p>
        </w:tc>
        <w:tc>
          <w:tcPr>
            <w:tcW w:w="2693" w:type="dxa"/>
            <w:vMerge/>
            <w:tcBorders>
              <w:left w:val="single" w:sz="4" w:space="0" w:color="000000"/>
              <w:right w:val="nil"/>
            </w:tcBorders>
            <w:vAlign w:val="center"/>
          </w:tcPr>
          <w:p w:rsidR="0088177F" w:rsidRPr="006830B9" w:rsidRDefault="0088177F" w:rsidP="00D04D18">
            <w:pPr>
              <w:autoSpaceDE w:val="0"/>
              <w:snapToGrid w:val="0"/>
              <w:ind w:left="34"/>
              <w:jc w:val="both"/>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88177F" w:rsidRPr="006830B9" w:rsidRDefault="0088177F" w:rsidP="00D04D18">
            <w:r w:rsidRPr="006830B9">
              <w:rPr>
                <w:szCs w:val="22"/>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8177F" w:rsidRPr="006830B9" w:rsidRDefault="0088177F" w:rsidP="00D04D18">
            <w:r w:rsidRPr="006830B9">
              <w:rPr>
                <w:szCs w:val="22"/>
              </w:rPr>
              <w:t>1 и более</w:t>
            </w:r>
          </w:p>
        </w:tc>
      </w:tr>
      <w:tr w:rsidR="0088177F" w:rsidTr="0031511C">
        <w:trPr>
          <w:trHeight w:val="551"/>
        </w:trPr>
        <w:tc>
          <w:tcPr>
            <w:tcW w:w="582"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7.4</w:t>
            </w:r>
          </w:p>
        </w:tc>
        <w:tc>
          <w:tcPr>
            <w:tcW w:w="3686"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pPr>
              <w:jc w:val="both"/>
            </w:pPr>
            <w:r w:rsidRPr="006830B9">
              <w:rPr>
                <w:szCs w:val="22"/>
              </w:rPr>
              <w:t xml:space="preserve">- наличие </w:t>
            </w:r>
            <w:proofErr w:type="spellStart"/>
            <w:r w:rsidRPr="006830B9">
              <w:rPr>
                <w:szCs w:val="22"/>
              </w:rPr>
              <w:t>гидромолота</w:t>
            </w:r>
            <w:proofErr w:type="spellEnd"/>
          </w:p>
        </w:tc>
        <w:tc>
          <w:tcPr>
            <w:tcW w:w="2693" w:type="dxa"/>
            <w:vMerge/>
            <w:tcBorders>
              <w:left w:val="single" w:sz="4" w:space="0" w:color="000000"/>
              <w:right w:val="nil"/>
            </w:tcBorders>
            <w:vAlign w:val="center"/>
          </w:tcPr>
          <w:p w:rsidR="0088177F" w:rsidRPr="006830B9" w:rsidRDefault="0088177F" w:rsidP="00D04D18">
            <w:pPr>
              <w:autoSpaceDE w:val="0"/>
              <w:snapToGrid w:val="0"/>
              <w:ind w:left="34"/>
              <w:jc w:val="both"/>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88177F" w:rsidRPr="006830B9" w:rsidRDefault="0088177F" w:rsidP="00D04D18">
            <w:r w:rsidRPr="006830B9">
              <w:rPr>
                <w:szCs w:val="22"/>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8177F" w:rsidRPr="006830B9" w:rsidRDefault="0088177F" w:rsidP="00D04D18">
            <w:r w:rsidRPr="006830B9">
              <w:rPr>
                <w:szCs w:val="22"/>
              </w:rPr>
              <w:t>1 и более</w:t>
            </w:r>
          </w:p>
        </w:tc>
      </w:tr>
      <w:tr w:rsidR="0088177F" w:rsidTr="0031511C">
        <w:trPr>
          <w:trHeight w:val="410"/>
        </w:trPr>
        <w:tc>
          <w:tcPr>
            <w:tcW w:w="582"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7.5</w:t>
            </w:r>
          </w:p>
        </w:tc>
        <w:tc>
          <w:tcPr>
            <w:tcW w:w="3686"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pPr>
              <w:jc w:val="both"/>
            </w:pPr>
            <w:r w:rsidRPr="006830B9">
              <w:rPr>
                <w:szCs w:val="22"/>
              </w:rPr>
              <w:t xml:space="preserve">- наличие </w:t>
            </w:r>
            <w:proofErr w:type="spellStart"/>
            <w:r w:rsidRPr="006830B9">
              <w:rPr>
                <w:szCs w:val="22"/>
              </w:rPr>
              <w:t>мот</w:t>
            </w:r>
            <w:proofErr w:type="gramStart"/>
            <w:r w:rsidRPr="006830B9">
              <w:rPr>
                <w:szCs w:val="22"/>
              </w:rPr>
              <w:t>о</w:t>
            </w:r>
            <w:proofErr w:type="spellEnd"/>
            <w:r w:rsidRPr="006830B9">
              <w:rPr>
                <w:szCs w:val="22"/>
              </w:rPr>
              <w:t>-</w:t>
            </w:r>
            <w:proofErr w:type="gramEnd"/>
            <w:r w:rsidRPr="006830B9">
              <w:rPr>
                <w:szCs w:val="22"/>
              </w:rPr>
              <w:t xml:space="preserve">, электро-, насосных агрегатов производительностью </w:t>
            </w:r>
            <w:r w:rsidRPr="006830B9">
              <w:rPr>
                <w:szCs w:val="22"/>
                <w:lang w:val="en-US"/>
              </w:rPr>
              <w:t>Q</w:t>
            </w:r>
            <w:r w:rsidRPr="006830B9">
              <w:rPr>
                <w:szCs w:val="22"/>
              </w:rPr>
              <w:t>=60 м</w:t>
            </w:r>
            <w:r w:rsidRPr="006830B9">
              <w:rPr>
                <w:szCs w:val="22"/>
                <w:vertAlign w:val="superscript"/>
              </w:rPr>
              <w:t>3</w:t>
            </w:r>
            <w:r w:rsidRPr="006830B9">
              <w:rPr>
                <w:szCs w:val="22"/>
              </w:rPr>
              <w:t xml:space="preserve"> /час, с комплектом труб ПНД160 общей длиной не менее  350 метров</w:t>
            </w:r>
          </w:p>
        </w:tc>
        <w:tc>
          <w:tcPr>
            <w:tcW w:w="2693" w:type="dxa"/>
            <w:vMerge/>
            <w:tcBorders>
              <w:left w:val="single" w:sz="4" w:space="0" w:color="000000"/>
              <w:right w:val="nil"/>
            </w:tcBorders>
            <w:vAlign w:val="center"/>
          </w:tcPr>
          <w:p w:rsidR="0088177F" w:rsidRPr="006830B9" w:rsidRDefault="0088177F" w:rsidP="00D04D18">
            <w:pPr>
              <w:autoSpaceDE w:val="0"/>
              <w:snapToGrid w:val="0"/>
              <w:ind w:left="34"/>
              <w:jc w:val="both"/>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88177F" w:rsidRPr="006830B9" w:rsidRDefault="0088177F" w:rsidP="00D04D18">
            <w:r w:rsidRPr="006830B9">
              <w:rPr>
                <w:szCs w:val="22"/>
              </w:rPr>
              <w:t>Ед.</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8177F" w:rsidRPr="006830B9" w:rsidRDefault="0088177F" w:rsidP="00D04D18">
            <w:r w:rsidRPr="006830B9">
              <w:rPr>
                <w:szCs w:val="22"/>
              </w:rPr>
              <w:t>2 и более</w:t>
            </w:r>
          </w:p>
        </w:tc>
      </w:tr>
      <w:tr w:rsidR="0088177F" w:rsidRPr="00656568" w:rsidTr="0031511C">
        <w:trPr>
          <w:trHeight w:val="757"/>
        </w:trPr>
        <w:tc>
          <w:tcPr>
            <w:tcW w:w="582"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7.6</w:t>
            </w:r>
          </w:p>
        </w:tc>
        <w:tc>
          <w:tcPr>
            <w:tcW w:w="3686"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pPr>
              <w:rPr>
                <w:rFonts w:ascii="Calibri" w:hAnsi="Calibri"/>
              </w:rPr>
            </w:pPr>
            <w:r w:rsidRPr="006830B9">
              <w:rPr>
                <w:rFonts w:ascii="Arial monospaced for SAP" w:hAnsi="Arial monospaced for SAP"/>
                <w:szCs w:val="22"/>
              </w:rPr>
              <w:t xml:space="preserve">- </w:t>
            </w:r>
            <w:r w:rsidRPr="006830B9">
              <w:rPr>
                <w:szCs w:val="22"/>
              </w:rPr>
              <w:t>наличие</w:t>
            </w:r>
            <w:r w:rsidRPr="006830B9">
              <w:rPr>
                <w:rFonts w:ascii="Arial monospaced for SAP" w:hAnsi="Arial monospaced for SAP"/>
                <w:szCs w:val="22"/>
              </w:rPr>
              <w:t xml:space="preserve"> </w:t>
            </w:r>
            <w:r w:rsidRPr="006830B9">
              <w:rPr>
                <w:szCs w:val="22"/>
              </w:rPr>
              <w:t>грузоподъемной</w:t>
            </w:r>
            <w:r w:rsidRPr="006830B9">
              <w:rPr>
                <w:rFonts w:ascii="Arial monospaced for SAP" w:hAnsi="Arial monospaced for SAP"/>
                <w:szCs w:val="22"/>
              </w:rPr>
              <w:t xml:space="preserve"> </w:t>
            </w:r>
            <w:r w:rsidRPr="006830B9">
              <w:rPr>
                <w:szCs w:val="22"/>
              </w:rPr>
              <w:t>техники</w:t>
            </w:r>
            <w:r w:rsidRPr="006830B9">
              <w:rPr>
                <w:rFonts w:ascii="Arial monospaced for SAP" w:hAnsi="Arial monospaced for SAP"/>
                <w:szCs w:val="22"/>
              </w:rPr>
              <w:t xml:space="preserve"> </w:t>
            </w:r>
            <w:r w:rsidRPr="006830B9">
              <w:rPr>
                <w:szCs w:val="22"/>
                <w:lang w:val="en-US"/>
              </w:rPr>
              <w:t>Q</w:t>
            </w:r>
            <w:r w:rsidRPr="006830B9">
              <w:rPr>
                <w:szCs w:val="22"/>
              </w:rPr>
              <w:t>=</w:t>
            </w:r>
            <w:r w:rsidRPr="006830B9">
              <w:rPr>
                <w:rFonts w:ascii="Arial monospaced for SAP" w:hAnsi="Arial monospaced for SAP"/>
                <w:szCs w:val="22"/>
              </w:rPr>
              <w:t xml:space="preserve"> </w:t>
            </w:r>
            <w:r w:rsidRPr="006830B9">
              <w:rPr>
                <w:szCs w:val="22"/>
              </w:rPr>
              <w:t>до</w:t>
            </w:r>
            <w:r w:rsidRPr="006830B9">
              <w:rPr>
                <w:rFonts w:ascii="Arial monospaced for SAP" w:hAnsi="Arial monospaced for SAP"/>
                <w:szCs w:val="22"/>
              </w:rPr>
              <w:t xml:space="preserve"> </w:t>
            </w:r>
            <w:r w:rsidRPr="006830B9">
              <w:rPr>
                <w:szCs w:val="22"/>
              </w:rPr>
              <w:t>25</w:t>
            </w:r>
            <w:r w:rsidRPr="006830B9">
              <w:rPr>
                <w:rFonts w:ascii="Arial monospaced for SAP" w:hAnsi="Arial monospaced for SAP"/>
                <w:szCs w:val="22"/>
              </w:rPr>
              <w:t xml:space="preserve"> </w:t>
            </w:r>
            <w:r w:rsidRPr="006830B9">
              <w:rPr>
                <w:szCs w:val="22"/>
              </w:rPr>
              <w:t>т</w:t>
            </w:r>
            <w:r w:rsidRPr="006830B9">
              <w:rPr>
                <w:rFonts w:ascii="Calibri" w:hAnsi="Calibri"/>
                <w:szCs w:val="22"/>
              </w:rPr>
              <w:t>,</w:t>
            </w:r>
          </w:p>
        </w:tc>
        <w:tc>
          <w:tcPr>
            <w:tcW w:w="2693" w:type="dxa"/>
            <w:vMerge/>
            <w:tcBorders>
              <w:left w:val="single" w:sz="4" w:space="0" w:color="000000"/>
              <w:right w:val="nil"/>
            </w:tcBorders>
          </w:tcPr>
          <w:p w:rsidR="0088177F" w:rsidRPr="006830B9" w:rsidRDefault="0088177F" w:rsidP="00D04D18">
            <w:pPr>
              <w:rPr>
                <w:rFonts w:ascii="Arial monospaced for SAP" w:hAnsi="Arial monospaced for SAP"/>
              </w:rPr>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88177F" w:rsidRPr="006830B9" w:rsidRDefault="0088177F" w:rsidP="00D04D18">
            <w:pPr>
              <w:rPr>
                <w:rFonts w:ascii="Arial monospaced for SAP" w:hAnsi="Arial monospaced for SAP"/>
              </w:rPr>
            </w:pPr>
            <w:r w:rsidRPr="006830B9">
              <w:rPr>
                <w:szCs w:val="22"/>
              </w:rPr>
              <w:t>Ед</w:t>
            </w:r>
            <w:r w:rsidRPr="006830B9">
              <w:rPr>
                <w:rFonts w:ascii="Arial monospaced for SAP" w:hAnsi="Arial monospaced for SAP"/>
                <w:szCs w:val="22"/>
              </w:rPr>
              <w:t>.</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8177F" w:rsidRPr="006830B9" w:rsidRDefault="0088177F" w:rsidP="00D04D18">
            <w:r w:rsidRPr="006830B9">
              <w:rPr>
                <w:szCs w:val="22"/>
              </w:rPr>
              <w:t>2 и более</w:t>
            </w:r>
          </w:p>
        </w:tc>
      </w:tr>
      <w:tr w:rsidR="0088177F" w:rsidRPr="00656568" w:rsidTr="0031511C">
        <w:trPr>
          <w:trHeight w:val="614"/>
        </w:trPr>
        <w:tc>
          <w:tcPr>
            <w:tcW w:w="582"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7.7</w:t>
            </w:r>
          </w:p>
        </w:tc>
        <w:tc>
          <w:tcPr>
            <w:tcW w:w="3686"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pPr>
              <w:jc w:val="both"/>
            </w:pPr>
            <w:r w:rsidRPr="006830B9">
              <w:rPr>
                <w:szCs w:val="22"/>
              </w:rPr>
              <w:t xml:space="preserve">- наличие моторизованного кустореза на базе трактора </w:t>
            </w:r>
          </w:p>
        </w:tc>
        <w:tc>
          <w:tcPr>
            <w:tcW w:w="2693" w:type="dxa"/>
            <w:vMerge/>
            <w:tcBorders>
              <w:left w:val="single" w:sz="4" w:space="0" w:color="000000"/>
              <w:right w:val="nil"/>
            </w:tcBorders>
            <w:vAlign w:val="center"/>
          </w:tcPr>
          <w:p w:rsidR="0088177F" w:rsidRPr="006830B9" w:rsidRDefault="0088177F" w:rsidP="00D04D18">
            <w:pPr>
              <w:autoSpaceDE w:val="0"/>
              <w:snapToGrid w:val="0"/>
              <w:ind w:left="34"/>
              <w:jc w:val="both"/>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88177F" w:rsidRPr="006830B9" w:rsidRDefault="0088177F" w:rsidP="00D04D18">
            <w:pPr>
              <w:rPr>
                <w:rFonts w:ascii="Arial monospaced for SAP" w:hAnsi="Arial monospaced for SAP"/>
              </w:rPr>
            </w:pPr>
            <w:r w:rsidRPr="006830B9">
              <w:rPr>
                <w:szCs w:val="22"/>
              </w:rPr>
              <w:t>Ед</w:t>
            </w:r>
            <w:r w:rsidRPr="006830B9">
              <w:rPr>
                <w:rFonts w:ascii="Arial monospaced for SAP" w:hAnsi="Arial monospaced for SAP"/>
                <w:szCs w:val="22"/>
              </w:rPr>
              <w:t>.</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8177F" w:rsidRPr="006830B9" w:rsidRDefault="0088177F" w:rsidP="00D04D18">
            <w:r w:rsidRPr="006830B9">
              <w:rPr>
                <w:szCs w:val="22"/>
              </w:rPr>
              <w:t>1 и более</w:t>
            </w:r>
          </w:p>
        </w:tc>
      </w:tr>
      <w:tr w:rsidR="0088177F" w:rsidRPr="00656568" w:rsidTr="0031511C">
        <w:trPr>
          <w:trHeight w:val="554"/>
        </w:trPr>
        <w:tc>
          <w:tcPr>
            <w:tcW w:w="582"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7.8</w:t>
            </w:r>
          </w:p>
        </w:tc>
        <w:tc>
          <w:tcPr>
            <w:tcW w:w="3686"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pPr>
              <w:jc w:val="both"/>
            </w:pPr>
            <w:r w:rsidRPr="006830B9">
              <w:rPr>
                <w:szCs w:val="22"/>
              </w:rPr>
              <w:t>- наличие бульдозера</w:t>
            </w:r>
          </w:p>
        </w:tc>
        <w:tc>
          <w:tcPr>
            <w:tcW w:w="2693" w:type="dxa"/>
            <w:vMerge/>
            <w:tcBorders>
              <w:left w:val="single" w:sz="4" w:space="0" w:color="000000"/>
              <w:bottom w:val="single" w:sz="4" w:space="0" w:color="000000"/>
              <w:right w:val="nil"/>
            </w:tcBorders>
            <w:vAlign w:val="center"/>
          </w:tcPr>
          <w:p w:rsidR="0088177F" w:rsidRPr="006830B9" w:rsidRDefault="0088177F" w:rsidP="00D04D18">
            <w:pPr>
              <w:autoSpaceDE w:val="0"/>
              <w:snapToGrid w:val="0"/>
              <w:ind w:left="34"/>
              <w:jc w:val="both"/>
            </w:pP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88177F" w:rsidRPr="006830B9" w:rsidRDefault="0088177F" w:rsidP="00D04D18">
            <w:pPr>
              <w:rPr>
                <w:rFonts w:ascii="Arial monospaced for SAP" w:hAnsi="Arial monospaced for SAP"/>
              </w:rPr>
            </w:pPr>
            <w:r w:rsidRPr="006830B9">
              <w:rPr>
                <w:szCs w:val="22"/>
              </w:rPr>
              <w:t>Ед</w:t>
            </w:r>
            <w:r w:rsidRPr="006830B9">
              <w:rPr>
                <w:rFonts w:ascii="Arial monospaced for SAP" w:hAnsi="Arial monospaced for SAP"/>
                <w:szCs w:val="22"/>
              </w:rPr>
              <w:t>.</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8177F" w:rsidRPr="006830B9" w:rsidRDefault="0088177F" w:rsidP="00D04D18">
            <w:r w:rsidRPr="006830B9">
              <w:rPr>
                <w:szCs w:val="22"/>
              </w:rPr>
              <w:t>1 и более</w:t>
            </w:r>
          </w:p>
        </w:tc>
      </w:tr>
      <w:tr w:rsidR="006830B9" w:rsidTr="0031511C">
        <w:trPr>
          <w:trHeight w:val="196"/>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8</w:t>
            </w:r>
          </w:p>
        </w:tc>
        <w:tc>
          <w:tcPr>
            <w:tcW w:w="3686"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93"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Письмо (в свободной форме) за подписью руководителя организации.</w:t>
            </w: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6830B9" w:rsidRPr="006830B9" w:rsidRDefault="006830B9" w:rsidP="00D04D18">
            <w:r w:rsidRPr="006830B9">
              <w:rPr>
                <w:szCs w:val="22"/>
              </w:rPr>
              <w:t>Да/нет</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830B9" w:rsidRPr="006830B9" w:rsidRDefault="006830B9" w:rsidP="00D04D18">
            <w:r w:rsidRPr="006830B9">
              <w:rPr>
                <w:szCs w:val="22"/>
              </w:rPr>
              <w:t>Да</w:t>
            </w:r>
          </w:p>
        </w:tc>
      </w:tr>
      <w:tr w:rsidR="006830B9" w:rsidTr="0031511C">
        <w:trPr>
          <w:trHeight w:val="196"/>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9</w:t>
            </w:r>
          </w:p>
        </w:tc>
        <w:tc>
          <w:tcPr>
            <w:tcW w:w="3686"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roofErr w:type="gramStart"/>
            <w:r w:rsidRPr="006830B9">
              <w:rPr>
                <w:szCs w:val="22"/>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roofErr w:type="gramEnd"/>
          </w:p>
        </w:tc>
        <w:tc>
          <w:tcPr>
            <w:tcW w:w="2693"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Письмо (в свободной форме) за подписью руководителя организации.</w:t>
            </w: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6830B9" w:rsidRPr="006830B9" w:rsidRDefault="006830B9" w:rsidP="00D04D18">
            <w:r w:rsidRPr="006830B9">
              <w:rPr>
                <w:szCs w:val="22"/>
              </w:rPr>
              <w:t>Да/нет</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830B9" w:rsidRPr="006830B9" w:rsidRDefault="006830B9" w:rsidP="00D04D18">
            <w:r w:rsidRPr="006830B9">
              <w:rPr>
                <w:szCs w:val="22"/>
              </w:rPr>
              <w:t>Да</w:t>
            </w:r>
          </w:p>
        </w:tc>
      </w:tr>
      <w:tr w:rsidR="0088177F" w:rsidTr="0031511C">
        <w:trPr>
          <w:trHeight w:val="196"/>
        </w:trPr>
        <w:tc>
          <w:tcPr>
            <w:tcW w:w="582"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10</w:t>
            </w:r>
          </w:p>
        </w:tc>
        <w:tc>
          <w:tcPr>
            <w:tcW w:w="3686"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Возможность выполнения работ по демонтажу и засыпке подземных резервуаров собственными силами в качестве подрядчика в объеме не менее  90 %</w:t>
            </w:r>
          </w:p>
        </w:tc>
        <w:tc>
          <w:tcPr>
            <w:tcW w:w="2693" w:type="dxa"/>
            <w:tcBorders>
              <w:top w:val="single" w:sz="4" w:space="0" w:color="000000"/>
              <w:left w:val="single" w:sz="4" w:space="0" w:color="000000"/>
              <w:bottom w:val="single" w:sz="4" w:space="0" w:color="000000"/>
              <w:right w:val="nil"/>
            </w:tcBorders>
            <w:vAlign w:val="center"/>
            <w:hideMark/>
          </w:tcPr>
          <w:p w:rsidR="0088177F" w:rsidRPr="006830B9" w:rsidRDefault="0088177F" w:rsidP="00D04D18">
            <w:r w:rsidRPr="006830B9">
              <w:rPr>
                <w:szCs w:val="22"/>
              </w:rPr>
              <w:t>Перечень субподрядных организаций, привлекаемых для данного вида деятельности (с указанием % субподряда).</w:t>
            </w: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88177F" w:rsidRPr="0088177F" w:rsidRDefault="0088177F" w:rsidP="00D04D18">
            <w:r w:rsidRPr="0088177F">
              <w:rPr>
                <w:szCs w:val="22"/>
              </w:rPr>
              <w:t>%</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8177F" w:rsidRPr="0088177F" w:rsidRDefault="0088177F" w:rsidP="00D04D18">
            <w:r w:rsidRPr="0088177F">
              <w:rPr>
                <w:szCs w:val="22"/>
              </w:rPr>
              <w:t>90 и более</w:t>
            </w:r>
          </w:p>
        </w:tc>
      </w:tr>
      <w:tr w:rsidR="006830B9" w:rsidTr="0031511C">
        <w:trPr>
          <w:trHeight w:val="196"/>
        </w:trPr>
        <w:tc>
          <w:tcPr>
            <w:tcW w:w="582"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pPr>
              <w:rPr>
                <w:rFonts w:cs="Arial"/>
                <w:shd w:val="clear" w:color="auto" w:fill="FFFF00"/>
              </w:rPr>
            </w:pPr>
            <w:r w:rsidRPr="006830B9">
              <w:rPr>
                <w:szCs w:val="22"/>
              </w:rPr>
              <w:t>11</w:t>
            </w:r>
          </w:p>
        </w:tc>
        <w:tc>
          <w:tcPr>
            <w:tcW w:w="3686"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93" w:type="dxa"/>
            <w:tcBorders>
              <w:top w:val="single" w:sz="4" w:space="0" w:color="000000"/>
              <w:left w:val="single" w:sz="4" w:space="0" w:color="000000"/>
              <w:bottom w:val="single" w:sz="4" w:space="0" w:color="000000"/>
              <w:right w:val="nil"/>
            </w:tcBorders>
            <w:vAlign w:val="center"/>
            <w:hideMark/>
          </w:tcPr>
          <w:p w:rsidR="006830B9" w:rsidRPr="006830B9" w:rsidRDefault="006830B9" w:rsidP="00D04D18">
            <w:r w:rsidRPr="006830B9">
              <w:rPr>
                <w:szCs w:val="22"/>
              </w:rPr>
              <w:t>Письмо (в свободной форме) за подписью руководителя организации.</w:t>
            </w:r>
          </w:p>
        </w:tc>
        <w:tc>
          <w:tcPr>
            <w:tcW w:w="1428" w:type="dxa"/>
            <w:tcBorders>
              <w:top w:val="single" w:sz="4" w:space="0" w:color="000000"/>
              <w:left w:val="single" w:sz="4" w:space="0" w:color="000000"/>
              <w:bottom w:val="single" w:sz="4" w:space="0" w:color="000000"/>
              <w:right w:val="nil"/>
            </w:tcBorders>
            <w:shd w:val="clear" w:color="auto" w:fill="FFFFFF"/>
            <w:vAlign w:val="center"/>
            <w:hideMark/>
          </w:tcPr>
          <w:p w:rsidR="006830B9" w:rsidRPr="006830B9" w:rsidRDefault="006830B9" w:rsidP="00D04D18">
            <w:r w:rsidRPr="006830B9">
              <w:rPr>
                <w:szCs w:val="22"/>
              </w:rPr>
              <w:t>Да/нет</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830B9" w:rsidRPr="006830B9" w:rsidRDefault="006830B9" w:rsidP="00D04D18">
            <w:r w:rsidRPr="006830B9">
              <w:rPr>
                <w:szCs w:val="22"/>
              </w:rPr>
              <w:t>Да</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BF09CF" w:rsidRPr="00BF09CF" w:rsidRDefault="00BF09CF" w:rsidP="00BF09CF">
      <w:pPr>
        <w:autoSpaceDE w:val="0"/>
        <w:ind w:firstLine="720"/>
        <w:jc w:val="both"/>
        <w:rPr>
          <w:szCs w:val="22"/>
        </w:rPr>
      </w:pPr>
      <w:r w:rsidRPr="00BF09CF">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BF09CF" w:rsidRPr="00BF09CF" w:rsidRDefault="00BF09CF" w:rsidP="00BF09CF">
      <w:pPr>
        <w:autoSpaceDE w:val="0"/>
        <w:ind w:firstLine="720"/>
        <w:jc w:val="both"/>
        <w:rPr>
          <w:szCs w:val="22"/>
        </w:rPr>
      </w:pPr>
      <w:r w:rsidRPr="00BF09CF">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BF09CF" w:rsidRPr="00BF09CF" w:rsidRDefault="00BF09CF" w:rsidP="00BF09CF">
      <w:pPr>
        <w:autoSpaceDE w:val="0"/>
        <w:ind w:firstLine="720"/>
        <w:jc w:val="both"/>
        <w:rPr>
          <w:color w:val="FF0000"/>
          <w:szCs w:val="22"/>
        </w:rPr>
      </w:pPr>
      <w:r w:rsidRPr="00BF09CF">
        <w:rPr>
          <w:szCs w:val="22"/>
        </w:rPr>
        <w:t>Все поставляемые для выполнения работ материалы, инструмент и материалы должны иметь:</w:t>
      </w:r>
    </w:p>
    <w:p w:rsidR="00BF09CF" w:rsidRPr="00BF09CF" w:rsidRDefault="00BF09CF" w:rsidP="00BF09CF">
      <w:pPr>
        <w:numPr>
          <w:ilvl w:val="0"/>
          <w:numId w:val="4"/>
        </w:numPr>
        <w:tabs>
          <w:tab w:val="clear" w:pos="780"/>
          <w:tab w:val="num" w:pos="720"/>
        </w:tabs>
        <w:suppressAutoHyphens/>
        <w:autoSpaceDE w:val="0"/>
        <w:spacing w:before="0"/>
        <w:ind w:left="720"/>
        <w:jc w:val="both"/>
        <w:rPr>
          <w:szCs w:val="22"/>
        </w:rPr>
      </w:pPr>
      <w:r w:rsidRPr="00BF09CF">
        <w:rPr>
          <w:szCs w:val="22"/>
        </w:rPr>
        <w:t>Сертификаты качества, выданные производителем;</w:t>
      </w:r>
    </w:p>
    <w:p w:rsidR="00BF09CF" w:rsidRPr="00BF09CF" w:rsidRDefault="00BF09CF" w:rsidP="00BF09CF">
      <w:pPr>
        <w:numPr>
          <w:ilvl w:val="0"/>
          <w:numId w:val="4"/>
        </w:numPr>
        <w:tabs>
          <w:tab w:val="clear" w:pos="780"/>
          <w:tab w:val="num" w:pos="720"/>
        </w:tabs>
        <w:suppressAutoHyphens/>
        <w:autoSpaceDE w:val="0"/>
        <w:spacing w:before="0"/>
        <w:ind w:left="720"/>
        <w:jc w:val="both"/>
        <w:rPr>
          <w:strike/>
          <w:szCs w:val="22"/>
          <w:shd w:val="clear" w:color="auto" w:fill="00FF00"/>
        </w:rPr>
      </w:pPr>
      <w:r w:rsidRPr="00BF09CF">
        <w:rPr>
          <w:szCs w:val="22"/>
        </w:rPr>
        <w:t>Сертификаты соответствия Госстандарта Российской Федерации;</w:t>
      </w:r>
    </w:p>
    <w:p w:rsidR="00BF09CF" w:rsidRPr="00BF09CF" w:rsidRDefault="00BF09CF" w:rsidP="00BF09CF">
      <w:pPr>
        <w:numPr>
          <w:ilvl w:val="0"/>
          <w:numId w:val="4"/>
        </w:numPr>
        <w:tabs>
          <w:tab w:val="clear" w:pos="780"/>
          <w:tab w:val="num" w:pos="720"/>
        </w:tabs>
        <w:suppressAutoHyphens/>
        <w:autoSpaceDE w:val="0"/>
        <w:spacing w:before="0"/>
        <w:ind w:left="720"/>
        <w:jc w:val="both"/>
        <w:rPr>
          <w:szCs w:val="22"/>
        </w:rPr>
      </w:pPr>
      <w:r w:rsidRPr="00BF09CF">
        <w:rPr>
          <w:szCs w:val="22"/>
        </w:rPr>
        <w:t>Технические паспорта и другие документы, удостоверяющие их качество.</w:t>
      </w:r>
    </w:p>
    <w:p w:rsidR="00BF09CF" w:rsidRPr="00BF09CF" w:rsidRDefault="00BF09CF" w:rsidP="00BF09CF">
      <w:pPr>
        <w:autoSpaceDE w:val="0"/>
        <w:ind w:firstLine="720"/>
        <w:jc w:val="both"/>
        <w:rPr>
          <w:szCs w:val="22"/>
        </w:rPr>
      </w:pPr>
      <w:r w:rsidRPr="00BF09CF">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оборудования и материалов»  СМК-ПК-7.</w:t>
      </w:r>
    </w:p>
    <w:p w:rsidR="00BF09CF" w:rsidRPr="00BF09CF" w:rsidRDefault="00BF09CF" w:rsidP="00BF09CF">
      <w:pPr>
        <w:autoSpaceDE w:val="0"/>
        <w:ind w:firstLine="567"/>
        <w:jc w:val="both"/>
        <w:rPr>
          <w:szCs w:val="22"/>
        </w:rPr>
      </w:pPr>
      <w:r w:rsidRPr="00BF09CF">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w:t>
      </w:r>
      <w:proofErr w:type="gramStart"/>
      <w:r w:rsidRPr="00BF09CF">
        <w:rPr>
          <w:szCs w:val="22"/>
        </w:rPr>
        <w:t>и</w:t>
      </w:r>
      <w:proofErr w:type="gramEnd"/>
      <w:r w:rsidRPr="00BF09CF">
        <w:rPr>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A7E35" w:rsidRPr="00BF09CF" w:rsidRDefault="00BF09CF" w:rsidP="00AA7E35">
      <w:pPr>
        <w:autoSpaceDE w:val="0"/>
        <w:ind w:firstLine="567"/>
        <w:jc w:val="both"/>
        <w:rPr>
          <w:b/>
          <w:iCs/>
          <w:szCs w:val="22"/>
        </w:rPr>
      </w:pPr>
      <w:r w:rsidRPr="00BF09CF">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76276E" w:rsidP="003E7193">
      <w:pPr>
        <w:autoSpaceDE w:val="0"/>
        <w:ind w:firstLine="567"/>
        <w:jc w:val="both"/>
        <w:rPr>
          <w:szCs w:val="22"/>
        </w:rPr>
      </w:pPr>
      <w:r>
        <w:rPr>
          <w:szCs w:val="22"/>
        </w:rPr>
        <w:t xml:space="preserve">В случае отказа или уклонения Победителя тендера от подписания договора Победитель будет обязан, </w:t>
      </w:r>
      <w:proofErr w:type="gramStart"/>
      <w:r>
        <w:rPr>
          <w:szCs w:val="22"/>
        </w:rPr>
        <w:t>безусловно</w:t>
      </w:r>
      <w:proofErr w:type="gramEnd"/>
      <w:r>
        <w:rPr>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676" w:type="dxa"/>
        <w:tblLook w:val="04A0" w:firstRow="1" w:lastRow="0" w:firstColumn="1" w:lastColumn="0" w:noHBand="0" w:noVBand="1"/>
      </w:tblPr>
      <w:tblGrid>
        <w:gridCol w:w="15676"/>
      </w:tblGrid>
      <w:tr w:rsidR="00137BCE" w:rsidRPr="008879F7" w:rsidTr="00470DD1">
        <w:trPr>
          <w:trHeight w:val="735"/>
        </w:trPr>
        <w:tc>
          <w:tcPr>
            <w:tcW w:w="15676" w:type="dxa"/>
            <w:tcBorders>
              <w:top w:val="nil"/>
              <w:left w:val="nil"/>
              <w:bottom w:val="nil"/>
              <w:right w:val="nil"/>
            </w:tcBorders>
            <w:shd w:val="clear" w:color="auto" w:fill="auto"/>
            <w:vAlign w:val="center"/>
            <w:hideMark/>
          </w:tcPr>
          <w:p w:rsidR="00137BCE" w:rsidRDefault="00137BCE" w:rsidP="00137BCE">
            <w:pPr>
              <w:jc w:val="right"/>
              <w:rPr>
                <w:b/>
                <w:bCs/>
                <w:color w:val="000000"/>
              </w:rPr>
            </w:pPr>
            <w:r>
              <w:rPr>
                <w:b/>
                <w:bCs/>
                <w:color w:val="000000"/>
                <w:szCs w:val="22"/>
              </w:rPr>
              <w:t>Форма 10</w:t>
            </w:r>
          </w:p>
          <w:tbl>
            <w:tblPr>
              <w:tblpPr w:leftFromText="180" w:rightFromText="180" w:vertAnchor="text" w:horzAnchor="margin" w:tblpY="230"/>
              <w:tblW w:w="15460" w:type="dxa"/>
              <w:tblLook w:val="04A0" w:firstRow="1" w:lastRow="0" w:firstColumn="1" w:lastColumn="0" w:noHBand="0" w:noVBand="1"/>
            </w:tblPr>
            <w:tblGrid>
              <w:gridCol w:w="520"/>
              <w:gridCol w:w="5600"/>
              <w:gridCol w:w="1840"/>
              <w:gridCol w:w="1700"/>
              <w:gridCol w:w="1760"/>
              <w:gridCol w:w="4040"/>
            </w:tblGrid>
            <w:tr w:rsidR="00470DD1" w:rsidTr="00505F7C">
              <w:trPr>
                <w:trHeight w:val="735"/>
              </w:trPr>
              <w:tc>
                <w:tcPr>
                  <w:tcW w:w="15460" w:type="dxa"/>
                  <w:gridSpan w:val="6"/>
                  <w:vAlign w:val="center"/>
                  <w:hideMark/>
                </w:tcPr>
                <w:p w:rsidR="00470DD1" w:rsidRDefault="00470DD1" w:rsidP="00470DD1">
                  <w:pPr>
                    <w:rPr>
                      <w:b/>
                      <w:bCs/>
                      <w:color w:val="000000"/>
                    </w:rPr>
                  </w:pPr>
                  <w:r>
                    <w:rPr>
                      <w:b/>
                      <w:bCs/>
                      <w:color w:val="000000"/>
                      <w:szCs w:val="22"/>
                    </w:rPr>
                    <w:t>"Методика оценки Регламента определения стоимости работ"</w:t>
                  </w:r>
                  <w:r>
                    <w:rPr>
                      <w:b/>
                      <w:bCs/>
                      <w:color w:val="000000"/>
                      <w:szCs w:val="22"/>
                    </w:rPr>
                    <w:br/>
                    <w:t>(на стадии выбора контрагента при проведении закупочных процедур)</w:t>
                  </w:r>
                </w:p>
              </w:tc>
            </w:tr>
            <w:tr w:rsidR="00470DD1" w:rsidTr="00505F7C">
              <w:trPr>
                <w:trHeight w:val="525"/>
              </w:trPr>
              <w:tc>
                <w:tcPr>
                  <w:tcW w:w="520" w:type="dxa"/>
                  <w:vAlign w:val="center"/>
                  <w:hideMark/>
                </w:tcPr>
                <w:p w:rsidR="00470DD1" w:rsidRDefault="00470DD1" w:rsidP="00470DD1">
                  <w:pPr>
                    <w:rPr>
                      <w:b/>
                      <w:bCs/>
                      <w:color w:val="000000"/>
                    </w:rPr>
                  </w:pPr>
                </w:p>
              </w:tc>
              <w:tc>
                <w:tcPr>
                  <w:tcW w:w="14940" w:type="dxa"/>
                  <w:gridSpan w:val="5"/>
                  <w:tcBorders>
                    <w:top w:val="nil"/>
                    <w:left w:val="nil"/>
                    <w:bottom w:val="single" w:sz="8" w:space="0" w:color="auto"/>
                    <w:right w:val="nil"/>
                  </w:tcBorders>
                  <w:vAlign w:val="center"/>
                  <w:hideMark/>
                </w:tcPr>
                <w:p w:rsidR="00470DD1" w:rsidRDefault="00470DD1" w:rsidP="00470DD1">
                  <w:pPr>
                    <w:rPr>
                      <w:b/>
                      <w:bCs/>
                    </w:rPr>
                  </w:pPr>
                  <w:r>
                    <w:rPr>
                      <w:b/>
                      <w:bCs/>
                      <w:szCs w:val="22"/>
                    </w:rPr>
                    <w:t xml:space="preserve">Работы по </w:t>
                  </w:r>
                  <w:r>
                    <w:rPr>
                      <w:sz w:val="24"/>
                    </w:rPr>
                    <w:t xml:space="preserve"> </w:t>
                  </w:r>
                  <w:r w:rsidRPr="00FA7318">
                    <w:rPr>
                      <w:sz w:val="24"/>
                    </w:rPr>
                    <w:t xml:space="preserve"> </w:t>
                  </w:r>
                  <w:r w:rsidRPr="0099406F">
                    <w:rPr>
                      <w:b/>
                      <w:sz w:val="24"/>
                    </w:rPr>
                    <w:t>ликвидации основных средств цеха №13 установки ТСП ОАО «Славнефть-ЯНОС», демонтажу резервуаров ЖБР-10000 №  238 ОС № 10300000329, № 239 ОС № 10300000328, № 240 ОС № 10300000331, № 241 ОС № 10300000332 ОАО «Славнефть-ЯНОС»</w:t>
                  </w:r>
                  <w:r w:rsidRPr="0099406F">
                    <w:rPr>
                      <w:b/>
                      <w:bCs/>
                      <w:szCs w:val="22"/>
                    </w:rPr>
                    <w:t>.</w:t>
                  </w:r>
                </w:p>
              </w:tc>
            </w:tr>
            <w:tr w:rsidR="00470DD1" w:rsidTr="00505F7C">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auto" w:fill="FFFF00"/>
                  <w:vAlign w:val="center"/>
                  <w:hideMark/>
                </w:tcPr>
                <w:p w:rsidR="00470DD1" w:rsidRDefault="00470DD1" w:rsidP="00470DD1">
                  <w:pPr>
                    <w:rPr>
                      <w:color w:val="000000"/>
                    </w:rPr>
                  </w:pPr>
                  <w:r>
                    <w:rPr>
                      <w:color w:val="000000"/>
                      <w:szCs w:val="22"/>
                    </w:rPr>
                    <w:t xml:space="preserve">№ </w:t>
                  </w:r>
                  <w:proofErr w:type="spellStart"/>
                  <w:r>
                    <w:rPr>
                      <w:color w:val="000000"/>
                      <w:szCs w:val="22"/>
                    </w:rPr>
                    <w:t>пп</w:t>
                  </w:r>
                  <w:proofErr w:type="spellEnd"/>
                  <w:r>
                    <w:rPr>
                      <w:color w:val="000000"/>
                      <w:szCs w:val="22"/>
                    </w:rPr>
                    <w:t>.</w:t>
                  </w:r>
                </w:p>
              </w:tc>
              <w:tc>
                <w:tcPr>
                  <w:tcW w:w="5600" w:type="dxa"/>
                  <w:vMerge w:val="restart"/>
                  <w:tcBorders>
                    <w:top w:val="nil"/>
                    <w:left w:val="single" w:sz="4" w:space="0" w:color="auto"/>
                    <w:bottom w:val="single" w:sz="8" w:space="0" w:color="000000"/>
                    <w:right w:val="nil"/>
                  </w:tcBorders>
                  <w:shd w:val="clear" w:color="auto" w:fill="FFFF00"/>
                  <w:vAlign w:val="center"/>
                  <w:hideMark/>
                </w:tcPr>
                <w:p w:rsidR="00470DD1" w:rsidRDefault="00470DD1" w:rsidP="00470DD1">
                  <w:pPr>
                    <w:rPr>
                      <w:color w:val="000000"/>
                    </w:rPr>
                  </w:pPr>
                  <w:r>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auto" w:fill="FFFF00"/>
                  <w:vAlign w:val="center"/>
                  <w:hideMark/>
                </w:tcPr>
                <w:p w:rsidR="00470DD1" w:rsidRDefault="00470DD1" w:rsidP="00470DD1">
                  <w:pPr>
                    <w:rPr>
                      <w:color w:val="000000"/>
                    </w:rPr>
                  </w:pPr>
                  <w:r>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auto" w:fill="FFFF00"/>
                  <w:vAlign w:val="center"/>
                  <w:hideMark/>
                </w:tcPr>
                <w:p w:rsidR="00470DD1" w:rsidRDefault="00470DD1" w:rsidP="00470DD1">
                  <w:r>
                    <w:rPr>
                      <w:szCs w:val="22"/>
                    </w:rPr>
                    <w:t>Предложение претендента (оферта)</w:t>
                  </w:r>
                </w:p>
              </w:tc>
            </w:tr>
            <w:tr w:rsidR="00470DD1" w:rsidTr="00505F7C">
              <w:trPr>
                <w:trHeight w:val="1005"/>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470DD1" w:rsidRDefault="00470DD1" w:rsidP="00470DD1">
                  <w:pPr>
                    <w:rPr>
                      <w:color w:val="000000"/>
                    </w:rPr>
                  </w:pPr>
                </w:p>
              </w:tc>
              <w:tc>
                <w:tcPr>
                  <w:tcW w:w="0" w:type="auto"/>
                  <w:vMerge/>
                  <w:tcBorders>
                    <w:top w:val="nil"/>
                    <w:left w:val="single" w:sz="4" w:space="0" w:color="auto"/>
                    <w:bottom w:val="single" w:sz="8" w:space="0" w:color="000000"/>
                    <w:right w:val="nil"/>
                  </w:tcBorders>
                  <w:vAlign w:val="center"/>
                  <w:hideMark/>
                </w:tcPr>
                <w:p w:rsidR="00470DD1" w:rsidRDefault="00470DD1" w:rsidP="00470DD1">
                  <w:pPr>
                    <w:rPr>
                      <w:color w:val="000000"/>
                    </w:rPr>
                  </w:pPr>
                </w:p>
              </w:tc>
              <w:tc>
                <w:tcPr>
                  <w:tcW w:w="1840" w:type="dxa"/>
                  <w:tcBorders>
                    <w:top w:val="nil"/>
                    <w:left w:val="single" w:sz="8" w:space="0" w:color="auto"/>
                    <w:bottom w:val="single" w:sz="8" w:space="0" w:color="auto"/>
                    <w:right w:val="single" w:sz="4" w:space="0" w:color="auto"/>
                  </w:tcBorders>
                  <w:shd w:val="clear" w:color="auto" w:fill="FFFF00"/>
                  <w:vAlign w:val="center"/>
                  <w:hideMark/>
                </w:tcPr>
                <w:p w:rsidR="00470DD1" w:rsidRDefault="00470DD1" w:rsidP="00470DD1">
                  <w:pPr>
                    <w:rPr>
                      <w:color w:val="000000"/>
                    </w:rPr>
                  </w:pPr>
                  <w:r>
                    <w:rPr>
                      <w:color w:val="000000"/>
                      <w:szCs w:val="22"/>
                    </w:rPr>
                    <w:t>сумма, руб.</w:t>
                  </w:r>
                </w:p>
              </w:tc>
              <w:tc>
                <w:tcPr>
                  <w:tcW w:w="1700" w:type="dxa"/>
                  <w:tcBorders>
                    <w:top w:val="nil"/>
                    <w:left w:val="nil"/>
                    <w:bottom w:val="single" w:sz="8" w:space="0" w:color="auto"/>
                    <w:right w:val="single" w:sz="8" w:space="0" w:color="auto"/>
                  </w:tcBorders>
                  <w:shd w:val="clear" w:color="auto" w:fill="FFFF00"/>
                  <w:vAlign w:val="center"/>
                  <w:hideMark/>
                </w:tcPr>
                <w:p w:rsidR="00470DD1" w:rsidRDefault="00470DD1" w:rsidP="00470DD1">
                  <w:pPr>
                    <w:rPr>
                      <w:color w:val="000000"/>
                    </w:rPr>
                  </w:pPr>
                  <w:r>
                    <w:rPr>
                      <w:color w:val="000000"/>
                      <w:szCs w:val="22"/>
                    </w:rPr>
                    <w:t>удельный вес от стоимости работ по опциону</w:t>
                  </w:r>
                </w:p>
              </w:tc>
              <w:tc>
                <w:tcPr>
                  <w:tcW w:w="1760" w:type="dxa"/>
                  <w:tcBorders>
                    <w:top w:val="nil"/>
                    <w:left w:val="nil"/>
                    <w:bottom w:val="single" w:sz="8" w:space="0" w:color="auto"/>
                    <w:right w:val="single" w:sz="4" w:space="0" w:color="auto"/>
                  </w:tcBorders>
                  <w:shd w:val="clear" w:color="auto" w:fill="FFFF00"/>
                  <w:vAlign w:val="center"/>
                  <w:hideMark/>
                </w:tcPr>
                <w:p w:rsidR="00470DD1" w:rsidRDefault="00470DD1" w:rsidP="00470DD1">
                  <w:r>
                    <w:rPr>
                      <w:szCs w:val="22"/>
                    </w:rPr>
                    <w:t>размер затрат (по Регламенту на доп. работы)</w:t>
                  </w:r>
                </w:p>
              </w:tc>
              <w:tc>
                <w:tcPr>
                  <w:tcW w:w="4040" w:type="dxa"/>
                  <w:tcBorders>
                    <w:top w:val="nil"/>
                    <w:left w:val="nil"/>
                    <w:bottom w:val="single" w:sz="8" w:space="0" w:color="auto"/>
                    <w:right w:val="single" w:sz="8" w:space="0" w:color="auto"/>
                  </w:tcBorders>
                  <w:shd w:val="clear" w:color="auto" w:fill="FFFF00"/>
                  <w:vAlign w:val="center"/>
                  <w:hideMark/>
                </w:tcPr>
                <w:p w:rsidR="00470DD1" w:rsidRDefault="00470DD1" w:rsidP="00470DD1">
                  <w:r>
                    <w:rPr>
                      <w:szCs w:val="22"/>
                    </w:rPr>
                    <w:t>сумма, руб.</w:t>
                  </w:r>
                </w:p>
              </w:tc>
            </w:tr>
            <w:tr w:rsidR="00470DD1" w:rsidTr="00505F7C">
              <w:trPr>
                <w:trHeight w:val="765"/>
              </w:trPr>
              <w:tc>
                <w:tcPr>
                  <w:tcW w:w="520" w:type="dxa"/>
                  <w:tcBorders>
                    <w:top w:val="nil"/>
                    <w:left w:val="single" w:sz="8" w:space="0" w:color="auto"/>
                    <w:bottom w:val="single" w:sz="8" w:space="0" w:color="auto"/>
                    <w:right w:val="single" w:sz="4" w:space="0" w:color="auto"/>
                  </w:tcBorders>
                  <w:shd w:val="clear" w:color="auto" w:fill="EAF1DD"/>
                  <w:vAlign w:val="center"/>
                  <w:hideMark/>
                </w:tcPr>
                <w:p w:rsidR="00470DD1" w:rsidRDefault="00470DD1" w:rsidP="00470DD1">
                  <w:r>
                    <w:rPr>
                      <w:szCs w:val="22"/>
                    </w:rPr>
                    <w:t>1</w:t>
                  </w:r>
                </w:p>
              </w:tc>
              <w:tc>
                <w:tcPr>
                  <w:tcW w:w="5600" w:type="dxa"/>
                  <w:tcBorders>
                    <w:top w:val="nil"/>
                    <w:left w:val="nil"/>
                    <w:bottom w:val="single" w:sz="8" w:space="0" w:color="auto"/>
                    <w:right w:val="nil"/>
                  </w:tcBorders>
                  <w:shd w:val="clear" w:color="auto" w:fill="EAF1DD"/>
                  <w:vAlign w:val="center"/>
                  <w:hideMark/>
                </w:tcPr>
                <w:p w:rsidR="00470DD1" w:rsidRDefault="00470DD1" w:rsidP="00470DD1">
                  <w:r>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auto" w:fill="EAF1DD"/>
                  <w:vAlign w:val="center"/>
                  <w:hideMark/>
                </w:tcPr>
                <w:p w:rsidR="00470DD1" w:rsidRDefault="00470DD1" w:rsidP="00470DD1">
                  <w:proofErr w:type="gramStart"/>
                  <w:r>
                    <w:rPr>
                      <w:szCs w:val="22"/>
                    </w:rPr>
                    <w:t>ДР</w:t>
                  </w:r>
                  <w:proofErr w:type="gramEnd"/>
                </w:p>
              </w:tc>
              <w:tc>
                <w:tcPr>
                  <w:tcW w:w="1700" w:type="dxa"/>
                  <w:tcBorders>
                    <w:top w:val="nil"/>
                    <w:left w:val="nil"/>
                    <w:bottom w:val="single" w:sz="8" w:space="0" w:color="auto"/>
                    <w:right w:val="single" w:sz="8" w:space="0" w:color="auto"/>
                  </w:tcBorders>
                  <w:shd w:val="clear" w:color="auto" w:fill="EAF1DD"/>
                  <w:vAlign w:val="center"/>
                  <w:hideMark/>
                </w:tcPr>
                <w:p w:rsidR="00470DD1" w:rsidRDefault="00470DD1" w:rsidP="00470DD1">
                  <w:r>
                    <w:rPr>
                      <w:szCs w:val="22"/>
                    </w:rPr>
                    <w:t> </w:t>
                  </w:r>
                </w:p>
              </w:tc>
              <w:tc>
                <w:tcPr>
                  <w:tcW w:w="1760" w:type="dxa"/>
                  <w:tcBorders>
                    <w:top w:val="nil"/>
                    <w:left w:val="nil"/>
                    <w:bottom w:val="single" w:sz="8" w:space="0" w:color="auto"/>
                    <w:right w:val="single" w:sz="4" w:space="0" w:color="auto"/>
                  </w:tcBorders>
                  <w:shd w:val="clear" w:color="auto" w:fill="EAF1DD"/>
                  <w:vAlign w:val="center"/>
                  <w:hideMark/>
                </w:tcPr>
                <w:p w:rsidR="00470DD1" w:rsidRDefault="00470DD1" w:rsidP="00470DD1">
                  <w:r>
                    <w:rPr>
                      <w:szCs w:val="22"/>
                    </w:rPr>
                    <w:t xml:space="preserve"> - </w:t>
                  </w:r>
                </w:p>
              </w:tc>
              <w:tc>
                <w:tcPr>
                  <w:tcW w:w="4040" w:type="dxa"/>
                  <w:tcBorders>
                    <w:top w:val="nil"/>
                    <w:left w:val="nil"/>
                    <w:bottom w:val="single" w:sz="8" w:space="0" w:color="auto"/>
                    <w:right w:val="single" w:sz="8" w:space="0" w:color="auto"/>
                  </w:tcBorders>
                  <w:shd w:val="clear" w:color="auto" w:fill="EAF1DD"/>
                  <w:vAlign w:val="center"/>
                  <w:hideMark/>
                </w:tcPr>
                <w:p w:rsidR="00470DD1" w:rsidRDefault="00470DD1" w:rsidP="00470DD1">
                  <w:r>
                    <w:rPr>
                      <w:szCs w:val="22"/>
                    </w:rPr>
                    <w:t xml:space="preserve"> - </w:t>
                  </w:r>
                </w:p>
              </w:tc>
            </w:tr>
            <w:tr w:rsidR="00470DD1" w:rsidTr="00505F7C">
              <w:trPr>
                <w:trHeight w:val="315"/>
              </w:trPr>
              <w:tc>
                <w:tcPr>
                  <w:tcW w:w="520" w:type="dxa"/>
                  <w:tcBorders>
                    <w:top w:val="nil"/>
                    <w:left w:val="single" w:sz="8" w:space="0" w:color="auto"/>
                    <w:bottom w:val="single" w:sz="8" w:space="0" w:color="auto"/>
                    <w:right w:val="single" w:sz="4" w:space="0" w:color="auto"/>
                  </w:tcBorders>
                  <w:shd w:val="clear" w:color="auto" w:fill="FFC000"/>
                  <w:vAlign w:val="center"/>
                  <w:hideMark/>
                </w:tcPr>
                <w:p w:rsidR="00470DD1" w:rsidRDefault="00470DD1" w:rsidP="00470DD1">
                  <w:pPr>
                    <w:rPr>
                      <w:color w:val="000000"/>
                    </w:rPr>
                  </w:pPr>
                  <w:r>
                    <w:rPr>
                      <w:color w:val="000000"/>
                      <w:szCs w:val="22"/>
                    </w:rPr>
                    <w:t> </w:t>
                  </w:r>
                </w:p>
              </w:tc>
              <w:tc>
                <w:tcPr>
                  <w:tcW w:w="5600" w:type="dxa"/>
                  <w:tcBorders>
                    <w:top w:val="nil"/>
                    <w:left w:val="nil"/>
                    <w:bottom w:val="single" w:sz="8" w:space="0" w:color="auto"/>
                    <w:right w:val="nil"/>
                  </w:tcBorders>
                  <w:shd w:val="clear" w:color="auto" w:fill="FFC000"/>
                  <w:vAlign w:val="center"/>
                  <w:hideMark/>
                </w:tcPr>
                <w:p w:rsidR="00470DD1" w:rsidRDefault="00470DD1" w:rsidP="00470DD1">
                  <w:pPr>
                    <w:rPr>
                      <w:b/>
                      <w:bCs/>
                      <w:color w:val="000000"/>
                    </w:rPr>
                  </w:pPr>
                  <w:r>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auto" w:fill="FFC000"/>
                  <w:vAlign w:val="center"/>
                  <w:hideMark/>
                </w:tcPr>
                <w:p w:rsidR="00470DD1" w:rsidRDefault="00470DD1" w:rsidP="00470DD1">
                  <w:pPr>
                    <w:rPr>
                      <w:color w:val="000000"/>
                    </w:rPr>
                  </w:pPr>
                  <w:r>
                    <w:rPr>
                      <w:color w:val="000000"/>
                      <w:szCs w:val="22"/>
                    </w:rPr>
                    <w:t> </w:t>
                  </w:r>
                </w:p>
              </w:tc>
              <w:tc>
                <w:tcPr>
                  <w:tcW w:w="1700" w:type="dxa"/>
                  <w:tcBorders>
                    <w:top w:val="nil"/>
                    <w:left w:val="nil"/>
                    <w:bottom w:val="single" w:sz="8" w:space="0" w:color="auto"/>
                    <w:right w:val="single" w:sz="8" w:space="0" w:color="auto"/>
                  </w:tcBorders>
                  <w:shd w:val="clear" w:color="auto" w:fill="FFC000"/>
                  <w:vAlign w:val="center"/>
                  <w:hideMark/>
                </w:tcPr>
                <w:p w:rsidR="00470DD1" w:rsidRDefault="00470DD1" w:rsidP="00470DD1">
                  <w:pPr>
                    <w:rPr>
                      <w:color w:val="000000"/>
                    </w:rPr>
                  </w:pPr>
                  <w:r>
                    <w:rPr>
                      <w:color w:val="000000"/>
                      <w:szCs w:val="22"/>
                    </w:rPr>
                    <w:t> </w:t>
                  </w:r>
                </w:p>
              </w:tc>
              <w:tc>
                <w:tcPr>
                  <w:tcW w:w="1760" w:type="dxa"/>
                  <w:tcBorders>
                    <w:top w:val="nil"/>
                    <w:left w:val="nil"/>
                    <w:bottom w:val="single" w:sz="8" w:space="0" w:color="auto"/>
                    <w:right w:val="single" w:sz="4" w:space="0" w:color="auto"/>
                  </w:tcBorders>
                  <w:shd w:val="clear" w:color="auto" w:fill="FFC000"/>
                  <w:vAlign w:val="center"/>
                  <w:hideMark/>
                </w:tcPr>
                <w:p w:rsidR="00470DD1" w:rsidRDefault="00470DD1" w:rsidP="00470DD1">
                  <w:r>
                    <w:rPr>
                      <w:szCs w:val="22"/>
                    </w:rPr>
                    <w:t> </w:t>
                  </w:r>
                </w:p>
              </w:tc>
              <w:tc>
                <w:tcPr>
                  <w:tcW w:w="4040" w:type="dxa"/>
                  <w:tcBorders>
                    <w:top w:val="nil"/>
                    <w:left w:val="nil"/>
                    <w:bottom w:val="single" w:sz="8" w:space="0" w:color="auto"/>
                    <w:right w:val="single" w:sz="8" w:space="0" w:color="auto"/>
                  </w:tcBorders>
                  <w:shd w:val="clear" w:color="auto" w:fill="FFC000"/>
                  <w:vAlign w:val="center"/>
                  <w:hideMark/>
                </w:tcPr>
                <w:p w:rsidR="00470DD1" w:rsidRDefault="00470DD1" w:rsidP="00470DD1">
                  <w:r>
                    <w:rPr>
                      <w:szCs w:val="22"/>
                    </w:rPr>
                    <w:t> </w:t>
                  </w:r>
                </w:p>
              </w:tc>
            </w:tr>
            <w:tr w:rsidR="00470DD1" w:rsidTr="00505F7C">
              <w:trPr>
                <w:trHeight w:val="600"/>
              </w:trPr>
              <w:tc>
                <w:tcPr>
                  <w:tcW w:w="52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2</w:t>
                  </w:r>
                </w:p>
              </w:tc>
              <w:tc>
                <w:tcPr>
                  <w:tcW w:w="5600" w:type="dxa"/>
                  <w:tcBorders>
                    <w:top w:val="nil"/>
                    <w:left w:val="nil"/>
                    <w:bottom w:val="single" w:sz="4" w:space="0" w:color="auto"/>
                    <w:right w:val="nil"/>
                  </w:tcBorders>
                  <w:vAlign w:val="center"/>
                  <w:hideMark/>
                </w:tcPr>
                <w:p w:rsidR="00470DD1" w:rsidRDefault="00470DD1" w:rsidP="00470DD1">
                  <w:pPr>
                    <w:rPr>
                      <w:color w:val="000000"/>
                    </w:rPr>
                  </w:pPr>
                  <w:r>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470DD1" w:rsidRPr="002133EA" w:rsidRDefault="00470DD1" w:rsidP="00470DD1">
                  <w:pPr>
                    <w:rPr>
                      <w:i/>
                      <w:iCs/>
                      <w:highlight w:val="green"/>
                    </w:rPr>
                  </w:pPr>
                  <w:r>
                    <w:rPr>
                      <w:i/>
                      <w:iCs/>
                      <w:szCs w:val="22"/>
                      <w:highlight w:val="green"/>
                    </w:rPr>
                    <w:t>1</w:t>
                  </w:r>
                  <w:r w:rsidRPr="002133EA">
                    <w:rPr>
                      <w:i/>
                      <w:iCs/>
                      <w:szCs w:val="22"/>
                      <w:highlight w:val="green"/>
                    </w:rPr>
                    <w:t>0%</w:t>
                  </w:r>
                </w:p>
              </w:tc>
              <w:tc>
                <w:tcPr>
                  <w:tcW w:w="1760" w:type="dxa"/>
                  <w:tcBorders>
                    <w:top w:val="nil"/>
                    <w:left w:val="nil"/>
                    <w:bottom w:val="single" w:sz="4" w:space="0" w:color="auto"/>
                    <w:right w:val="single" w:sz="4" w:space="0" w:color="auto"/>
                  </w:tcBorders>
                  <w:vAlign w:val="center"/>
                  <w:hideMark/>
                </w:tcPr>
                <w:p w:rsidR="00470DD1" w:rsidRDefault="00470DD1" w:rsidP="00470DD1">
                  <w:r>
                    <w:rPr>
                      <w:szCs w:val="22"/>
                    </w:rPr>
                    <w:t xml:space="preserve">ЗП, </w:t>
                  </w:r>
                  <w:proofErr w:type="spellStart"/>
                  <w:r>
                    <w:rPr>
                      <w:szCs w:val="22"/>
                    </w:rPr>
                    <w:t>руб</w:t>
                  </w:r>
                  <w:proofErr w:type="spellEnd"/>
                  <w:r>
                    <w:rPr>
                      <w:szCs w:val="22"/>
                    </w:rPr>
                    <w:t>/</w:t>
                  </w:r>
                  <w:proofErr w:type="spellStart"/>
                  <w:proofErr w:type="gramStart"/>
                  <w:r>
                    <w:rPr>
                      <w:szCs w:val="22"/>
                    </w:rPr>
                    <w:t>мес</w:t>
                  </w:r>
                  <w:proofErr w:type="spellEnd"/>
                  <w:proofErr w:type="gramEnd"/>
                </w:p>
              </w:tc>
              <w:tc>
                <w:tcPr>
                  <w:tcW w:w="4040" w:type="dxa"/>
                  <w:tcBorders>
                    <w:top w:val="nil"/>
                    <w:left w:val="nil"/>
                    <w:bottom w:val="single" w:sz="4" w:space="0" w:color="auto"/>
                    <w:right w:val="single" w:sz="8" w:space="0" w:color="auto"/>
                  </w:tcBorders>
                  <w:vAlign w:val="center"/>
                  <w:hideMark/>
                </w:tcPr>
                <w:p w:rsidR="00470DD1" w:rsidRDefault="00470DD1" w:rsidP="00470DD1">
                  <w:pPr>
                    <w:rPr>
                      <w:color w:val="000000"/>
                      <w:u w:val="single"/>
                    </w:rPr>
                  </w:pPr>
                  <w:r>
                    <w:rPr>
                      <w:color w:val="000000"/>
                      <w:szCs w:val="22"/>
                    </w:rPr>
                    <w:t xml:space="preserve">ЗП план * </w:t>
                  </w:r>
                  <w:r>
                    <w:rPr>
                      <w:color w:val="000000"/>
                      <w:szCs w:val="22"/>
                      <w:u w:val="single"/>
                    </w:rPr>
                    <w:t xml:space="preserve">ЗП              </w:t>
                  </w:r>
                  <w:r>
                    <w:rPr>
                      <w:color w:val="000000"/>
                      <w:szCs w:val="22"/>
                      <w:u w:val="single"/>
                    </w:rPr>
                    <w:br/>
                  </w:r>
                  <w:r>
                    <w:rPr>
                      <w:color w:val="000000"/>
                      <w:szCs w:val="22"/>
                    </w:rPr>
                    <w:t xml:space="preserve">                 ЗП (оценка заказчика)</w:t>
                  </w:r>
                </w:p>
              </w:tc>
            </w:tr>
            <w:tr w:rsidR="00470DD1" w:rsidTr="00505F7C">
              <w:trPr>
                <w:trHeight w:val="300"/>
              </w:trPr>
              <w:tc>
                <w:tcPr>
                  <w:tcW w:w="52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3</w:t>
                  </w:r>
                </w:p>
              </w:tc>
              <w:tc>
                <w:tcPr>
                  <w:tcW w:w="5600" w:type="dxa"/>
                  <w:tcBorders>
                    <w:top w:val="nil"/>
                    <w:left w:val="nil"/>
                    <w:bottom w:val="single" w:sz="4" w:space="0" w:color="auto"/>
                    <w:right w:val="nil"/>
                  </w:tcBorders>
                  <w:vAlign w:val="center"/>
                  <w:hideMark/>
                </w:tcPr>
                <w:p w:rsidR="00470DD1" w:rsidRDefault="00470DD1" w:rsidP="00470DD1">
                  <w:pPr>
                    <w:rPr>
                      <w:color w:val="000000"/>
                    </w:rPr>
                  </w:pPr>
                  <w:r>
                    <w:rPr>
                      <w:color w:val="000000"/>
                      <w:szCs w:val="22"/>
                    </w:rPr>
                    <w:t xml:space="preserve">Коэффициент на </w:t>
                  </w:r>
                  <w:proofErr w:type="spellStart"/>
                  <w:r>
                    <w:rPr>
                      <w:color w:val="000000"/>
                      <w:szCs w:val="22"/>
                    </w:rPr>
                    <w:t>стесненные</w:t>
                  </w:r>
                  <w:proofErr w:type="spellEnd"/>
                  <w:r>
                    <w:rPr>
                      <w:color w:val="000000"/>
                      <w:szCs w:val="22"/>
                    </w:rPr>
                    <w:t xml:space="preserve"> условия (</w:t>
                  </w:r>
                  <w:proofErr w:type="spellStart"/>
                  <w:r>
                    <w:rPr>
                      <w:color w:val="000000"/>
                      <w:szCs w:val="22"/>
                    </w:rPr>
                    <w:t>Кст</w:t>
                  </w:r>
                  <w:proofErr w:type="spellEnd"/>
                  <w:r>
                    <w:rPr>
                      <w:color w:val="000000"/>
                      <w:szCs w:val="22"/>
                    </w:rPr>
                    <w:t>)</w:t>
                  </w:r>
                </w:p>
              </w:tc>
              <w:tc>
                <w:tcPr>
                  <w:tcW w:w="184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470DD1" w:rsidRPr="002133EA" w:rsidRDefault="00470DD1" w:rsidP="00470DD1">
                  <w:pPr>
                    <w:rPr>
                      <w:i/>
                      <w:iCs/>
                      <w:highlight w:val="green"/>
                    </w:rPr>
                  </w:pPr>
                  <w:r w:rsidRPr="002133EA">
                    <w:rPr>
                      <w:i/>
                      <w:iCs/>
                      <w:szCs w:val="22"/>
                      <w:highlight w:val="green"/>
                    </w:rPr>
                    <w:t>2%</w:t>
                  </w:r>
                </w:p>
              </w:tc>
              <w:tc>
                <w:tcPr>
                  <w:tcW w:w="1760" w:type="dxa"/>
                  <w:tcBorders>
                    <w:top w:val="nil"/>
                    <w:left w:val="nil"/>
                    <w:bottom w:val="single" w:sz="4" w:space="0" w:color="auto"/>
                    <w:right w:val="single" w:sz="4" w:space="0" w:color="auto"/>
                  </w:tcBorders>
                  <w:vAlign w:val="center"/>
                  <w:hideMark/>
                </w:tcPr>
                <w:p w:rsidR="00470DD1" w:rsidRDefault="00470DD1" w:rsidP="00470DD1">
                  <w:proofErr w:type="spellStart"/>
                  <w:r>
                    <w:rPr>
                      <w:szCs w:val="22"/>
                    </w:rPr>
                    <w:t>Кст</w:t>
                  </w:r>
                  <w:proofErr w:type="spellEnd"/>
                </w:p>
              </w:tc>
              <w:tc>
                <w:tcPr>
                  <w:tcW w:w="4040" w:type="dxa"/>
                  <w:tcBorders>
                    <w:top w:val="nil"/>
                    <w:left w:val="nil"/>
                    <w:bottom w:val="single" w:sz="4" w:space="0" w:color="auto"/>
                    <w:right w:val="single" w:sz="8" w:space="0" w:color="auto"/>
                  </w:tcBorders>
                  <w:vAlign w:val="center"/>
                  <w:hideMark/>
                </w:tcPr>
                <w:p w:rsidR="00470DD1" w:rsidRDefault="00470DD1" w:rsidP="00470DD1">
                  <w:pPr>
                    <w:rPr>
                      <w:color w:val="000000"/>
                    </w:rPr>
                  </w:pPr>
                  <w:r>
                    <w:rPr>
                      <w:color w:val="000000"/>
                      <w:szCs w:val="22"/>
                    </w:rPr>
                    <w:t>ЗП * (</w:t>
                  </w:r>
                  <w:proofErr w:type="spellStart"/>
                  <w:r>
                    <w:rPr>
                      <w:color w:val="000000"/>
                      <w:szCs w:val="22"/>
                    </w:rPr>
                    <w:t>Кст</w:t>
                  </w:r>
                  <w:proofErr w:type="spellEnd"/>
                  <w:r>
                    <w:rPr>
                      <w:color w:val="000000"/>
                      <w:szCs w:val="22"/>
                    </w:rPr>
                    <w:t xml:space="preserve"> - 1)</w:t>
                  </w:r>
                </w:p>
              </w:tc>
            </w:tr>
            <w:tr w:rsidR="00470DD1" w:rsidTr="00505F7C">
              <w:trPr>
                <w:trHeight w:val="315"/>
              </w:trPr>
              <w:tc>
                <w:tcPr>
                  <w:tcW w:w="52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4</w:t>
                  </w:r>
                </w:p>
              </w:tc>
              <w:tc>
                <w:tcPr>
                  <w:tcW w:w="5600" w:type="dxa"/>
                  <w:tcBorders>
                    <w:top w:val="nil"/>
                    <w:left w:val="nil"/>
                    <w:bottom w:val="single" w:sz="4" w:space="0" w:color="auto"/>
                    <w:right w:val="nil"/>
                  </w:tcBorders>
                  <w:vAlign w:val="center"/>
                  <w:hideMark/>
                </w:tcPr>
                <w:p w:rsidR="00470DD1" w:rsidRDefault="00470DD1" w:rsidP="00470DD1">
                  <w:pPr>
                    <w:rPr>
                      <w:color w:val="000000"/>
                    </w:rPr>
                  </w:pPr>
                  <w:r>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470DD1" w:rsidRPr="002133EA" w:rsidRDefault="00470DD1" w:rsidP="00470DD1">
                  <w:pPr>
                    <w:rPr>
                      <w:i/>
                      <w:iCs/>
                      <w:highlight w:val="green"/>
                    </w:rPr>
                  </w:pPr>
                  <w:r>
                    <w:rPr>
                      <w:i/>
                      <w:iCs/>
                      <w:szCs w:val="22"/>
                      <w:highlight w:val="green"/>
                    </w:rPr>
                    <w:t>9</w:t>
                  </w:r>
                  <w:r w:rsidRPr="002133EA">
                    <w:rPr>
                      <w:i/>
                      <w:iCs/>
                      <w:szCs w:val="22"/>
                      <w:highlight w:val="green"/>
                    </w:rPr>
                    <w:t>%</w:t>
                  </w:r>
                </w:p>
              </w:tc>
              <w:tc>
                <w:tcPr>
                  <w:tcW w:w="1760" w:type="dxa"/>
                  <w:tcBorders>
                    <w:top w:val="nil"/>
                    <w:left w:val="nil"/>
                    <w:bottom w:val="single" w:sz="4" w:space="0" w:color="auto"/>
                    <w:right w:val="single" w:sz="4" w:space="0" w:color="auto"/>
                  </w:tcBorders>
                  <w:vAlign w:val="center"/>
                  <w:hideMark/>
                </w:tcPr>
                <w:p w:rsidR="00470DD1" w:rsidRDefault="00470DD1" w:rsidP="00470DD1">
                  <w:r>
                    <w:rPr>
                      <w:szCs w:val="22"/>
                    </w:rPr>
                    <w:t>НР</w:t>
                  </w:r>
                </w:p>
              </w:tc>
              <w:tc>
                <w:tcPr>
                  <w:tcW w:w="4040" w:type="dxa"/>
                  <w:tcBorders>
                    <w:top w:val="nil"/>
                    <w:left w:val="nil"/>
                    <w:bottom w:val="single" w:sz="4" w:space="0" w:color="auto"/>
                    <w:right w:val="single" w:sz="8" w:space="0" w:color="auto"/>
                  </w:tcBorders>
                  <w:vAlign w:val="center"/>
                  <w:hideMark/>
                </w:tcPr>
                <w:p w:rsidR="00470DD1" w:rsidRDefault="00470DD1" w:rsidP="00470DD1">
                  <w:pPr>
                    <w:rPr>
                      <w:color w:val="000000"/>
                    </w:rPr>
                  </w:pPr>
                  <w:r>
                    <w:rPr>
                      <w:color w:val="000000"/>
                      <w:szCs w:val="22"/>
                    </w:rPr>
                    <w:t>∑ пп.2-3 * НР</w:t>
                  </w:r>
                </w:p>
              </w:tc>
            </w:tr>
            <w:tr w:rsidR="00470DD1" w:rsidTr="00505F7C">
              <w:trPr>
                <w:trHeight w:val="315"/>
              </w:trPr>
              <w:tc>
                <w:tcPr>
                  <w:tcW w:w="52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5</w:t>
                  </w:r>
                </w:p>
              </w:tc>
              <w:tc>
                <w:tcPr>
                  <w:tcW w:w="5600" w:type="dxa"/>
                  <w:tcBorders>
                    <w:top w:val="nil"/>
                    <w:left w:val="nil"/>
                    <w:bottom w:val="single" w:sz="4" w:space="0" w:color="auto"/>
                    <w:right w:val="nil"/>
                  </w:tcBorders>
                  <w:vAlign w:val="center"/>
                  <w:hideMark/>
                </w:tcPr>
                <w:p w:rsidR="00470DD1" w:rsidRDefault="00470DD1" w:rsidP="00470DD1">
                  <w:pPr>
                    <w:rPr>
                      <w:color w:val="000000"/>
                    </w:rPr>
                  </w:pPr>
                  <w:r>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470DD1" w:rsidRPr="002133EA" w:rsidRDefault="00470DD1" w:rsidP="00470DD1">
                  <w:pPr>
                    <w:rPr>
                      <w:i/>
                      <w:iCs/>
                      <w:highlight w:val="green"/>
                    </w:rPr>
                  </w:pPr>
                  <w:r>
                    <w:rPr>
                      <w:i/>
                      <w:iCs/>
                      <w:szCs w:val="22"/>
                      <w:highlight w:val="green"/>
                    </w:rPr>
                    <w:t>6</w:t>
                  </w:r>
                  <w:r w:rsidRPr="002133EA">
                    <w:rPr>
                      <w:i/>
                      <w:iCs/>
                      <w:szCs w:val="22"/>
                      <w:highlight w:val="green"/>
                    </w:rPr>
                    <w:t>%</w:t>
                  </w:r>
                </w:p>
              </w:tc>
              <w:tc>
                <w:tcPr>
                  <w:tcW w:w="1760" w:type="dxa"/>
                  <w:tcBorders>
                    <w:top w:val="nil"/>
                    <w:left w:val="nil"/>
                    <w:bottom w:val="single" w:sz="4" w:space="0" w:color="auto"/>
                    <w:right w:val="single" w:sz="4" w:space="0" w:color="auto"/>
                  </w:tcBorders>
                  <w:vAlign w:val="center"/>
                  <w:hideMark/>
                </w:tcPr>
                <w:p w:rsidR="00470DD1" w:rsidRDefault="00470DD1" w:rsidP="00470DD1">
                  <w:r>
                    <w:rPr>
                      <w:szCs w:val="22"/>
                    </w:rPr>
                    <w:t>СП</w:t>
                  </w:r>
                </w:p>
              </w:tc>
              <w:tc>
                <w:tcPr>
                  <w:tcW w:w="4040" w:type="dxa"/>
                  <w:tcBorders>
                    <w:top w:val="nil"/>
                    <w:left w:val="nil"/>
                    <w:bottom w:val="single" w:sz="4" w:space="0" w:color="auto"/>
                    <w:right w:val="single" w:sz="8" w:space="0" w:color="auto"/>
                  </w:tcBorders>
                  <w:vAlign w:val="center"/>
                  <w:hideMark/>
                </w:tcPr>
                <w:p w:rsidR="00470DD1" w:rsidRDefault="00470DD1" w:rsidP="00470DD1">
                  <w:pPr>
                    <w:rPr>
                      <w:color w:val="000000"/>
                    </w:rPr>
                  </w:pPr>
                  <w:r>
                    <w:rPr>
                      <w:color w:val="000000"/>
                      <w:szCs w:val="22"/>
                    </w:rPr>
                    <w:t>∑ пп.2-3 * СП</w:t>
                  </w:r>
                </w:p>
              </w:tc>
            </w:tr>
            <w:tr w:rsidR="00470DD1" w:rsidTr="00505F7C">
              <w:trPr>
                <w:trHeight w:val="390"/>
              </w:trPr>
              <w:tc>
                <w:tcPr>
                  <w:tcW w:w="52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6</w:t>
                  </w:r>
                </w:p>
              </w:tc>
              <w:tc>
                <w:tcPr>
                  <w:tcW w:w="5600" w:type="dxa"/>
                  <w:tcBorders>
                    <w:top w:val="nil"/>
                    <w:left w:val="nil"/>
                    <w:bottom w:val="single" w:sz="4" w:space="0" w:color="auto"/>
                    <w:right w:val="nil"/>
                  </w:tcBorders>
                  <w:vAlign w:val="center"/>
                  <w:hideMark/>
                </w:tcPr>
                <w:p w:rsidR="00470DD1" w:rsidRDefault="00470DD1" w:rsidP="00470DD1">
                  <w:pPr>
                    <w:rPr>
                      <w:color w:val="000000"/>
                    </w:rPr>
                  </w:pPr>
                  <w:r>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470DD1" w:rsidRPr="002133EA" w:rsidRDefault="00470DD1" w:rsidP="00470DD1">
                  <w:pPr>
                    <w:rPr>
                      <w:i/>
                      <w:iCs/>
                      <w:highlight w:val="green"/>
                    </w:rPr>
                  </w:pPr>
                  <w:r>
                    <w:rPr>
                      <w:i/>
                      <w:iCs/>
                      <w:szCs w:val="22"/>
                      <w:highlight w:val="green"/>
                    </w:rPr>
                    <w:t>30</w:t>
                  </w:r>
                  <w:r w:rsidRPr="002133EA">
                    <w:rPr>
                      <w:i/>
                      <w:iCs/>
                      <w:szCs w:val="22"/>
                      <w:highlight w:val="green"/>
                    </w:rPr>
                    <w:t>%</w:t>
                  </w:r>
                </w:p>
              </w:tc>
              <w:tc>
                <w:tcPr>
                  <w:tcW w:w="1760" w:type="dxa"/>
                  <w:tcBorders>
                    <w:top w:val="nil"/>
                    <w:left w:val="nil"/>
                    <w:bottom w:val="single" w:sz="4" w:space="0" w:color="auto"/>
                    <w:right w:val="single" w:sz="4" w:space="0" w:color="auto"/>
                  </w:tcBorders>
                  <w:vAlign w:val="center"/>
                  <w:hideMark/>
                </w:tcPr>
                <w:p w:rsidR="00470DD1" w:rsidRDefault="00470DD1" w:rsidP="00470DD1">
                  <w:r>
                    <w:rPr>
                      <w:szCs w:val="22"/>
                    </w:rPr>
                    <w:t xml:space="preserve"> - </w:t>
                  </w:r>
                </w:p>
              </w:tc>
              <w:tc>
                <w:tcPr>
                  <w:tcW w:w="4040" w:type="dxa"/>
                  <w:tcBorders>
                    <w:top w:val="nil"/>
                    <w:left w:val="nil"/>
                    <w:bottom w:val="single" w:sz="4" w:space="0" w:color="auto"/>
                    <w:right w:val="single" w:sz="8" w:space="0" w:color="auto"/>
                  </w:tcBorders>
                  <w:vAlign w:val="center"/>
                  <w:hideMark/>
                </w:tcPr>
                <w:p w:rsidR="00470DD1" w:rsidRDefault="00470DD1" w:rsidP="00470DD1">
                  <w:pPr>
                    <w:rPr>
                      <w:color w:val="000000"/>
                    </w:rPr>
                  </w:pPr>
                  <w:r>
                    <w:rPr>
                      <w:color w:val="000000"/>
                      <w:szCs w:val="22"/>
                    </w:rPr>
                    <w:t>МАТ-П</w:t>
                  </w:r>
                </w:p>
              </w:tc>
            </w:tr>
            <w:tr w:rsidR="00470DD1" w:rsidTr="00505F7C">
              <w:trPr>
                <w:trHeight w:val="300"/>
              </w:trPr>
              <w:tc>
                <w:tcPr>
                  <w:tcW w:w="52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7</w:t>
                  </w:r>
                </w:p>
              </w:tc>
              <w:tc>
                <w:tcPr>
                  <w:tcW w:w="5600" w:type="dxa"/>
                  <w:tcBorders>
                    <w:top w:val="nil"/>
                    <w:left w:val="nil"/>
                    <w:bottom w:val="single" w:sz="4" w:space="0" w:color="auto"/>
                    <w:right w:val="nil"/>
                  </w:tcBorders>
                  <w:vAlign w:val="center"/>
                  <w:hideMark/>
                </w:tcPr>
                <w:p w:rsidR="00470DD1" w:rsidRDefault="00470DD1" w:rsidP="00470DD1">
                  <w:pPr>
                    <w:rPr>
                      <w:color w:val="000000"/>
                    </w:rPr>
                  </w:pPr>
                  <w:r>
                    <w:rPr>
                      <w:color w:val="000000"/>
                      <w:szCs w:val="22"/>
                    </w:rPr>
                    <w:t>Транспортные расходы на МАТ-П (</w:t>
                  </w:r>
                  <w:proofErr w:type="spellStart"/>
                  <w:r>
                    <w:rPr>
                      <w:color w:val="000000"/>
                      <w:szCs w:val="22"/>
                    </w:rPr>
                    <w:t>Ктр</w:t>
                  </w:r>
                  <w:proofErr w:type="gramStart"/>
                  <w:r>
                    <w:rPr>
                      <w:color w:val="000000"/>
                      <w:szCs w:val="22"/>
                    </w:rPr>
                    <w:t>.п</w:t>
                  </w:r>
                  <w:proofErr w:type="spellEnd"/>
                  <w:proofErr w:type="gramEnd"/>
                  <w:r>
                    <w:rPr>
                      <w:color w:val="000000"/>
                      <w:szCs w:val="22"/>
                    </w:rPr>
                    <w:t>), %</w:t>
                  </w:r>
                </w:p>
              </w:tc>
              <w:tc>
                <w:tcPr>
                  <w:tcW w:w="184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470DD1" w:rsidRPr="002133EA" w:rsidRDefault="00470DD1" w:rsidP="00470DD1">
                  <w:pPr>
                    <w:rPr>
                      <w:i/>
                      <w:iCs/>
                      <w:highlight w:val="green"/>
                    </w:rPr>
                  </w:pPr>
                  <w:r>
                    <w:rPr>
                      <w:i/>
                      <w:iCs/>
                      <w:szCs w:val="22"/>
                      <w:highlight w:val="green"/>
                    </w:rPr>
                    <w:t>4</w:t>
                  </w:r>
                  <w:r w:rsidRPr="002133EA">
                    <w:rPr>
                      <w:i/>
                      <w:iCs/>
                      <w:szCs w:val="22"/>
                      <w:highlight w:val="green"/>
                    </w:rPr>
                    <w:t>%</w:t>
                  </w:r>
                </w:p>
              </w:tc>
              <w:tc>
                <w:tcPr>
                  <w:tcW w:w="1760" w:type="dxa"/>
                  <w:tcBorders>
                    <w:top w:val="nil"/>
                    <w:left w:val="nil"/>
                    <w:bottom w:val="single" w:sz="4" w:space="0" w:color="auto"/>
                    <w:right w:val="single" w:sz="4" w:space="0" w:color="auto"/>
                  </w:tcBorders>
                  <w:vAlign w:val="center"/>
                  <w:hideMark/>
                </w:tcPr>
                <w:p w:rsidR="00470DD1" w:rsidRDefault="00470DD1" w:rsidP="00470DD1">
                  <w:proofErr w:type="spellStart"/>
                  <w:r>
                    <w:rPr>
                      <w:szCs w:val="22"/>
                    </w:rPr>
                    <w:t>Ктр</w:t>
                  </w:r>
                  <w:proofErr w:type="gramStart"/>
                  <w:r>
                    <w:rPr>
                      <w:szCs w:val="22"/>
                    </w:rPr>
                    <w:t>.п</w:t>
                  </w:r>
                  <w:proofErr w:type="spellEnd"/>
                  <w:proofErr w:type="gramEnd"/>
                </w:p>
              </w:tc>
              <w:tc>
                <w:tcPr>
                  <w:tcW w:w="4040" w:type="dxa"/>
                  <w:tcBorders>
                    <w:top w:val="nil"/>
                    <w:left w:val="nil"/>
                    <w:bottom w:val="single" w:sz="4" w:space="0" w:color="auto"/>
                    <w:right w:val="single" w:sz="8" w:space="0" w:color="auto"/>
                  </w:tcBorders>
                  <w:vAlign w:val="center"/>
                  <w:hideMark/>
                </w:tcPr>
                <w:p w:rsidR="00470DD1" w:rsidRDefault="00470DD1" w:rsidP="00470DD1">
                  <w:r>
                    <w:rPr>
                      <w:szCs w:val="22"/>
                    </w:rPr>
                    <w:t xml:space="preserve">МАТ-П * </w:t>
                  </w:r>
                  <w:proofErr w:type="spellStart"/>
                  <w:r>
                    <w:rPr>
                      <w:szCs w:val="22"/>
                    </w:rPr>
                    <w:t>Ктр</w:t>
                  </w:r>
                  <w:proofErr w:type="gramStart"/>
                  <w:r>
                    <w:rPr>
                      <w:szCs w:val="22"/>
                    </w:rPr>
                    <w:t>.п</w:t>
                  </w:r>
                  <w:proofErr w:type="spellEnd"/>
                  <w:proofErr w:type="gramEnd"/>
                </w:p>
              </w:tc>
            </w:tr>
            <w:tr w:rsidR="00470DD1" w:rsidTr="00505F7C">
              <w:trPr>
                <w:trHeight w:val="330"/>
              </w:trPr>
              <w:tc>
                <w:tcPr>
                  <w:tcW w:w="52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8</w:t>
                  </w:r>
                </w:p>
              </w:tc>
              <w:tc>
                <w:tcPr>
                  <w:tcW w:w="5600" w:type="dxa"/>
                  <w:tcBorders>
                    <w:top w:val="nil"/>
                    <w:left w:val="nil"/>
                    <w:bottom w:val="single" w:sz="4" w:space="0" w:color="auto"/>
                    <w:right w:val="nil"/>
                  </w:tcBorders>
                  <w:vAlign w:val="center"/>
                  <w:hideMark/>
                </w:tcPr>
                <w:p w:rsidR="00470DD1" w:rsidRDefault="00470DD1" w:rsidP="00470DD1">
                  <w:pPr>
                    <w:rPr>
                      <w:color w:val="000000"/>
                    </w:rPr>
                  </w:pPr>
                  <w:r>
                    <w:rPr>
                      <w:color w:val="000000"/>
                      <w:szCs w:val="22"/>
                    </w:rPr>
                    <w:t>Оборудование поставки Подрядчика (</w:t>
                  </w:r>
                  <w:proofErr w:type="gramStart"/>
                  <w:r>
                    <w:rPr>
                      <w:color w:val="000000"/>
                      <w:szCs w:val="22"/>
                    </w:rPr>
                    <w:t>ОБ</w:t>
                  </w:r>
                  <w:proofErr w:type="gramEnd"/>
                  <w:r>
                    <w:rPr>
                      <w:color w:val="000000"/>
                      <w:szCs w:val="22"/>
                    </w:rPr>
                    <w:t>)</w:t>
                  </w:r>
                </w:p>
              </w:tc>
              <w:tc>
                <w:tcPr>
                  <w:tcW w:w="184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470DD1" w:rsidRPr="002133EA" w:rsidRDefault="00470DD1" w:rsidP="00470DD1">
                  <w:pPr>
                    <w:rPr>
                      <w:i/>
                      <w:iCs/>
                      <w:highlight w:val="green"/>
                    </w:rPr>
                  </w:pPr>
                  <w:r w:rsidRPr="002133EA">
                    <w:rPr>
                      <w:i/>
                      <w:iCs/>
                      <w:szCs w:val="22"/>
                      <w:highlight w:val="green"/>
                    </w:rPr>
                    <w:t>0%</w:t>
                  </w:r>
                </w:p>
              </w:tc>
              <w:tc>
                <w:tcPr>
                  <w:tcW w:w="1760" w:type="dxa"/>
                  <w:tcBorders>
                    <w:top w:val="nil"/>
                    <w:left w:val="nil"/>
                    <w:bottom w:val="single" w:sz="4" w:space="0" w:color="auto"/>
                    <w:right w:val="single" w:sz="4" w:space="0" w:color="auto"/>
                  </w:tcBorders>
                  <w:vAlign w:val="center"/>
                  <w:hideMark/>
                </w:tcPr>
                <w:p w:rsidR="00470DD1" w:rsidRDefault="00470DD1" w:rsidP="00470DD1">
                  <w:r>
                    <w:rPr>
                      <w:szCs w:val="22"/>
                    </w:rPr>
                    <w:t xml:space="preserve"> - </w:t>
                  </w:r>
                </w:p>
              </w:tc>
              <w:tc>
                <w:tcPr>
                  <w:tcW w:w="4040" w:type="dxa"/>
                  <w:tcBorders>
                    <w:top w:val="nil"/>
                    <w:left w:val="nil"/>
                    <w:bottom w:val="single" w:sz="4" w:space="0" w:color="auto"/>
                    <w:right w:val="single" w:sz="8" w:space="0" w:color="auto"/>
                  </w:tcBorders>
                  <w:vAlign w:val="center"/>
                  <w:hideMark/>
                </w:tcPr>
                <w:p w:rsidR="00470DD1" w:rsidRDefault="00470DD1" w:rsidP="00470DD1">
                  <w:pPr>
                    <w:rPr>
                      <w:color w:val="000000"/>
                    </w:rPr>
                  </w:pPr>
                  <w:r>
                    <w:rPr>
                      <w:color w:val="000000"/>
                      <w:szCs w:val="22"/>
                    </w:rPr>
                    <w:t>ОБ</w:t>
                  </w:r>
                </w:p>
              </w:tc>
            </w:tr>
            <w:tr w:rsidR="00470DD1" w:rsidTr="003944E5">
              <w:trPr>
                <w:trHeight w:val="300"/>
              </w:trPr>
              <w:tc>
                <w:tcPr>
                  <w:tcW w:w="52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9</w:t>
                  </w:r>
                </w:p>
              </w:tc>
              <w:tc>
                <w:tcPr>
                  <w:tcW w:w="5600" w:type="dxa"/>
                  <w:tcBorders>
                    <w:top w:val="nil"/>
                    <w:left w:val="nil"/>
                    <w:bottom w:val="single" w:sz="4" w:space="0" w:color="auto"/>
                    <w:right w:val="nil"/>
                  </w:tcBorders>
                  <w:vAlign w:val="center"/>
                  <w:hideMark/>
                </w:tcPr>
                <w:p w:rsidR="00470DD1" w:rsidRDefault="00470DD1" w:rsidP="00470DD1">
                  <w:pPr>
                    <w:rPr>
                      <w:color w:val="000000"/>
                    </w:rPr>
                  </w:pPr>
                  <w:r>
                    <w:rPr>
                      <w:color w:val="000000"/>
                      <w:szCs w:val="22"/>
                    </w:rPr>
                    <w:t xml:space="preserve">Транспортные расходы </w:t>
                  </w:r>
                  <w:proofErr w:type="gramStart"/>
                  <w:r>
                    <w:rPr>
                      <w:color w:val="000000"/>
                      <w:szCs w:val="22"/>
                    </w:rPr>
                    <w:t>на</w:t>
                  </w:r>
                  <w:proofErr w:type="gramEnd"/>
                  <w:r>
                    <w:rPr>
                      <w:color w:val="000000"/>
                      <w:szCs w:val="22"/>
                    </w:rPr>
                    <w:t xml:space="preserve"> ОБ (</w:t>
                  </w:r>
                  <w:proofErr w:type="spellStart"/>
                  <w:r>
                    <w:rPr>
                      <w:color w:val="000000"/>
                      <w:szCs w:val="22"/>
                    </w:rPr>
                    <w:t>Ктр.об</w:t>
                  </w:r>
                  <w:proofErr w:type="spellEnd"/>
                  <w:r>
                    <w:rPr>
                      <w:color w:val="000000"/>
                      <w:szCs w:val="22"/>
                    </w:rPr>
                    <w:t>.), %</w:t>
                  </w:r>
                </w:p>
              </w:tc>
              <w:tc>
                <w:tcPr>
                  <w:tcW w:w="184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470DD1" w:rsidRPr="002133EA" w:rsidRDefault="00470DD1" w:rsidP="00470DD1">
                  <w:pPr>
                    <w:rPr>
                      <w:i/>
                      <w:iCs/>
                      <w:highlight w:val="green"/>
                    </w:rPr>
                  </w:pPr>
                  <w:r w:rsidRPr="002133EA">
                    <w:rPr>
                      <w:i/>
                      <w:iCs/>
                      <w:szCs w:val="22"/>
                      <w:highlight w:val="green"/>
                    </w:rPr>
                    <w:t>0%</w:t>
                  </w:r>
                </w:p>
              </w:tc>
              <w:tc>
                <w:tcPr>
                  <w:tcW w:w="1760" w:type="dxa"/>
                  <w:tcBorders>
                    <w:top w:val="nil"/>
                    <w:left w:val="nil"/>
                    <w:bottom w:val="single" w:sz="4" w:space="0" w:color="auto"/>
                    <w:right w:val="single" w:sz="4" w:space="0" w:color="auto"/>
                  </w:tcBorders>
                  <w:vAlign w:val="center"/>
                  <w:hideMark/>
                </w:tcPr>
                <w:p w:rsidR="00470DD1" w:rsidRDefault="00470DD1" w:rsidP="00470DD1">
                  <w:proofErr w:type="spellStart"/>
                  <w:r>
                    <w:rPr>
                      <w:szCs w:val="22"/>
                    </w:rPr>
                    <w:t>Ктр</w:t>
                  </w:r>
                  <w:proofErr w:type="gramStart"/>
                  <w:r>
                    <w:rPr>
                      <w:szCs w:val="22"/>
                    </w:rPr>
                    <w:t>.о</w:t>
                  </w:r>
                  <w:proofErr w:type="gramEnd"/>
                  <w:r>
                    <w:rPr>
                      <w:szCs w:val="22"/>
                    </w:rPr>
                    <w:t>б</w:t>
                  </w:r>
                  <w:proofErr w:type="spellEnd"/>
                </w:p>
              </w:tc>
              <w:tc>
                <w:tcPr>
                  <w:tcW w:w="4040" w:type="dxa"/>
                  <w:tcBorders>
                    <w:top w:val="nil"/>
                    <w:left w:val="nil"/>
                    <w:bottom w:val="single" w:sz="4" w:space="0" w:color="auto"/>
                    <w:right w:val="single" w:sz="8" w:space="0" w:color="auto"/>
                  </w:tcBorders>
                  <w:vAlign w:val="center"/>
                  <w:hideMark/>
                </w:tcPr>
                <w:p w:rsidR="00470DD1" w:rsidRDefault="00470DD1" w:rsidP="00470DD1">
                  <w:r>
                    <w:rPr>
                      <w:szCs w:val="22"/>
                    </w:rPr>
                    <w:t xml:space="preserve">ОБ * </w:t>
                  </w:r>
                  <w:proofErr w:type="spellStart"/>
                  <w:r>
                    <w:rPr>
                      <w:szCs w:val="22"/>
                    </w:rPr>
                    <w:t>Ктр</w:t>
                  </w:r>
                  <w:proofErr w:type="gramStart"/>
                  <w:r>
                    <w:rPr>
                      <w:szCs w:val="22"/>
                    </w:rPr>
                    <w:t>.о</w:t>
                  </w:r>
                  <w:proofErr w:type="gramEnd"/>
                  <w:r>
                    <w:rPr>
                      <w:szCs w:val="22"/>
                    </w:rPr>
                    <w:t>б</w:t>
                  </w:r>
                  <w:proofErr w:type="spellEnd"/>
                </w:p>
              </w:tc>
            </w:tr>
            <w:tr w:rsidR="00470DD1" w:rsidTr="003944E5">
              <w:trPr>
                <w:trHeight w:val="375"/>
              </w:trPr>
              <w:tc>
                <w:tcPr>
                  <w:tcW w:w="520" w:type="dxa"/>
                  <w:tcBorders>
                    <w:top w:val="single" w:sz="4" w:space="0" w:color="auto"/>
                    <w:left w:val="single" w:sz="4"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10</w:t>
                  </w:r>
                </w:p>
              </w:tc>
              <w:tc>
                <w:tcPr>
                  <w:tcW w:w="5600" w:type="dxa"/>
                  <w:tcBorders>
                    <w:top w:val="single" w:sz="4" w:space="0" w:color="auto"/>
                    <w:left w:val="single" w:sz="4"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Материалы поставки Заказчика (МАТ-</w:t>
                  </w:r>
                  <w:proofErr w:type="spellStart"/>
                  <w:r>
                    <w:rPr>
                      <w:color w:val="000000"/>
                      <w:szCs w:val="22"/>
                    </w:rPr>
                    <w:t>Зак</w:t>
                  </w:r>
                  <w:proofErr w:type="spellEnd"/>
                  <w:r>
                    <w:rPr>
                      <w:color w:val="000000"/>
                      <w:szCs w:val="22"/>
                    </w:rPr>
                    <w:t>)</w:t>
                  </w:r>
                </w:p>
              </w:tc>
              <w:tc>
                <w:tcPr>
                  <w:tcW w:w="1840" w:type="dxa"/>
                  <w:tcBorders>
                    <w:top w:val="single" w:sz="4" w:space="0" w:color="auto"/>
                    <w:left w:val="single" w:sz="4"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single" w:sz="4" w:space="0" w:color="auto"/>
                    <w:left w:val="single" w:sz="4" w:space="0" w:color="auto"/>
                    <w:bottom w:val="single" w:sz="4" w:space="0" w:color="auto"/>
                    <w:right w:val="single" w:sz="4" w:space="0" w:color="auto"/>
                  </w:tcBorders>
                  <w:vAlign w:val="center"/>
                  <w:hideMark/>
                </w:tcPr>
                <w:p w:rsidR="00470DD1" w:rsidRPr="002133EA" w:rsidRDefault="00470DD1" w:rsidP="00470DD1">
                  <w:pPr>
                    <w:rPr>
                      <w:i/>
                      <w:iCs/>
                      <w:highlight w:val="green"/>
                    </w:rPr>
                  </w:pPr>
                  <w:r w:rsidRPr="002133EA">
                    <w:rPr>
                      <w:i/>
                      <w:iCs/>
                      <w:szCs w:val="22"/>
                      <w:highlight w:val="green"/>
                    </w:rPr>
                    <w:t>0%</w:t>
                  </w:r>
                </w:p>
              </w:tc>
              <w:tc>
                <w:tcPr>
                  <w:tcW w:w="1760" w:type="dxa"/>
                  <w:tcBorders>
                    <w:top w:val="single" w:sz="4" w:space="0" w:color="auto"/>
                    <w:left w:val="single" w:sz="4" w:space="0" w:color="auto"/>
                    <w:bottom w:val="single" w:sz="4" w:space="0" w:color="auto"/>
                    <w:right w:val="single" w:sz="4" w:space="0" w:color="auto"/>
                  </w:tcBorders>
                  <w:vAlign w:val="center"/>
                  <w:hideMark/>
                </w:tcPr>
                <w:p w:rsidR="00470DD1" w:rsidRDefault="00470DD1" w:rsidP="00470DD1">
                  <w:r>
                    <w:rPr>
                      <w:szCs w:val="22"/>
                    </w:rPr>
                    <w:t xml:space="preserve"> - </w:t>
                  </w:r>
                </w:p>
              </w:tc>
              <w:tc>
                <w:tcPr>
                  <w:tcW w:w="4040" w:type="dxa"/>
                  <w:tcBorders>
                    <w:top w:val="single" w:sz="4" w:space="0" w:color="auto"/>
                    <w:left w:val="single" w:sz="4" w:space="0" w:color="auto"/>
                    <w:bottom w:val="single" w:sz="4" w:space="0" w:color="auto"/>
                    <w:right w:val="single" w:sz="4" w:space="0" w:color="auto"/>
                  </w:tcBorders>
                  <w:vAlign w:val="center"/>
                  <w:hideMark/>
                </w:tcPr>
                <w:p w:rsidR="00470DD1" w:rsidRDefault="00470DD1" w:rsidP="00470DD1">
                  <w:r>
                    <w:rPr>
                      <w:szCs w:val="22"/>
                    </w:rPr>
                    <w:t>МАТ-</w:t>
                  </w:r>
                  <w:proofErr w:type="spellStart"/>
                  <w:r>
                    <w:rPr>
                      <w:szCs w:val="22"/>
                    </w:rPr>
                    <w:t>Зак</w:t>
                  </w:r>
                  <w:proofErr w:type="spellEnd"/>
                  <w:r>
                    <w:rPr>
                      <w:szCs w:val="22"/>
                    </w:rPr>
                    <w:t xml:space="preserve"> в </w:t>
                  </w:r>
                  <w:proofErr w:type="spellStart"/>
                  <w:r>
                    <w:rPr>
                      <w:szCs w:val="22"/>
                    </w:rPr>
                    <w:t>расчете</w:t>
                  </w:r>
                  <w:proofErr w:type="spellEnd"/>
                  <w:r>
                    <w:rPr>
                      <w:szCs w:val="22"/>
                    </w:rPr>
                    <w:t xml:space="preserve"> не учитываются</w:t>
                  </w:r>
                </w:p>
              </w:tc>
            </w:tr>
            <w:tr w:rsidR="00470DD1" w:rsidTr="003944E5">
              <w:trPr>
                <w:trHeight w:val="375"/>
              </w:trPr>
              <w:tc>
                <w:tcPr>
                  <w:tcW w:w="520" w:type="dxa"/>
                  <w:tcBorders>
                    <w:top w:val="single" w:sz="4" w:space="0" w:color="auto"/>
                    <w:left w:val="single" w:sz="4"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11</w:t>
                  </w:r>
                </w:p>
              </w:tc>
              <w:tc>
                <w:tcPr>
                  <w:tcW w:w="5600" w:type="dxa"/>
                  <w:tcBorders>
                    <w:top w:val="single" w:sz="4" w:space="0" w:color="auto"/>
                    <w:left w:val="single" w:sz="4"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Транспортные расходы на МАТ-</w:t>
                  </w:r>
                  <w:proofErr w:type="spellStart"/>
                  <w:r>
                    <w:rPr>
                      <w:color w:val="000000"/>
                      <w:szCs w:val="22"/>
                    </w:rPr>
                    <w:t>Зак</w:t>
                  </w:r>
                  <w:proofErr w:type="spellEnd"/>
                  <w:r>
                    <w:rPr>
                      <w:color w:val="000000"/>
                      <w:szCs w:val="22"/>
                    </w:rPr>
                    <w:t xml:space="preserve"> (</w:t>
                  </w:r>
                  <w:proofErr w:type="spellStart"/>
                  <w:r>
                    <w:rPr>
                      <w:color w:val="000000"/>
                      <w:szCs w:val="22"/>
                    </w:rPr>
                    <w:t>Ктр</w:t>
                  </w:r>
                  <w:proofErr w:type="gramStart"/>
                  <w:r>
                    <w:rPr>
                      <w:color w:val="000000"/>
                      <w:szCs w:val="22"/>
                    </w:rPr>
                    <w:t>.з</w:t>
                  </w:r>
                  <w:proofErr w:type="gramEnd"/>
                  <w:r>
                    <w:rPr>
                      <w:color w:val="000000"/>
                      <w:szCs w:val="22"/>
                    </w:rPr>
                    <w:t>ак</w:t>
                  </w:r>
                  <w:proofErr w:type="spellEnd"/>
                  <w:r>
                    <w:rPr>
                      <w:color w:val="000000"/>
                      <w:szCs w:val="22"/>
                    </w:rPr>
                    <w:t>.), %</w:t>
                  </w:r>
                </w:p>
              </w:tc>
              <w:tc>
                <w:tcPr>
                  <w:tcW w:w="1840" w:type="dxa"/>
                  <w:tcBorders>
                    <w:top w:val="single" w:sz="4" w:space="0" w:color="auto"/>
                    <w:left w:val="single" w:sz="4"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single" w:sz="4" w:space="0" w:color="auto"/>
                    <w:left w:val="single" w:sz="4" w:space="0" w:color="auto"/>
                    <w:bottom w:val="single" w:sz="4" w:space="0" w:color="auto"/>
                    <w:right w:val="single" w:sz="4" w:space="0" w:color="auto"/>
                  </w:tcBorders>
                  <w:vAlign w:val="center"/>
                  <w:hideMark/>
                </w:tcPr>
                <w:p w:rsidR="00470DD1" w:rsidRPr="002133EA" w:rsidRDefault="00470DD1" w:rsidP="00470DD1">
                  <w:pPr>
                    <w:rPr>
                      <w:i/>
                      <w:iCs/>
                      <w:highlight w:val="green"/>
                    </w:rPr>
                  </w:pPr>
                  <w:r w:rsidRPr="002133EA">
                    <w:rPr>
                      <w:i/>
                      <w:iCs/>
                      <w:szCs w:val="22"/>
                      <w:highlight w:val="green"/>
                    </w:rPr>
                    <w:t>0%</w:t>
                  </w:r>
                </w:p>
              </w:tc>
              <w:tc>
                <w:tcPr>
                  <w:tcW w:w="1760" w:type="dxa"/>
                  <w:tcBorders>
                    <w:top w:val="single" w:sz="4" w:space="0" w:color="auto"/>
                    <w:left w:val="single" w:sz="4" w:space="0" w:color="auto"/>
                    <w:bottom w:val="single" w:sz="4" w:space="0" w:color="auto"/>
                    <w:right w:val="single" w:sz="4" w:space="0" w:color="auto"/>
                  </w:tcBorders>
                  <w:vAlign w:val="center"/>
                  <w:hideMark/>
                </w:tcPr>
                <w:p w:rsidR="00470DD1" w:rsidRDefault="00470DD1" w:rsidP="00470DD1">
                  <w:proofErr w:type="spellStart"/>
                  <w:r>
                    <w:rPr>
                      <w:szCs w:val="22"/>
                    </w:rPr>
                    <w:t>Ктр</w:t>
                  </w:r>
                  <w:proofErr w:type="gramStart"/>
                  <w:r>
                    <w:rPr>
                      <w:szCs w:val="22"/>
                    </w:rPr>
                    <w:t>.з</w:t>
                  </w:r>
                  <w:proofErr w:type="spellEnd"/>
                  <w:proofErr w:type="gramEnd"/>
                </w:p>
              </w:tc>
              <w:tc>
                <w:tcPr>
                  <w:tcW w:w="4040" w:type="dxa"/>
                  <w:tcBorders>
                    <w:top w:val="single" w:sz="4" w:space="0" w:color="auto"/>
                    <w:left w:val="single" w:sz="4" w:space="0" w:color="auto"/>
                    <w:bottom w:val="single" w:sz="4" w:space="0" w:color="auto"/>
                    <w:right w:val="single" w:sz="4" w:space="0" w:color="auto"/>
                  </w:tcBorders>
                  <w:vAlign w:val="center"/>
                  <w:hideMark/>
                </w:tcPr>
                <w:p w:rsidR="00470DD1" w:rsidRDefault="00470DD1" w:rsidP="00470DD1">
                  <w:r>
                    <w:rPr>
                      <w:szCs w:val="22"/>
                    </w:rPr>
                    <w:t>МАТ-</w:t>
                  </w:r>
                  <w:proofErr w:type="spellStart"/>
                  <w:r>
                    <w:rPr>
                      <w:szCs w:val="22"/>
                    </w:rPr>
                    <w:t>Зак</w:t>
                  </w:r>
                  <w:proofErr w:type="spellEnd"/>
                  <w:r>
                    <w:rPr>
                      <w:szCs w:val="22"/>
                    </w:rPr>
                    <w:t xml:space="preserve"> * </w:t>
                  </w:r>
                  <w:proofErr w:type="spellStart"/>
                  <w:r>
                    <w:rPr>
                      <w:szCs w:val="22"/>
                    </w:rPr>
                    <w:t>Ктр</w:t>
                  </w:r>
                  <w:proofErr w:type="gramStart"/>
                  <w:r>
                    <w:rPr>
                      <w:szCs w:val="22"/>
                    </w:rPr>
                    <w:t>.з</w:t>
                  </w:r>
                  <w:proofErr w:type="spellEnd"/>
                  <w:proofErr w:type="gramEnd"/>
                </w:p>
              </w:tc>
            </w:tr>
            <w:tr w:rsidR="00470DD1" w:rsidTr="003944E5">
              <w:trPr>
                <w:trHeight w:val="300"/>
              </w:trPr>
              <w:tc>
                <w:tcPr>
                  <w:tcW w:w="520" w:type="dxa"/>
                  <w:tcBorders>
                    <w:top w:val="single" w:sz="4" w:space="0" w:color="auto"/>
                    <w:left w:val="single" w:sz="8"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12</w:t>
                  </w:r>
                </w:p>
              </w:tc>
              <w:tc>
                <w:tcPr>
                  <w:tcW w:w="5600" w:type="dxa"/>
                  <w:tcBorders>
                    <w:top w:val="single" w:sz="4" w:space="0" w:color="auto"/>
                    <w:left w:val="nil"/>
                    <w:bottom w:val="single" w:sz="4" w:space="0" w:color="auto"/>
                    <w:right w:val="nil"/>
                  </w:tcBorders>
                  <w:vAlign w:val="center"/>
                  <w:hideMark/>
                </w:tcPr>
                <w:p w:rsidR="00470DD1" w:rsidRDefault="00470DD1" w:rsidP="00470DD1">
                  <w:pPr>
                    <w:rPr>
                      <w:color w:val="000000"/>
                    </w:rPr>
                  </w:pPr>
                  <w:r>
                    <w:rPr>
                      <w:color w:val="000000"/>
                      <w:szCs w:val="22"/>
                    </w:rPr>
                    <w:t>Машины и механизмы (ЭММ)</w:t>
                  </w:r>
                </w:p>
              </w:tc>
              <w:tc>
                <w:tcPr>
                  <w:tcW w:w="1840" w:type="dxa"/>
                  <w:tcBorders>
                    <w:top w:val="single" w:sz="4" w:space="0" w:color="auto"/>
                    <w:left w:val="single" w:sz="8"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single" w:sz="4" w:space="0" w:color="auto"/>
                    <w:left w:val="nil"/>
                    <w:bottom w:val="single" w:sz="4" w:space="0" w:color="auto"/>
                    <w:right w:val="single" w:sz="8" w:space="0" w:color="auto"/>
                  </w:tcBorders>
                  <w:vAlign w:val="center"/>
                  <w:hideMark/>
                </w:tcPr>
                <w:p w:rsidR="00470DD1" w:rsidRPr="002133EA" w:rsidRDefault="00470DD1" w:rsidP="00470DD1">
                  <w:pPr>
                    <w:rPr>
                      <w:i/>
                      <w:iCs/>
                      <w:highlight w:val="green"/>
                    </w:rPr>
                  </w:pPr>
                  <w:r>
                    <w:rPr>
                      <w:i/>
                      <w:iCs/>
                      <w:szCs w:val="22"/>
                      <w:highlight w:val="green"/>
                    </w:rPr>
                    <w:t>36</w:t>
                  </w:r>
                  <w:r w:rsidRPr="002133EA">
                    <w:rPr>
                      <w:i/>
                      <w:iCs/>
                      <w:szCs w:val="22"/>
                      <w:highlight w:val="green"/>
                    </w:rPr>
                    <w:t>%</w:t>
                  </w:r>
                </w:p>
              </w:tc>
              <w:tc>
                <w:tcPr>
                  <w:tcW w:w="1760" w:type="dxa"/>
                  <w:tcBorders>
                    <w:top w:val="single" w:sz="4" w:space="0" w:color="auto"/>
                    <w:left w:val="nil"/>
                    <w:bottom w:val="single" w:sz="4" w:space="0" w:color="auto"/>
                    <w:right w:val="single" w:sz="4" w:space="0" w:color="auto"/>
                  </w:tcBorders>
                  <w:vAlign w:val="center"/>
                  <w:hideMark/>
                </w:tcPr>
                <w:p w:rsidR="00470DD1" w:rsidRDefault="00470DD1" w:rsidP="00470DD1">
                  <w:r>
                    <w:rPr>
                      <w:szCs w:val="22"/>
                    </w:rPr>
                    <w:t xml:space="preserve"> - </w:t>
                  </w:r>
                </w:p>
              </w:tc>
              <w:tc>
                <w:tcPr>
                  <w:tcW w:w="4040" w:type="dxa"/>
                  <w:tcBorders>
                    <w:top w:val="single" w:sz="4" w:space="0" w:color="auto"/>
                    <w:left w:val="nil"/>
                    <w:bottom w:val="single" w:sz="4" w:space="0" w:color="auto"/>
                    <w:right w:val="single" w:sz="8" w:space="0" w:color="auto"/>
                  </w:tcBorders>
                  <w:vAlign w:val="center"/>
                  <w:hideMark/>
                </w:tcPr>
                <w:p w:rsidR="00470DD1" w:rsidRDefault="00470DD1" w:rsidP="00470DD1">
                  <w:pPr>
                    <w:rPr>
                      <w:color w:val="000000"/>
                    </w:rPr>
                  </w:pPr>
                  <w:r>
                    <w:rPr>
                      <w:color w:val="000000"/>
                      <w:szCs w:val="22"/>
                    </w:rPr>
                    <w:t>ЭММ</w:t>
                  </w:r>
                </w:p>
              </w:tc>
            </w:tr>
            <w:tr w:rsidR="00470DD1" w:rsidTr="00505F7C">
              <w:trPr>
                <w:trHeight w:val="300"/>
              </w:trPr>
              <w:tc>
                <w:tcPr>
                  <w:tcW w:w="52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000000"/>
                    </w:rPr>
                  </w:pPr>
                  <w:r>
                    <w:rPr>
                      <w:color w:val="000000"/>
                      <w:szCs w:val="22"/>
                    </w:rPr>
                    <w:t>13</w:t>
                  </w:r>
                </w:p>
              </w:tc>
              <w:tc>
                <w:tcPr>
                  <w:tcW w:w="5600" w:type="dxa"/>
                  <w:tcBorders>
                    <w:top w:val="nil"/>
                    <w:left w:val="nil"/>
                    <w:bottom w:val="single" w:sz="4" w:space="0" w:color="auto"/>
                    <w:right w:val="nil"/>
                  </w:tcBorders>
                  <w:vAlign w:val="center"/>
                  <w:hideMark/>
                </w:tcPr>
                <w:p w:rsidR="00470DD1" w:rsidRDefault="00470DD1" w:rsidP="00470DD1">
                  <w:pPr>
                    <w:rPr>
                      <w:color w:val="000000"/>
                    </w:rPr>
                  </w:pPr>
                  <w:proofErr w:type="gramStart"/>
                  <w:r>
                    <w:rPr>
                      <w:color w:val="000000"/>
                      <w:szCs w:val="22"/>
                    </w:rPr>
                    <w:t>Зимние</w:t>
                  </w:r>
                  <w:proofErr w:type="gramEnd"/>
                  <w:r>
                    <w:rPr>
                      <w:color w:val="000000"/>
                      <w:szCs w:val="22"/>
                    </w:rPr>
                    <w:t xml:space="preserve"> удорожание (ЗУ), %</w:t>
                  </w:r>
                </w:p>
              </w:tc>
              <w:tc>
                <w:tcPr>
                  <w:tcW w:w="1840" w:type="dxa"/>
                  <w:tcBorders>
                    <w:top w:val="nil"/>
                    <w:left w:val="single" w:sz="8" w:space="0" w:color="auto"/>
                    <w:bottom w:val="single" w:sz="4" w:space="0" w:color="auto"/>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nil"/>
                    <w:left w:val="nil"/>
                    <w:bottom w:val="single" w:sz="4" w:space="0" w:color="auto"/>
                    <w:right w:val="single" w:sz="8" w:space="0" w:color="auto"/>
                  </w:tcBorders>
                  <w:vAlign w:val="center"/>
                  <w:hideMark/>
                </w:tcPr>
                <w:p w:rsidR="00470DD1" w:rsidRPr="002133EA" w:rsidRDefault="00470DD1" w:rsidP="00470DD1">
                  <w:pPr>
                    <w:rPr>
                      <w:i/>
                      <w:iCs/>
                      <w:highlight w:val="green"/>
                    </w:rPr>
                  </w:pPr>
                  <w:r>
                    <w:rPr>
                      <w:i/>
                      <w:iCs/>
                      <w:szCs w:val="22"/>
                      <w:highlight w:val="green"/>
                    </w:rPr>
                    <w:t>3</w:t>
                  </w:r>
                  <w:r w:rsidRPr="002133EA">
                    <w:rPr>
                      <w:i/>
                      <w:iCs/>
                      <w:szCs w:val="22"/>
                      <w:highlight w:val="green"/>
                    </w:rPr>
                    <w:t>%</w:t>
                  </w:r>
                </w:p>
              </w:tc>
              <w:tc>
                <w:tcPr>
                  <w:tcW w:w="1760" w:type="dxa"/>
                  <w:tcBorders>
                    <w:top w:val="nil"/>
                    <w:left w:val="nil"/>
                    <w:bottom w:val="single" w:sz="4" w:space="0" w:color="auto"/>
                    <w:right w:val="single" w:sz="4" w:space="0" w:color="auto"/>
                  </w:tcBorders>
                  <w:vAlign w:val="center"/>
                  <w:hideMark/>
                </w:tcPr>
                <w:p w:rsidR="00470DD1" w:rsidRDefault="00470DD1" w:rsidP="00470DD1">
                  <w:r>
                    <w:rPr>
                      <w:szCs w:val="22"/>
                    </w:rPr>
                    <w:t>ЗУ</w:t>
                  </w:r>
                </w:p>
              </w:tc>
              <w:tc>
                <w:tcPr>
                  <w:tcW w:w="4040" w:type="dxa"/>
                  <w:tcBorders>
                    <w:top w:val="nil"/>
                    <w:left w:val="nil"/>
                    <w:bottom w:val="single" w:sz="4" w:space="0" w:color="auto"/>
                    <w:right w:val="single" w:sz="8" w:space="0" w:color="auto"/>
                  </w:tcBorders>
                  <w:vAlign w:val="center"/>
                  <w:hideMark/>
                </w:tcPr>
                <w:p w:rsidR="00470DD1" w:rsidRDefault="00470DD1" w:rsidP="00470DD1">
                  <w:pPr>
                    <w:rPr>
                      <w:color w:val="000000"/>
                    </w:rPr>
                  </w:pPr>
                  <w:r>
                    <w:rPr>
                      <w:color w:val="000000"/>
                      <w:szCs w:val="22"/>
                    </w:rPr>
                    <w:t>∑ пп.2-7;10-12 * ЗУ</w:t>
                  </w:r>
                </w:p>
              </w:tc>
            </w:tr>
            <w:tr w:rsidR="00470DD1" w:rsidTr="00505F7C">
              <w:trPr>
                <w:trHeight w:val="315"/>
              </w:trPr>
              <w:tc>
                <w:tcPr>
                  <w:tcW w:w="520" w:type="dxa"/>
                  <w:tcBorders>
                    <w:top w:val="nil"/>
                    <w:left w:val="single" w:sz="8" w:space="0" w:color="auto"/>
                    <w:bottom w:val="nil"/>
                    <w:right w:val="single" w:sz="4" w:space="0" w:color="auto"/>
                  </w:tcBorders>
                  <w:vAlign w:val="center"/>
                  <w:hideMark/>
                </w:tcPr>
                <w:p w:rsidR="00470DD1" w:rsidRDefault="00470DD1" w:rsidP="00470DD1">
                  <w:pPr>
                    <w:rPr>
                      <w:color w:val="000000"/>
                    </w:rPr>
                  </w:pPr>
                  <w:r>
                    <w:rPr>
                      <w:color w:val="000000"/>
                      <w:szCs w:val="22"/>
                    </w:rPr>
                    <w:t>14</w:t>
                  </w:r>
                </w:p>
              </w:tc>
              <w:tc>
                <w:tcPr>
                  <w:tcW w:w="5600" w:type="dxa"/>
                  <w:vAlign w:val="center"/>
                  <w:hideMark/>
                </w:tcPr>
                <w:p w:rsidR="00470DD1" w:rsidRDefault="00470DD1" w:rsidP="00470DD1">
                  <w:pPr>
                    <w:rPr>
                      <w:color w:val="000000"/>
                    </w:rPr>
                  </w:pPr>
                  <w:r>
                    <w:rPr>
                      <w:color w:val="000000"/>
                      <w:szCs w:val="22"/>
                    </w:rPr>
                    <w:t>Дополнительные условия (при наличии)</w:t>
                  </w:r>
                </w:p>
              </w:tc>
              <w:tc>
                <w:tcPr>
                  <w:tcW w:w="1840" w:type="dxa"/>
                  <w:tcBorders>
                    <w:top w:val="nil"/>
                    <w:left w:val="single" w:sz="8" w:space="0" w:color="auto"/>
                    <w:bottom w:val="nil"/>
                    <w:right w:val="single" w:sz="4" w:space="0" w:color="auto"/>
                  </w:tcBorders>
                  <w:vAlign w:val="center"/>
                  <w:hideMark/>
                </w:tcPr>
                <w:p w:rsidR="00470DD1" w:rsidRDefault="00470DD1" w:rsidP="00470DD1">
                  <w:pPr>
                    <w:rPr>
                      <w:color w:val="FF0000"/>
                    </w:rPr>
                  </w:pPr>
                  <w:r>
                    <w:rPr>
                      <w:color w:val="FF0000"/>
                      <w:szCs w:val="22"/>
                    </w:rPr>
                    <w:t> </w:t>
                  </w:r>
                </w:p>
              </w:tc>
              <w:tc>
                <w:tcPr>
                  <w:tcW w:w="1700" w:type="dxa"/>
                  <w:tcBorders>
                    <w:top w:val="nil"/>
                    <w:left w:val="nil"/>
                    <w:bottom w:val="nil"/>
                    <w:right w:val="single" w:sz="8" w:space="0" w:color="auto"/>
                  </w:tcBorders>
                  <w:vAlign w:val="center"/>
                  <w:hideMark/>
                </w:tcPr>
                <w:p w:rsidR="00470DD1" w:rsidRPr="002133EA" w:rsidRDefault="00470DD1" w:rsidP="00470DD1">
                  <w:pPr>
                    <w:rPr>
                      <w:i/>
                      <w:iCs/>
                      <w:highlight w:val="green"/>
                    </w:rPr>
                  </w:pPr>
                  <w:r w:rsidRPr="002133EA">
                    <w:rPr>
                      <w:i/>
                      <w:iCs/>
                      <w:szCs w:val="22"/>
                      <w:highlight w:val="green"/>
                    </w:rPr>
                    <w:t>0%</w:t>
                  </w:r>
                </w:p>
              </w:tc>
              <w:tc>
                <w:tcPr>
                  <w:tcW w:w="1760" w:type="dxa"/>
                  <w:tcBorders>
                    <w:top w:val="nil"/>
                    <w:left w:val="nil"/>
                    <w:bottom w:val="nil"/>
                    <w:right w:val="single" w:sz="4" w:space="0" w:color="auto"/>
                  </w:tcBorders>
                  <w:vAlign w:val="center"/>
                  <w:hideMark/>
                </w:tcPr>
                <w:p w:rsidR="00470DD1" w:rsidRDefault="00470DD1" w:rsidP="00470DD1">
                  <w:r>
                    <w:rPr>
                      <w:szCs w:val="22"/>
                    </w:rPr>
                    <w:t> </w:t>
                  </w:r>
                </w:p>
              </w:tc>
              <w:tc>
                <w:tcPr>
                  <w:tcW w:w="4040" w:type="dxa"/>
                  <w:tcBorders>
                    <w:top w:val="nil"/>
                    <w:left w:val="nil"/>
                    <w:bottom w:val="nil"/>
                    <w:right w:val="single" w:sz="8" w:space="0" w:color="auto"/>
                  </w:tcBorders>
                  <w:vAlign w:val="center"/>
                  <w:hideMark/>
                </w:tcPr>
                <w:p w:rsidR="00470DD1" w:rsidRDefault="00470DD1" w:rsidP="00470DD1">
                  <w:pPr>
                    <w:rPr>
                      <w:color w:val="000000"/>
                    </w:rPr>
                  </w:pPr>
                  <w:r>
                    <w:rPr>
                      <w:color w:val="000000"/>
                      <w:szCs w:val="22"/>
                    </w:rPr>
                    <w:t> </w:t>
                  </w:r>
                </w:p>
              </w:tc>
            </w:tr>
            <w:tr w:rsidR="00470DD1" w:rsidTr="00505F7C">
              <w:trPr>
                <w:trHeight w:val="390"/>
              </w:trPr>
              <w:tc>
                <w:tcPr>
                  <w:tcW w:w="520" w:type="dxa"/>
                  <w:tcBorders>
                    <w:top w:val="single" w:sz="8" w:space="0" w:color="auto"/>
                    <w:left w:val="single" w:sz="8" w:space="0" w:color="auto"/>
                    <w:bottom w:val="single" w:sz="8" w:space="0" w:color="auto"/>
                    <w:right w:val="single" w:sz="4" w:space="0" w:color="auto"/>
                  </w:tcBorders>
                  <w:shd w:val="clear" w:color="auto" w:fill="EAF1DD"/>
                  <w:vAlign w:val="center"/>
                  <w:hideMark/>
                </w:tcPr>
                <w:p w:rsidR="00470DD1" w:rsidRDefault="00470DD1" w:rsidP="00470DD1">
                  <w:pPr>
                    <w:rPr>
                      <w:color w:val="000000"/>
                    </w:rPr>
                  </w:pPr>
                  <w:r>
                    <w:rPr>
                      <w:color w:val="000000"/>
                      <w:szCs w:val="22"/>
                    </w:rPr>
                    <w:t>15</w:t>
                  </w:r>
                </w:p>
              </w:tc>
              <w:tc>
                <w:tcPr>
                  <w:tcW w:w="5600" w:type="dxa"/>
                  <w:tcBorders>
                    <w:top w:val="single" w:sz="8" w:space="0" w:color="auto"/>
                    <w:left w:val="nil"/>
                    <w:bottom w:val="single" w:sz="8" w:space="0" w:color="auto"/>
                    <w:right w:val="nil"/>
                  </w:tcBorders>
                  <w:shd w:val="clear" w:color="auto" w:fill="EAF1DD"/>
                  <w:vAlign w:val="center"/>
                  <w:hideMark/>
                </w:tcPr>
                <w:p w:rsidR="00470DD1" w:rsidRDefault="00470DD1" w:rsidP="00470DD1">
                  <w:pPr>
                    <w:rPr>
                      <w:color w:val="000000"/>
                    </w:rPr>
                  </w:pPr>
                  <w:r>
                    <w:rPr>
                      <w:color w:val="000000"/>
                      <w:szCs w:val="22"/>
                    </w:rPr>
                    <w:t>Итого стоимость дополнительных работ (для сравнения)</w:t>
                  </w:r>
                </w:p>
              </w:tc>
              <w:tc>
                <w:tcPr>
                  <w:tcW w:w="1840" w:type="dxa"/>
                  <w:tcBorders>
                    <w:top w:val="single" w:sz="8" w:space="0" w:color="auto"/>
                    <w:left w:val="single" w:sz="8" w:space="0" w:color="auto"/>
                    <w:bottom w:val="single" w:sz="8" w:space="0" w:color="auto"/>
                    <w:right w:val="single" w:sz="4" w:space="0" w:color="auto"/>
                  </w:tcBorders>
                  <w:shd w:val="clear" w:color="auto" w:fill="EAF1DD"/>
                  <w:vAlign w:val="center"/>
                  <w:hideMark/>
                </w:tcPr>
                <w:p w:rsidR="00470DD1" w:rsidRDefault="00470DD1" w:rsidP="00470DD1">
                  <w:pPr>
                    <w:rPr>
                      <w:color w:val="000000"/>
                    </w:rPr>
                  </w:pPr>
                  <w:proofErr w:type="gramStart"/>
                  <w:r>
                    <w:rPr>
                      <w:color w:val="000000"/>
                      <w:szCs w:val="22"/>
                    </w:rPr>
                    <w:t>ДР</w:t>
                  </w:r>
                  <w:proofErr w:type="gramEnd"/>
                </w:p>
              </w:tc>
              <w:tc>
                <w:tcPr>
                  <w:tcW w:w="1700" w:type="dxa"/>
                  <w:tcBorders>
                    <w:top w:val="single" w:sz="8" w:space="0" w:color="auto"/>
                    <w:left w:val="nil"/>
                    <w:bottom w:val="single" w:sz="8" w:space="0" w:color="auto"/>
                    <w:right w:val="single" w:sz="8" w:space="0" w:color="auto"/>
                  </w:tcBorders>
                  <w:shd w:val="clear" w:color="auto" w:fill="EAF1DD"/>
                  <w:vAlign w:val="center"/>
                  <w:hideMark/>
                </w:tcPr>
                <w:p w:rsidR="00470DD1" w:rsidRPr="002133EA" w:rsidRDefault="00470DD1" w:rsidP="00470DD1">
                  <w:pPr>
                    <w:rPr>
                      <w:color w:val="000000"/>
                      <w:highlight w:val="green"/>
                    </w:rPr>
                  </w:pPr>
                  <w:r w:rsidRPr="002133EA">
                    <w:rPr>
                      <w:color w:val="000000"/>
                      <w:szCs w:val="22"/>
                      <w:highlight w:val="green"/>
                    </w:rPr>
                    <w:t>100%</w:t>
                  </w:r>
                </w:p>
              </w:tc>
              <w:tc>
                <w:tcPr>
                  <w:tcW w:w="1760" w:type="dxa"/>
                  <w:tcBorders>
                    <w:top w:val="single" w:sz="8" w:space="0" w:color="auto"/>
                    <w:left w:val="nil"/>
                    <w:bottom w:val="single" w:sz="8" w:space="0" w:color="auto"/>
                    <w:right w:val="single" w:sz="4" w:space="0" w:color="auto"/>
                  </w:tcBorders>
                  <w:shd w:val="clear" w:color="auto" w:fill="EAF1DD"/>
                  <w:vAlign w:val="center"/>
                  <w:hideMark/>
                </w:tcPr>
                <w:p w:rsidR="00470DD1" w:rsidRDefault="00470DD1" w:rsidP="00470DD1">
                  <w:r>
                    <w:rPr>
                      <w:szCs w:val="22"/>
                    </w:rPr>
                    <w:t> </w:t>
                  </w:r>
                </w:p>
              </w:tc>
              <w:tc>
                <w:tcPr>
                  <w:tcW w:w="4040" w:type="dxa"/>
                  <w:tcBorders>
                    <w:top w:val="single" w:sz="8" w:space="0" w:color="auto"/>
                    <w:left w:val="nil"/>
                    <w:bottom w:val="single" w:sz="8" w:space="0" w:color="auto"/>
                    <w:right w:val="single" w:sz="8" w:space="0" w:color="auto"/>
                  </w:tcBorders>
                  <w:shd w:val="clear" w:color="auto" w:fill="EAF1DD"/>
                  <w:vAlign w:val="center"/>
                  <w:hideMark/>
                </w:tcPr>
                <w:p w:rsidR="00470DD1" w:rsidRDefault="00470DD1" w:rsidP="00470DD1">
                  <w:pPr>
                    <w:rPr>
                      <w:color w:val="000000"/>
                    </w:rPr>
                  </w:pPr>
                  <w:r>
                    <w:rPr>
                      <w:color w:val="000000"/>
                      <w:szCs w:val="22"/>
                    </w:rPr>
                    <w:t>∑ пп.2-14</w:t>
                  </w:r>
                </w:p>
              </w:tc>
            </w:tr>
            <w:tr w:rsidR="00470DD1" w:rsidTr="00505F7C">
              <w:trPr>
                <w:trHeight w:val="675"/>
              </w:trPr>
              <w:tc>
                <w:tcPr>
                  <w:tcW w:w="520" w:type="dxa"/>
                  <w:tcBorders>
                    <w:top w:val="nil"/>
                    <w:left w:val="single" w:sz="8" w:space="0" w:color="auto"/>
                    <w:bottom w:val="single" w:sz="8" w:space="0" w:color="auto"/>
                    <w:right w:val="single" w:sz="4" w:space="0" w:color="auto"/>
                  </w:tcBorders>
                  <w:shd w:val="clear" w:color="auto" w:fill="DBE5F1"/>
                  <w:vAlign w:val="center"/>
                  <w:hideMark/>
                </w:tcPr>
                <w:p w:rsidR="00470DD1" w:rsidRDefault="00470DD1" w:rsidP="00470DD1">
                  <w:pPr>
                    <w:rPr>
                      <w:color w:val="000000"/>
                    </w:rPr>
                  </w:pPr>
                  <w:r>
                    <w:rPr>
                      <w:color w:val="000000"/>
                      <w:szCs w:val="22"/>
                    </w:rPr>
                    <w:t>16</w:t>
                  </w:r>
                </w:p>
              </w:tc>
              <w:tc>
                <w:tcPr>
                  <w:tcW w:w="5600" w:type="dxa"/>
                  <w:tcBorders>
                    <w:top w:val="nil"/>
                    <w:left w:val="nil"/>
                    <w:bottom w:val="single" w:sz="8" w:space="0" w:color="auto"/>
                    <w:right w:val="nil"/>
                  </w:tcBorders>
                  <w:shd w:val="clear" w:color="auto" w:fill="DBE5F1"/>
                  <w:vAlign w:val="center"/>
                  <w:hideMark/>
                </w:tcPr>
                <w:p w:rsidR="00470DD1" w:rsidRDefault="00470DD1" w:rsidP="00470DD1">
                  <w:pPr>
                    <w:rPr>
                      <w:color w:val="000000"/>
                    </w:rPr>
                  </w:pPr>
                  <w:r>
                    <w:rPr>
                      <w:color w:val="000000"/>
                      <w:szCs w:val="22"/>
                    </w:rPr>
                    <w:t xml:space="preserve">Разница по стоимости дополнительных работ в результате влияния Регламентов работ </w:t>
                  </w:r>
                </w:p>
              </w:tc>
              <w:tc>
                <w:tcPr>
                  <w:tcW w:w="1840" w:type="dxa"/>
                  <w:tcBorders>
                    <w:top w:val="nil"/>
                    <w:left w:val="single" w:sz="8" w:space="0" w:color="auto"/>
                    <w:bottom w:val="single" w:sz="8" w:space="0" w:color="auto"/>
                    <w:right w:val="single" w:sz="4" w:space="0" w:color="auto"/>
                  </w:tcBorders>
                  <w:shd w:val="clear" w:color="auto" w:fill="DBE5F1"/>
                  <w:vAlign w:val="center"/>
                  <w:hideMark/>
                </w:tcPr>
                <w:p w:rsidR="00470DD1" w:rsidRDefault="00470DD1" w:rsidP="00470DD1">
                  <w:pPr>
                    <w:rPr>
                      <w:color w:val="000000"/>
                    </w:rPr>
                  </w:pPr>
                  <w:r>
                    <w:rPr>
                      <w:color w:val="000000"/>
                      <w:szCs w:val="22"/>
                    </w:rPr>
                    <w:t>0</w:t>
                  </w:r>
                </w:p>
              </w:tc>
              <w:tc>
                <w:tcPr>
                  <w:tcW w:w="1700" w:type="dxa"/>
                  <w:tcBorders>
                    <w:top w:val="nil"/>
                    <w:left w:val="nil"/>
                    <w:bottom w:val="single" w:sz="8" w:space="0" w:color="auto"/>
                    <w:right w:val="single" w:sz="8" w:space="0" w:color="auto"/>
                  </w:tcBorders>
                  <w:shd w:val="clear" w:color="auto" w:fill="DBE5F1"/>
                  <w:vAlign w:val="center"/>
                  <w:hideMark/>
                </w:tcPr>
                <w:p w:rsidR="00470DD1" w:rsidRDefault="00470DD1" w:rsidP="00470DD1">
                  <w:pPr>
                    <w:rPr>
                      <w:color w:val="000000"/>
                    </w:rPr>
                  </w:pPr>
                  <w:r>
                    <w:rPr>
                      <w:color w:val="000000"/>
                      <w:szCs w:val="22"/>
                    </w:rPr>
                    <w:t> </w:t>
                  </w:r>
                </w:p>
              </w:tc>
              <w:tc>
                <w:tcPr>
                  <w:tcW w:w="1760" w:type="dxa"/>
                  <w:tcBorders>
                    <w:top w:val="nil"/>
                    <w:left w:val="nil"/>
                    <w:bottom w:val="single" w:sz="8" w:space="0" w:color="auto"/>
                    <w:right w:val="single" w:sz="4" w:space="0" w:color="auto"/>
                  </w:tcBorders>
                  <w:shd w:val="clear" w:color="auto" w:fill="DBE5F1"/>
                  <w:vAlign w:val="center"/>
                  <w:hideMark/>
                </w:tcPr>
                <w:p w:rsidR="00470DD1" w:rsidRDefault="00470DD1" w:rsidP="00470DD1">
                  <w:r>
                    <w:rPr>
                      <w:szCs w:val="22"/>
                    </w:rPr>
                    <w:t> </w:t>
                  </w:r>
                </w:p>
              </w:tc>
              <w:tc>
                <w:tcPr>
                  <w:tcW w:w="4040" w:type="dxa"/>
                  <w:tcBorders>
                    <w:top w:val="nil"/>
                    <w:left w:val="nil"/>
                    <w:bottom w:val="single" w:sz="8" w:space="0" w:color="auto"/>
                    <w:right w:val="single" w:sz="8" w:space="0" w:color="auto"/>
                  </w:tcBorders>
                  <w:shd w:val="clear" w:color="auto" w:fill="DBE5F1"/>
                  <w:vAlign w:val="center"/>
                  <w:hideMark/>
                </w:tcPr>
                <w:p w:rsidR="00470DD1" w:rsidRDefault="00470DD1" w:rsidP="00470DD1"/>
              </w:tc>
            </w:tr>
          </w:tbl>
          <w:p w:rsidR="00470DD1" w:rsidRDefault="00470DD1" w:rsidP="00137BCE">
            <w:pPr>
              <w:jc w:val="right"/>
              <w:rPr>
                <w:b/>
                <w:bCs/>
                <w:color w:val="000000"/>
              </w:rPr>
            </w:pPr>
          </w:p>
          <w:p w:rsidR="00137BCE" w:rsidRPr="008879F7" w:rsidRDefault="00137BCE" w:rsidP="00470DD1">
            <w:pPr>
              <w:rPr>
                <w:b/>
                <w:bCs/>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3944E5" w:rsidRPr="00B70702" w:rsidRDefault="00B445D7" w:rsidP="003944E5">
      <w:pPr>
        <w:ind w:firstLine="567"/>
        <w:jc w:val="both"/>
        <w:rPr>
          <w:rFonts w:cs="Arial"/>
          <w:b/>
          <w:szCs w:val="22"/>
        </w:rPr>
      </w:pPr>
      <w:r w:rsidRPr="002E571A">
        <w:rPr>
          <w:rFonts w:cs="Arial"/>
          <w:szCs w:val="22"/>
        </w:rPr>
        <w:t xml:space="preserve">1. </w:t>
      </w:r>
      <w:proofErr w:type="gramStart"/>
      <w:r w:rsidRPr="002E571A">
        <w:rPr>
          <w:rFonts w:cs="Arial"/>
          <w:szCs w:val="22"/>
        </w:rPr>
        <w:t xml:space="preserve">Изучив условия предложения делать </w:t>
      </w:r>
      <w:r w:rsidR="003523B8" w:rsidRPr="00F41DE5">
        <w:rPr>
          <w:rFonts w:cs="Arial"/>
          <w:szCs w:val="22"/>
        </w:rPr>
        <w:t>оферты №</w:t>
      </w:r>
      <w:r w:rsidR="00B05D27" w:rsidRPr="00F41DE5">
        <w:rPr>
          <w:rFonts w:cs="Arial"/>
          <w:szCs w:val="22"/>
        </w:rPr>
        <w:t>20</w:t>
      </w:r>
      <w:r w:rsidR="00F41DE5" w:rsidRPr="00F41DE5">
        <w:rPr>
          <w:rFonts w:cs="Arial"/>
          <w:szCs w:val="22"/>
        </w:rPr>
        <w:t>9</w:t>
      </w:r>
      <w:r w:rsidR="003523B8" w:rsidRPr="00F41DE5">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002671FB">
        <w:rPr>
          <w:rFonts w:cs="Arial"/>
          <w:szCs w:val="22"/>
        </w:rPr>
        <w:t>27.06.2016,</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CB0DC6" w:rsidRPr="00CB0DC6">
        <w:rPr>
          <w:rFonts w:cs="Arial"/>
          <w:b/>
          <w:szCs w:val="22"/>
        </w:rPr>
        <w:t>на</w:t>
      </w:r>
      <w:r w:rsidR="00CB0DC6">
        <w:rPr>
          <w:rFonts w:cs="Arial"/>
          <w:szCs w:val="22"/>
        </w:rPr>
        <w:t xml:space="preserve"> </w:t>
      </w:r>
      <w:r w:rsidR="001149A2" w:rsidRPr="0047728E">
        <w:rPr>
          <w:rFonts w:cs="Arial"/>
          <w:b/>
          <w:szCs w:val="22"/>
        </w:rPr>
        <w:t xml:space="preserve">выполнение работ </w:t>
      </w:r>
      <w:r w:rsidR="003944E5" w:rsidRPr="00665CB6">
        <w:rPr>
          <w:rFonts w:cs="Arial"/>
          <w:b/>
          <w:szCs w:val="22"/>
        </w:rPr>
        <w:t xml:space="preserve">по </w:t>
      </w:r>
      <w:r w:rsidR="003944E5" w:rsidRPr="003944E5">
        <w:rPr>
          <w:rFonts w:cs="Arial"/>
          <w:b/>
          <w:szCs w:val="22"/>
        </w:rPr>
        <w:t>ликвидации основных средств цеха №13 установки ТСП ОАО «Славнефть-ЯНОС», демонтажу резервуаров ЖБР-10000</w:t>
      </w:r>
      <w:proofErr w:type="gramEnd"/>
      <w:r w:rsidR="003944E5" w:rsidRPr="003944E5">
        <w:rPr>
          <w:rFonts w:cs="Arial"/>
          <w:b/>
          <w:szCs w:val="22"/>
        </w:rPr>
        <w:t xml:space="preserve"> №238 ОС №10300000329, №239 ОС №10300000328, №240 ОС №10300000331, №241 ОС №10300000332</w:t>
      </w:r>
      <w:r w:rsidR="003944E5">
        <w:rPr>
          <w:rFonts w:cs="Arial"/>
          <w:b/>
          <w:szCs w:val="22"/>
        </w:rPr>
        <w:t>.</w:t>
      </w:r>
    </w:p>
    <w:p w:rsidR="00B445D7" w:rsidRDefault="00C55087" w:rsidP="00B445D7">
      <w:pPr>
        <w:jc w:val="both"/>
        <w:rPr>
          <w:rFonts w:cs="Arial"/>
          <w:szCs w:val="22"/>
        </w:rPr>
      </w:pPr>
      <w:r>
        <w:rPr>
          <w:rFonts w:cs="Arial"/>
          <w:b/>
          <w:szCs w:val="22"/>
        </w:rPr>
        <w:t xml:space="preserve"> </w:t>
      </w:r>
      <w:r w:rsidR="00B445D7"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 xml:space="preserve">условиях после получения уведомления об акцепте оферты со стороны ОАО "Славнефть-ЯНОС", мы </w:t>
      </w:r>
      <w:proofErr w:type="gramStart"/>
      <w:r w:rsidRPr="00FD289B">
        <w:rPr>
          <w:szCs w:val="22"/>
        </w:rPr>
        <w:t>обязуемся</w:t>
      </w:r>
      <w:proofErr w:type="gramEnd"/>
      <w:r w:rsidRPr="00FD289B">
        <w:rPr>
          <w:szCs w:val="22"/>
        </w:rPr>
        <w:t xml:space="preserve">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w:t>
      </w:r>
      <w:bookmarkStart w:id="0" w:name="_GoBack"/>
      <w:bookmarkEnd w:id="0"/>
      <w:r w:rsidRPr="00FD289B">
        <w:rPr>
          <w:szCs w:val="22"/>
        </w:rPr>
        <w:t>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2E571A" w:rsidRDefault="001319DA" w:rsidP="003944E5">
            <w:pPr>
              <w:jc w:val="both"/>
              <w:rPr>
                <w:rFonts w:cs="Arial"/>
                <w:sz w:val="20"/>
                <w:szCs w:val="20"/>
              </w:rPr>
            </w:pPr>
            <w:r>
              <w:rPr>
                <w:rFonts w:cs="Arial"/>
                <w:sz w:val="20"/>
                <w:szCs w:val="20"/>
              </w:rPr>
              <w:t>В</w:t>
            </w:r>
            <w:r w:rsidRPr="001319DA">
              <w:rPr>
                <w:rFonts w:cs="Arial"/>
                <w:sz w:val="20"/>
                <w:szCs w:val="20"/>
              </w:rPr>
              <w:t xml:space="preserve">ыполнение работ по </w:t>
            </w:r>
            <w:r w:rsidR="003944E5" w:rsidRPr="003944E5">
              <w:rPr>
                <w:rFonts w:cs="Arial"/>
                <w:sz w:val="20"/>
                <w:szCs w:val="20"/>
              </w:rPr>
              <w:t>ликвидации основных средств цеха №13 установки ТСП ОАО «Славнефть-ЯНОС», демонтажу резервуаров ЖБР-10000 №238 ОС №10300000329, №239 ОС №10300000328, №240 ОС №10300000331, №241 ОС №10300000332</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84"/>
        </w:trPr>
        <w:tc>
          <w:tcPr>
            <w:tcW w:w="9462" w:type="dxa"/>
            <w:gridSpan w:val="2"/>
          </w:tcPr>
          <w:p w:rsidR="001319DA" w:rsidRPr="00C65C80" w:rsidRDefault="001319DA" w:rsidP="00D04D18">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1319DA" w:rsidRPr="00C55087" w:rsidRDefault="001319DA" w:rsidP="001319DA">
      <w:pPr>
        <w:pStyle w:val="ac"/>
        <w:spacing w:before="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1319DA" w:rsidRDefault="001319DA" w:rsidP="001319DA">
      <w:pPr>
        <w:spacing w:before="0" w:line="276" w:lineRule="auto"/>
        <w:jc w:val="right"/>
      </w:pPr>
      <w:r>
        <w:br w:type="page"/>
      </w:r>
      <w:r>
        <w:rPr>
          <w:b/>
        </w:rPr>
        <w:t>Приложение №1 к Форме 5</w:t>
      </w:r>
    </w:p>
    <w:p w:rsidR="001319DA" w:rsidRDefault="00505F7C" w:rsidP="001319DA">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505F7C" w:rsidRDefault="00505F7C" w:rsidP="001319DA">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319DA" w:rsidRDefault="001319DA" w:rsidP="001319DA">
      <w:pPr>
        <w:pStyle w:val="8"/>
        <w:numPr>
          <w:ilvl w:val="0"/>
          <w:numId w:val="0"/>
        </w:numPr>
        <w:ind w:left="1440"/>
      </w:pPr>
    </w:p>
    <w:p w:rsidR="001319DA" w:rsidRDefault="001319DA" w:rsidP="001319DA">
      <w:pPr>
        <w:spacing w:after="120"/>
        <w:jc w:val="center"/>
        <w:rPr>
          <w:b/>
          <w:sz w:val="28"/>
          <w:szCs w:val="28"/>
        </w:rPr>
      </w:pPr>
      <w:r>
        <w:rPr>
          <w:b/>
          <w:sz w:val="28"/>
          <w:szCs w:val="28"/>
        </w:rPr>
        <w:t>Предложение твердой договорной цены</w:t>
      </w:r>
    </w:p>
    <w:p w:rsidR="001319DA" w:rsidRPr="00697032" w:rsidRDefault="001319DA" w:rsidP="001319DA">
      <w:pPr>
        <w:jc w:val="center"/>
        <w:rPr>
          <w:b/>
          <w:sz w:val="24"/>
        </w:rPr>
      </w:pPr>
      <w:r w:rsidRPr="00697032">
        <w:rPr>
          <w:b/>
          <w:i/>
          <w:sz w:val="24"/>
        </w:rPr>
        <w:t xml:space="preserve">по </w:t>
      </w:r>
      <w:r>
        <w:rPr>
          <w:b/>
          <w:i/>
          <w:sz w:val="24"/>
        </w:rPr>
        <w:t>_________________________________.</w:t>
      </w:r>
    </w:p>
    <w:p w:rsidR="001319DA" w:rsidRDefault="001319DA" w:rsidP="001319DA">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319DA" w:rsidTr="00D04D18">
        <w:trPr>
          <w:trHeight w:val="581"/>
        </w:trPr>
        <w:tc>
          <w:tcPr>
            <w:tcW w:w="568"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w:t>
            </w:r>
          </w:p>
          <w:p w:rsidR="001319DA" w:rsidRPr="0036734E" w:rsidRDefault="001319DA" w:rsidP="00D04D18">
            <w:pPr>
              <w:rPr>
                <w:b/>
              </w:rPr>
            </w:pPr>
            <w:proofErr w:type="gramStart"/>
            <w:r w:rsidRPr="0036734E">
              <w:rPr>
                <w:b/>
                <w:szCs w:val="22"/>
              </w:rPr>
              <w:t>п</w:t>
            </w:r>
            <w:proofErr w:type="gramEnd"/>
            <w:r w:rsidRPr="0036734E">
              <w:rPr>
                <w:b/>
                <w:szCs w:val="22"/>
              </w:rPr>
              <w:t>/п</w:t>
            </w:r>
          </w:p>
        </w:tc>
        <w:tc>
          <w:tcPr>
            <w:tcW w:w="2552"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color w:val="000000"/>
              </w:rPr>
            </w:pPr>
            <w:r>
              <w:rPr>
                <w:b/>
                <w:color w:val="000000"/>
                <w:szCs w:val="22"/>
              </w:rPr>
              <w:t>Примечание</w:t>
            </w:r>
          </w:p>
        </w:tc>
      </w:tr>
      <w:tr w:rsidR="001319DA" w:rsidTr="00D04D18">
        <w:trPr>
          <w:trHeight w:val="33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43"/>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552" w:type="dxa"/>
            <w:tcBorders>
              <w:top w:val="single" w:sz="4" w:space="0" w:color="000000"/>
              <w:left w:val="single" w:sz="4" w:space="0" w:color="000000"/>
              <w:bottom w:val="single" w:sz="4" w:space="0" w:color="000000"/>
            </w:tcBorders>
          </w:tcPr>
          <w:p w:rsidR="001319DA" w:rsidRDefault="001319DA" w:rsidP="00D04D18">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b/>
                <w:sz w:val="24"/>
              </w:rPr>
            </w:pPr>
          </w:p>
        </w:tc>
      </w:tr>
    </w:tbl>
    <w:p w:rsidR="001319DA" w:rsidRDefault="001319DA" w:rsidP="001319DA">
      <w:pPr>
        <w:jc w:val="center"/>
      </w:pPr>
    </w:p>
    <w:p w:rsidR="001319DA" w:rsidRDefault="001319DA" w:rsidP="001319DA">
      <w:pPr>
        <w:jc w:val="center"/>
      </w:pPr>
    </w:p>
    <w:p w:rsidR="001319DA" w:rsidRDefault="001319DA" w:rsidP="001319DA">
      <w:pPr>
        <w:jc w:val="center"/>
      </w:pPr>
    </w:p>
    <w:p w:rsidR="001319DA" w:rsidRDefault="001319DA" w:rsidP="001319DA">
      <w:r>
        <w:tab/>
        <w:t>__________________________</w:t>
      </w:r>
      <w:r>
        <w:tab/>
      </w:r>
      <w:r>
        <w:tab/>
        <w:t>________________________________</w:t>
      </w:r>
    </w:p>
    <w:p w:rsidR="001319DA" w:rsidRDefault="001319DA" w:rsidP="001319DA">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319DA" w:rsidRDefault="001319DA" w:rsidP="001319DA">
      <w:pPr>
        <w:ind w:firstLine="284"/>
      </w:pPr>
    </w:p>
    <w:p w:rsidR="001319DA" w:rsidRDefault="001319DA" w:rsidP="001319DA">
      <w:pPr>
        <w:ind w:firstLine="284"/>
      </w:pPr>
    </w:p>
    <w:p w:rsidR="001319DA" w:rsidRDefault="001319DA" w:rsidP="001319DA">
      <w:pPr>
        <w:ind w:firstLine="284"/>
      </w:pPr>
    </w:p>
    <w:p w:rsidR="001319DA" w:rsidRDefault="001319DA" w:rsidP="001319DA">
      <w:pPr>
        <w:spacing w:before="0" w:line="276" w:lineRule="auto"/>
        <w:jc w:val="center"/>
        <w:rPr>
          <w:rFonts w:ascii="Times New Roman" w:hAnsi="Times New Roman"/>
          <w:b/>
          <w:bCs/>
          <w:sz w:val="24"/>
        </w:rPr>
      </w:pPr>
    </w:p>
    <w:p w:rsidR="001319DA" w:rsidRPr="00152267" w:rsidRDefault="001319DA" w:rsidP="001319DA">
      <w:pPr>
        <w:jc w:val="both"/>
        <w:rPr>
          <w:rFonts w:cs="Arial"/>
          <w:sz w:val="16"/>
          <w:szCs w:val="16"/>
        </w:rPr>
      </w:pPr>
    </w:p>
    <w:p w:rsidR="00B71877" w:rsidRDefault="001319DA">
      <w:pPr>
        <w:spacing w:before="0" w:line="276" w:lineRule="auto"/>
        <w:jc w:val="center"/>
      </w:pPr>
      <w:r>
        <w:br w:type="page"/>
      </w:r>
    </w:p>
    <w:p w:rsidR="00B71877" w:rsidRDefault="00B71877" w:rsidP="00B71877">
      <w:pPr>
        <w:jc w:val="right"/>
        <w:rPr>
          <w:b/>
        </w:rPr>
        <w:sectPr w:rsidR="00B71877" w:rsidSect="00707A8E">
          <w:footerReference w:type="default" r:id="rId11"/>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w:t>
            </w:r>
            <w:proofErr w:type="gramStart"/>
            <w:r w:rsidRPr="00152267">
              <w:rPr>
                <w:rFonts w:ascii="Times New Roman" w:hAnsi="Times New Roman"/>
                <w:sz w:val="24"/>
              </w:rPr>
              <w:t>выполнении</w:t>
            </w:r>
            <w:proofErr w:type="gramEnd"/>
            <w:r w:rsidRPr="00152267">
              <w:rPr>
                <w:rFonts w:ascii="Times New Roman" w:hAnsi="Times New Roman"/>
                <w:sz w:val="24"/>
              </w:rPr>
              <w:t xml:space="preserve">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7C" w:rsidRDefault="00505F7C" w:rsidP="00FB07D9">
      <w:pPr>
        <w:spacing w:before="0"/>
      </w:pPr>
      <w:r>
        <w:separator/>
      </w:r>
    </w:p>
  </w:endnote>
  <w:endnote w:type="continuationSeparator" w:id="0">
    <w:p w:rsidR="00505F7C" w:rsidRDefault="00505F7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7C" w:rsidRDefault="00505F7C">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7C" w:rsidRDefault="00505F7C" w:rsidP="00FB07D9">
      <w:pPr>
        <w:spacing w:before="0"/>
      </w:pPr>
      <w:r>
        <w:separator/>
      </w:r>
    </w:p>
  </w:footnote>
  <w:footnote w:type="continuationSeparator" w:id="0">
    <w:p w:rsidR="00505F7C" w:rsidRDefault="00505F7C"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1FB"/>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45C"/>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C"/>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32"/>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10C"/>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7F9"/>
    <w:rsid w:val="00C5218A"/>
    <w:rsid w:val="00C522CB"/>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24</Pages>
  <Words>6452</Words>
  <Characters>36777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Кузьменков Сергей Викторович</cp:lastModifiedBy>
  <cp:revision>78</cp:revision>
  <cp:lastPrinted>2016-06-27T08:27:00Z</cp:lastPrinted>
  <dcterms:created xsi:type="dcterms:W3CDTF">2016-05-11T06:30:00Z</dcterms:created>
  <dcterms:modified xsi:type="dcterms:W3CDTF">2016-06-27T08:28:00Z</dcterms:modified>
</cp:coreProperties>
</file>