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F788C">
            <w:pPr>
              <w:jc w:val="right"/>
              <w:rPr>
                <w:rFonts w:cs="Arial"/>
              </w:rPr>
            </w:pPr>
            <w:r w:rsidRPr="002E571A">
              <w:rPr>
                <w:rFonts w:cs="Arial"/>
                <w:szCs w:val="22"/>
              </w:rPr>
              <w:t xml:space="preserve">Протокол № </w:t>
            </w:r>
            <w:r w:rsidR="00BF788C">
              <w:rPr>
                <w:rFonts w:cs="Arial"/>
                <w:szCs w:val="22"/>
              </w:rPr>
              <w:t>206</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F788C">
            <w:pPr>
              <w:jc w:val="right"/>
              <w:rPr>
                <w:rFonts w:cs="Arial"/>
              </w:rPr>
            </w:pPr>
            <w:r w:rsidRPr="002E571A">
              <w:rPr>
                <w:rFonts w:cs="Arial"/>
                <w:szCs w:val="22"/>
              </w:rPr>
              <w:t>«</w:t>
            </w:r>
            <w:r w:rsidR="00BF788C">
              <w:rPr>
                <w:rFonts w:cs="Arial"/>
                <w:szCs w:val="22"/>
              </w:rPr>
              <w:t>29</w:t>
            </w:r>
            <w:r w:rsidRPr="002E571A">
              <w:rPr>
                <w:rFonts w:cs="Arial"/>
                <w:szCs w:val="22"/>
              </w:rPr>
              <w:t xml:space="preserve">» </w:t>
            </w:r>
            <w:r w:rsidR="00BF788C">
              <w:rPr>
                <w:rFonts w:cs="Arial"/>
                <w:szCs w:val="22"/>
              </w:rPr>
              <w:t>ноября</w:t>
            </w:r>
            <w:r w:rsidRPr="002E571A">
              <w:rPr>
                <w:rFonts w:cs="Arial"/>
                <w:szCs w:val="22"/>
              </w:rPr>
              <w:t xml:space="preserve"> </w:t>
            </w:r>
            <w:r w:rsidR="00BF788C">
              <w:rPr>
                <w:rFonts w:cs="Arial"/>
                <w:szCs w:val="22"/>
              </w:rPr>
              <w:t>2016</w:t>
            </w:r>
            <w:r w:rsidRPr="002E571A">
              <w:rPr>
                <w:rFonts w:cs="Arial"/>
                <w:szCs w:val="22"/>
              </w:rPr>
              <w:t xml:space="preserve"> г.</w:t>
            </w:r>
          </w:p>
        </w:tc>
      </w:tr>
    </w:tbl>
    <w:p w:rsidR="00DE7BED" w:rsidRPr="00BF788C" w:rsidRDefault="00DE7BED" w:rsidP="00DE7BED">
      <w:pPr>
        <w:rPr>
          <w:rFonts w:cs="Arial"/>
          <w:b/>
          <w:vanish/>
          <w:szCs w:val="22"/>
        </w:rPr>
      </w:pPr>
    </w:p>
    <w:p w:rsidR="00DE7BED" w:rsidRPr="00BF788C" w:rsidRDefault="00A03AA2" w:rsidP="00DE7BED">
      <w:pPr>
        <w:rPr>
          <w:rFonts w:cs="Arial"/>
          <w:b/>
          <w:szCs w:val="22"/>
        </w:rPr>
      </w:pPr>
      <w:r w:rsidRPr="00BF788C">
        <w:rPr>
          <w:rFonts w:cs="Arial"/>
          <w:b/>
          <w:szCs w:val="22"/>
        </w:rPr>
        <w:t>ПДО №</w:t>
      </w:r>
      <w:r w:rsidR="00226FB1" w:rsidRPr="00BF788C">
        <w:rPr>
          <w:rFonts w:cs="Arial"/>
          <w:b/>
          <w:szCs w:val="22"/>
        </w:rPr>
        <w:t>4</w:t>
      </w:r>
      <w:r w:rsidR="00335BBE" w:rsidRPr="00BF788C">
        <w:rPr>
          <w:rFonts w:cs="Arial"/>
          <w:b/>
          <w:szCs w:val="22"/>
        </w:rPr>
        <w:t>4</w:t>
      </w:r>
      <w:r w:rsidR="005F56FA" w:rsidRPr="00BF788C">
        <w:rPr>
          <w:rFonts w:cs="Arial"/>
          <w:b/>
          <w:szCs w:val="22"/>
        </w:rPr>
        <w:t>9</w:t>
      </w:r>
      <w:r w:rsidRPr="00BF788C">
        <w:rPr>
          <w:rFonts w:cs="Arial"/>
          <w:b/>
          <w:szCs w:val="22"/>
        </w:rPr>
        <w:t>-КР-201</w:t>
      </w:r>
      <w:r w:rsidR="00AD52B4" w:rsidRPr="00BF788C">
        <w:rPr>
          <w:rFonts w:cs="Arial"/>
          <w:b/>
          <w:szCs w:val="22"/>
        </w:rPr>
        <w:t>6</w:t>
      </w:r>
      <w:r w:rsidRPr="00BF788C">
        <w:rPr>
          <w:rFonts w:cs="Arial"/>
          <w:b/>
          <w:szCs w:val="22"/>
        </w:rPr>
        <w:t xml:space="preserve"> от </w:t>
      </w:r>
      <w:r w:rsidR="00BF788C" w:rsidRPr="00BF788C">
        <w:rPr>
          <w:rFonts w:cs="Arial"/>
          <w:b/>
          <w:szCs w:val="22"/>
        </w:rPr>
        <w:t>29.11.2016г.</w:t>
      </w:r>
    </w:p>
    <w:p w:rsidR="00DE7BED" w:rsidRDefault="00DE7BED"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по </w:t>
      </w:r>
      <w:r w:rsidR="00715E56" w:rsidRPr="00715E56">
        <w:rPr>
          <w:rFonts w:cs="Arial"/>
          <w:b/>
          <w:szCs w:val="22"/>
        </w:rPr>
        <w:t>антикоррозионной защите оборудования и трубопроводов технологический установки АВТ-3 цех №1  ОАО «Славнефть-ЯНОС»</w:t>
      </w:r>
      <w:r w:rsidR="00370901" w:rsidRPr="009A0E27">
        <w:rPr>
          <w:rFonts w:cs="Arial"/>
          <w:b/>
          <w:szCs w:val="22"/>
        </w:rPr>
        <w:t>.</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Pr>
          <w:rFonts w:cs="Arial"/>
          <w:szCs w:val="22"/>
        </w:rPr>
        <w:t>,</w:t>
      </w:r>
      <w:r w:rsidR="007D6C8C" w:rsidRPr="007D6C8C">
        <w:rPr>
          <w:rFonts w:cs="Arial"/>
          <w:szCs w:val="22"/>
        </w:rPr>
        <w:t xml:space="preserve"> </w:t>
      </w:r>
      <w:r w:rsidR="007D6C8C" w:rsidRPr="000D57D0">
        <w:rPr>
          <w:rFonts w:cs="Arial"/>
          <w:szCs w:val="22"/>
        </w:rPr>
        <w:t xml:space="preserve">с учетом стоимости дополнительных работ (в рамках опциона), рассчитанных по </w:t>
      </w:r>
      <w:r w:rsidR="007D6C8C" w:rsidRPr="006C1A8D">
        <w:rPr>
          <w:szCs w:val="22"/>
        </w:rPr>
        <w:t>Методик</w:t>
      </w:r>
      <w:r w:rsidR="007D6C8C">
        <w:rPr>
          <w:szCs w:val="22"/>
        </w:rPr>
        <w:t>е</w:t>
      </w:r>
      <w:r w:rsidR="007D6C8C" w:rsidRPr="006C1A8D">
        <w:rPr>
          <w:szCs w:val="22"/>
        </w:rPr>
        <w:t xml:space="preserve"> оценки регламентов определения стоимости </w:t>
      </w:r>
      <w:r w:rsidR="007D6C8C" w:rsidRPr="003B4FD5">
        <w:rPr>
          <w:szCs w:val="22"/>
        </w:rPr>
        <w:t>работ</w:t>
      </w:r>
      <w:r w:rsidR="007D6C8C" w:rsidRPr="003B4FD5">
        <w:rPr>
          <w:rFonts w:cs="Arial"/>
          <w:szCs w:val="22"/>
        </w:rPr>
        <w:t xml:space="preserve"> (Форма 10).</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E81D5F">
        <w:rPr>
          <w:rFonts w:cs="Arial"/>
          <w:b/>
          <w:szCs w:val="22"/>
        </w:rPr>
        <w:t>31</w:t>
      </w:r>
      <w:r w:rsidR="00230908" w:rsidRPr="0060733A">
        <w:rPr>
          <w:rFonts w:cs="Arial"/>
          <w:b/>
          <w:szCs w:val="22"/>
        </w:rPr>
        <w:t xml:space="preserve"> </w:t>
      </w:r>
      <w:r w:rsidR="001130CE">
        <w:rPr>
          <w:rFonts w:cs="Arial"/>
          <w:b/>
          <w:szCs w:val="22"/>
        </w:rPr>
        <w:t>января</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Подписанный проект договора, без указания информации о стоимости в п.п. 3.1., 3.3., предоставления локальных ресурсных сметных расчетов;</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9623FB" w:rsidRDefault="003F4095" w:rsidP="003F4095">
      <w:pPr>
        <w:pStyle w:val="ac"/>
        <w:numPr>
          <w:ilvl w:val="0"/>
          <w:numId w:val="2"/>
        </w:numPr>
        <w:tabs>
          <w:tab w:val="left" w:pos="1418"/>
        </w:tabs>
        <w:ind w:left="1418" w:hanging="341"/>
        <w:contextualSpacing w:val="0"/>
        <w:jc w:val="both"/>
        <w:rPr>
          <w:rFonts w:cs="Arial"/>
          <w:szCs w:val="22"/>
        </w:rPr>
      </w:pPr>
      <w:r w:rsidRPr="009623FB">
        <w:rPr>
          <w:rFonts w:cs="Arial"/>
          <w:szCs w:val="22"/>
        </w:rPr>
        <w:t>Справка об опыте работы в 2013, 2014, 2015 г.г., за подписью руководителя организации (Форма 7), референц-лист</w:t>
      </w:r>
      <w:r w:rsidR="009623FB" w:rsidRPr="009623FB">
        <w:rPr>
          <w:rFonts w:cs="Arial"/>
          <w:szCs w:val="22"/>
        </w:rPr>
        <w:t>.</w:t>
      </w:r>
      <w:r w:rsidR="009623FB" w:rsidRPr="009623FB">
        <w:rPr>
          <w:rFonts w:cs="Arial"/>
          <w:b/>
          <w:szCs w:val="22"/>
        </w:rPr>
        <w:t xml:space="preserve"> Документ предоставляются контрагентом </w:t>
      </w:r>
      <w:r w:rsidR="009623FB" w:rsidRPr="009623FB">
        <w:rPr>
          <w:rFonts w:cs="Arial"/>
          <w:b/>
          <w:szCs w:val="22"/>
          <w:u w:val="single"/>
        </w:rPr>
        <w:t>в только электронном виде</w:t>
      </w:r>
      <w:r w:rsidR="009623FB" w:rsidRPr="009623FB">
        <w:rPr>
          <w:rFonts w:cs="Arial"/>
          <w:b/>
          <w:szCs w:val="22"/>
        </w:rPr>
        <w:t xml:space="preserve"> на электронном носителе;</w:t>
      </w:r>
    </w:p>
    <w:p w:rsidR="003F4095" w:rsidRPr="009623FB" w:rsidRDefault="003F4095" w:rsidP="003F4095">
      <w:pPr>
        <w:pStyle w:val="ac"/>
        <w:numPr>
          <w:ilvl w:val="0"/>
          <w:numId w:val="2"/>
        </w:numPr>
        <w:tabs>
          <w:tab w:val="left" w:pos="1418"/>
        </w:tabs>
        <w:ind w:left="1418" w:hanging="341"/>
        <w:contextualSpacing w:val="0"/>
        <w:jc w:val="both"/>
        <w:rPr>
          <w:rFonts w:cs="Arial"/>
          <w:szCs w:val="22"/>
        </w:rPr>
      </w:pPr>
      <w:r w:rsidRPr="009623FB">
        <w:rPr>
          <w:szCs w:val="22"/>
        </w:rPr>
        <w:t>Копия Свидетельства о допуске к определенным видам работ, выданного участнику закупки (гарантийное письмо, при необходимости);</w:t>
      </w:r>
      <w:r w:rsidRPr="009623FB">
        <w:rPr>
          <w:rFonts w:cs="Arial"/>
          <w:szCs w:val="22"/>
        </w:rPr>
        <w:t xml:space="preserve"> </w:t>
      </w:r>
    </w:p>
    <w:p w:rsidR="009623FB" w:rsidRPr="00A90E9F" w:rsidRDefault="009623FB" w:rsidP="009623FB">
      <w:pPr>
        <w:pStyle w:val="ac"/>
        <w:numPr>
          <w:ilvl w:val="0"/>
          <w:numId w:val="2"/>
        </w:numPr>
        <w:tabs>
          <w:tab w:val="left" w:pos="1418"/>
        </w:tabs>
        <w:ind w:left="1418" w:hanging="341"/>
        <w:contextualSpacing w:val="0"/>
        <w:jc w:val="both"/>
        <w:rPr>
          <w:szCs w:val="22"/>
        </w:rPr>
      </w:pPr>
      <w:r w:rsidRPr="0010625F">
        <w:rPr>
          <w:szCs w:val="22"/>
        </w:rPr>
        <w:t>Копии свидетельств или протоколов комиссий об аттестации в области промышленной безопасности.</w:t>
      </w:r>
      <w:r w:rsidRPr="0010625F">
        <w:rPr>
          <w:rFonts w:cs="Arial"/>
          <w:b/>
          <w:szCs w:val="22"/>
        </w:rPr>
        <w:t xml:space="preserve"> Документ предоставляются контрагентом </w:t>
      </w:r>
      <w:r w:rsidRPr="0010625F">
        <w:rPr>
          <w:rFonts w:cs="Arial"/>
          <w:b/>
          <w:szCs w:val="22"/>
          <w:u w:val="single"/>
        </w:rPr>
        <w:t>в только электронном виде</w:t>
      </w:r>
      <w:r w:rsidRPr="0010625F">
        <w:rPr>
          <w:rFonts w:cs="Arial"/>
          <w:b/>
          <w:szCs w:val="22"/>
        </w:rPr>
        <w:t xml:space="preserve"> на электронном носителе;</w:t>
      </w:r>
    </w:p>
    <w:p w:rsidR="00A90E9F" w:rsidRPr="009D5129" w:rsidRDefault="009D5129" w:rsidP="009623FB">
      <w:pPr>
        <w:pStyle w:val="ac"/>
        <w:numPr>
          <w:ilvl w:val="0"/>
          <w:numId w:val="2"/>
        </w:numPr>
        <w:tabs>
          <w:tab w:val="left" w:pos="1418"/>
        </w:tabs>
        <w:ind w:left="1418" w:hanging="341"/>
        <w:contextualSpacing w:val="0"/>
        <w:jc w:val="both"/>
        <w:rPr>
          <w:szCs w:val="22"/>
        </w:rPr>
      </w:pPr>
      <w:r w:rsidRPr="009D5129">
        <w:rPr>
          <w:szCs w:val="22"/>
        </w:rPr>
        <w:t>Справка о наличии мед.службы.</w:t>
      </w:r>
      <w:r w:rsidRPr="009D5129">
        <w:rPr>
          <w:rFonts w:cs="Arial"/>
          <w:b/>
          <w:szCs w:val="22"/>
        </w:rPr>
        <w:t xml:space="preserve"> Документ предоставляются контрагентом </w:t>
      </w:r>
      <w:r w:rsidRPr="009D5129">
        <w:rPr>
          <w:rFonts w:cs="Arial"/>
          <w:b/>
          <w:szCs w:val="22"/>
          <w:u w:val="single"/>
        </w:rPr>
        <w:t>в только электронном виде</w:t>
      </w:r>
      <w:r w:rsidRPr="009D5129">
        <w:rPr>
          <w:rFonts w:cs="Arial"/>
          <w:b/>
          <w:szCs w:val="22"/>
        </w:rPr>
        <w:t xml:space="preserve"> на электронном носителе;</w:t>
      </w:r>
    </w:p>
    <w:p w:rsidR="009623FB" w:rsidRPr="00A90E9F" w:rsidRDefault="009623FB" w:rsidP="009623FB">
      <w:pPr>
        <w:pStyle w:val="ac"/>
        <w:numPr>
          <w:ilvl w:val="0"/>
          <w:numId w:val="2"/>
        </w:numPr>
        <w:tabs>
          <w:tab w:val="left" w:pos="1418"/>
        </w:tabs>
        <w:ind w:left="1418" w:hanging="341"/>
        <w:contextualSpacing w:val="0"/>
        <w:jc w:val="both"/>
        <w:rPr>
          <w:szCs w:val="22"/>
        </w:rPr>
      </w:pPr>
      <w:r w:rsidRPr="00A90E9F">
        <w:rPr>
          <w:rFonts w:cs="Arial"/>
          <w:szCs w:val="22"/>
        </w:rPr>
        <w:t>Гарантийное письмо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(при необходимости);</w:t>
      </w:r>
    </w:p>
    <w:p w:rsidR="009623FB" w:rsidRPr="00A90E9F" w:rsidRDefault="009623FB" w:rsidP="009623FB">
      <w:pPr>
        <w:pStyle w:val="ac"/>
        <w:numPr>
          <w:ilvl w:val="0"/>
          <w:numId w:val="2"/>
        </w:numPr>
        <w:tabs>
          <w:tab w:val="left" w:pos="1418"/>
        </w:tabs>
        <w:ind w:left="1418" w:hanging="341"/>
        <w:contextualSpacing w:val="0"/>
        <w:jc w:val="both"/>
        <w:rPr>
          <w:szCs w:val="22"/>
        </w:rPr>
      </w:pPr>
      <w:r w:rsidRPr="00A90E9F">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A90E9F">
        <w:rPr>
          <w:rFonts w:cs="Arial"/>
          <w:b/>
          <w:szCs w:val="22"/>
        </w:rPr>
        <w:t xml:space="preserve"> Документ предоставляются контрагентом </w:t>
      </w:r>
      <w:r w:rsidRPr="00A90E9F">
        <w:rPr>
          <w:rFonts w:cs="Arial"/>
          <w:b/>
          <w:szCs w:val="22"/>
          <w:u w:val="single"/>
        </w:rPr>
        <w:t>в только электронном виде</w:t>
      </w:r>
      <w:r w:rsidRPr="00A90E9F">
        <w:rPr>
          <w:rFonts w:cs="Arial"/>
          <w:b/>
          <w:szCs w:val="22"/>
        </w:rPr>
        <w:t xml:space="preserve"> на электронном носителе;</w:t>
      </w:r>
    </w:p>
    <w:p w:rsidR="009623FB" w:rsidRPr="0010625F" w:rsidRDefault="009623FB" w:rsidP="009623FB">
      <w:pPr>
        <w:pStyle w:val="ac"/>
        <w:numPr>
          <w:ilvl w:val="0"/>
          <w:numId w:val="2"/>
        </w:numPr>
        <w:tabs>
          <w:tab w:val="left" w:pos="1418"/>
        </w:tabs>
        <w:ind w:left="1418" w:hanging="341"/>
        <w:contextualSpacing w:val="0"/>
        <w:jc w:val="both"/>
        <w:rPr>
          <w:szCs w:val="22"/>
        </w:rPr>
      </w:pPr>
      <w:r w:rsidRPr="0010625F">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w:t>
      </w:r>
      <w:r w:rsidRPr="0010625F">
        <w:rPr>
          <w:rFonts w:cs="Arial"/>
          <w:b/>
          <w:szCs w:val="22"/>
        </w:rPr>
        <w:t xml:space="preserve"> Документ предоставляются контрагентом </w:t>
      </w:r>
      <w:r w:rsidRPr="0010625F">
        <w:rPr>
          <w:rFonts w:cs="Arial"/>
          <w:b/>
          <w:szCs w:val="22"/>
          <w:u w:val="single"/>
        </w:rPr>
        <w:t>в только электронном виде</w:t>
      </w:r>
      <w:r w:rsidRPr="0010625F">
        <w:rPr>
          <w:rFonts w:cs="Arial"/>
          <w:b/>
          <w:szCs w:val="22"/>
        </w:rPr>
        <w:t xml:space="preserve"> на электронном носителе;</w:t>
      </w:r>
    </w:p>
    <w:p w:rsidR="009623FB" w:rsidRPr="00347E79" w:rsidRDefault="009623FB" w:rsidP="009623FB">
      <w:pPr>
        <w:pStyle w:val="ac"/>
        <w:numPr>
          <w:ilvl w:val="0"/>
          <w:numId w:val="2"/>
        </w:numPr>
        <w:tabs>
          <w:tab w:val="left" w:pos="1418"/>
        </w:tabs>
        <w:ind w:left="1418" w:hanging="341"/>
        <w:contextualSpacing w:val="0"/>
        <w:jc w:val="both"/>
        <w:rPr>
          <w:rFonts w:cs="Arial"/>
          <w:szCs w:val="22"/>
        </w:rPr>
      </w:pPr>
      <w:r w:rsidRPr="00347E79">
        <w:rPr>
          <w:szCs w:val="22"/>
        </w:rPr>
        <w:t>Справка о наличии производственных мощностей (Форма</w:t>
      </w:r>
      <w:r w:rsidRPr="00347E79">
        <w:rPr>
          <w:rFonts w:cs="Arial"/>
          <w:szCs w:val="22"/>
        </w:rPr>
        <w:t xml:space="preserve"> 9).</w:t>
      </w:r>
      <w:r w:rsidRPr="00347E79">
        <w:rPr>
          <w:rFonts w:cs="Arial"/>
          <w:b/>
          <w:szCs w:val="22"/>
        </w:rPr>
        <w:t xml:space="preserve"> Документ предоставляются контрагентом </w:t>
      </w:r>
      <w:r w:rsidRPr="00347E79">
        <w:rPr>
          <w:rFonts w:cs="Arial"/>
          <w:b/>
          <w:szCs w:val="22"/>
          <w:u w:val="single"/>
        </w:rPr>
        <w:t>в только электронном виде</w:t>
      </w:r>
      <w:r w:rsidRPr="00347E79">
        <w:rPr>
          <w:rFonts w:cs="Arial"/>
          <w:b/>
          <w:szCs w:val="22"/>
        </w:rPr>
        <w:t xml:space="preserve"> на электронном носителе;</w:t>
      </w:r>
    </w:p>
    <w:p w:rsidR="009623FB" w:rsidRPr="009623FB" w:rsidRDefault="009623FB" w:rsidP="009623FB">
      <w:pPr>
        <w:pStyle w:val="ac"/>
        <w:numPr>
          <w:ilvl w:val="0"/>
          <w:numId w:val="2"/>
        </w:numPr>
        <w:tabs>
          <w:tab w:val="left" w:pos="1418"/>
        </w:tabs>
        <w:ind w:left="1418" w:hanging="341"/>
        <w:contextualSpacing w:val="0"/>
        <w:jc w:val="both"/>
        <w:rPr>
          <w:rFonts w:cs="Arial"/>
          <w:szCs w:val="22"/>
        </w:rPr>
      </w:pPr>
      <w:r w:rsidRPr="009623FB">
        <w:rPr>
          <w:rFonts w:cs="Arial"/>
          <w:szCs w:val="22"/>
        </w:rPr>
        <w:t>Копия документа, подтверждающего наличие Политики в области ПБ, ОТ и ОС.</w:t>
      </w:r>
      <w:r w:rsidRPr="009623FB">
        <w:rPr>
          <w:rFonts w:cs="Arial"/>
          <w:b/>
          <w:szCs w:val="22"/>
        </w:rPr>
        <w:t xml:space="preserve"> Документ предоставляются контрагентом </w:t>
      </w:r>
      <w:r w:rsidRPr="009623FB">
        <w:rPr>
          <w:rFonts w:cs="Arial"/>
          <w:b/>
          <w:szCs w:val="22"/>
          <w:u w:val="single"/>
        </w:rPr>
        <w:t>в только электронном виде</w:t>
      </w:r>
      <w:r w:rsidRPr="009623FB">
        <w:rPr>
          <w:rFonts w:cs="Arial"/>
          <w:b/>
          <w:szCs w:val="22"/>
        </w:rPr>
        <w:t xml:space="preserve"> на электронном носителе;</w:t>
      </w:r>
      <w:r w:rsidRPr="009623FB">
        <w:rPr>
          <w:rFonts w:cs="Arial"/>
          <w:sz w:val="20"/>
          <w:szCs w:val="20"/>
        </w:rPr>
        <w:t xml:space="preserve"> </w:t>
      </w:r>
    </w:p>
    <w:p w:rsidR="009623FB" w:rsidRPr="009623FB" w:rsidRDefault="009623FB" w:rsidP="009623FB">
      <w:pPr>
        <w:pStyle w:val="ac"/>
        <w:numPr>
          <w:ilvl w:val="0"/>
          <w:numId w:val="2"/>
        </w:numPr>
        <w:tabs>
          <w:tab w:val="left" w:pos="1418"/>
        </w:tabs>
        <w:ind w:left="1418" w:hanging="341"/>
        <w:contextualSpacing w:val="0"/>
        <w:jc w:val="both"/>
        <w:rPr>
          <w:rFonts w:cs="Arial"/>
          <w:szCs w:val="22"/>
        </w:rPr>
      </w:pPr>
      <w:r w:rsidRPr="009623FB">
        <w:rPr>
          <w:rFonts w:cs="Arial"/>
          <w:szCs w:val="22"/>
        </w:rPr>
        <w:t xml:space="preserve">Копия документов, подтверждающих наличие инструкций по профессиям и каждому виду выполняемых работ. </w:t>
      </w:r>
      <w:r w:rsidRPr="009623FB">
        <w:rPr>
          <w:rFonts w:cs="Arial"/>
          <w:b/>
          <w:szCs w:val="22"/>
        </w:rPr>
        <w:t xml:space="preserve">Документ предоставляются контрагентом </w:t>
      </w:r>
      <w:r w:rsidRPr="009623FB">
        <w:rPr>
          <w:rFonts w:cs="Arial"/>
          <w:b/>
          <w:szCs w:val="22"/>
          <w:u w:val="single"/>
        </w:rPr>
        <w:t>в только электронном виде</w:t>
      </w:r>
      <w:r w:rsidRPr="009623FB">
        <w:rPr>
          <w:rFonts w:cs="Arial"/>
          <w:b/>
          <w:szCs w:val="22"/>
        </w:rPr>
        <w:t xml:space="preserve"> на электронном носителе;</w:t>
      </w:r>
      <w:r w:rsidRPr="009623FB">
        <w:rPr>
          <w:rFonts w:cs="Arial"/>
          <w:szCs w:val="22"/>
        </w:rPr>
        <w:t xml:space="preserve"> </w:t>
      </w:r>
    </w:p>
    <w:p w:rsidR="009623FB" w:rsidRPr="00A90E9F" w:rsidRDefault="009623FB" w:rsidP="009623FB">
      <w:pPr>
        <w:pStyle w:val="ac"/>
        <w:numPr>
          <w:ilvl w:val="0"/>
          <w:numId w:val="2"/>
        </w:numPr>
        <w:tabs>
          <w:tab w:val="left" w:pos="1418"/>
        </w:tabs>
        <w:ind w:left="1418" w:hanging="341"/>
        <w:contextualSpacing w:val="0"/>
        <w:jc w:val="both"/>
        <w:rPr>
          <w:rFonts w:cs="Arial"/>
          <w:szCs w:val="22"/>
        </w:rPr>
      </w:pPr>
      <w:r w:rsidRPr="00A90E9F">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A90E9F">
        <w:rPr>
          <w:rFonts w:cs="Arial"/>
          <w:b/>
          <w:szCs w:val="22"/>
        </w:rPr>
        <w:t xml:space="preserve"> Документ предоставляются контрагентом </w:t>
      </w:r>
      <w:r w:rsidRPr="00A90E9F">
        <w:rPr>
          <w:rFonts w:cs="Arial"/>
          <w:b/>
          <w:szCs w:val="22"/>
          <w:u w:val="single"/>
        </w:rPr>
        <w:t>в только электронном виде</w:t>
      </w:r>
      <w:r w:rsidRPr="00A90E9F">
        <w:rPr>
          <w:rFonts w:cs="Arial"/>
          <w:b/>
          <w:szCs w:val="22"/>
        </w:rPr>
        <w:t xml:space="preserve"> на электронном носителе;</w:t>
      </w:r>
    </w:p>
    <w:p w:rsidR="009623FB" w:rsidRPr="00FD2478" w:rsidRDefault="009623FB" w:rsidP="009623FB">
      <w:pPr>
        <w:pStyle w:val="ac"/>
        <w:numPr>
          <w:ilvl w:val="0"/>
          <w:numId w:val="2"/>
        </w:numPr>
        <w:tabs>
          <w:tab w:val="left" w:pos="1418"/>
        </w:tabs>
        <w:ind w:left="1418" w:hanging="341"/>
        <w:contextualSpacing w:val="0"/>
        <w:jc w:val="both"/>
        <w:rPr>
          <w:rFonts w:cs="Arial"/>
          <w:szCs w:val="22"/>
        </w:rPr>
      </w:pPr>
      <w:r w:rsidRPr="00FD2478">
        <w:rPr>
          <w:rFonts w:cs="Arial"/>
          <w:szCs w:val="22"/>
        </w:rPr>
        <w:t>Перечень субподрядных организаций, привлекаемых для данного вида деятельности (с указанием % субподряда).</w:t>
      </w:r>
      <w:r w:rsidRPr="00FD2478">
        <w:rPr>
          <w:rFonts w:cs="Arial"/>
          <w:b/>
          <w:szCs w:val="22"/>
        </w:rPr>
        <w:t xml:space="preserve"> Документ предоставляются контрагентом </w:t>
      </w:r>
      <w:r w:rsidRPr="00FD2478">
        <w:rPr>
          <w:rFonts w:cs="Arial"/>
          <w:b/>
          <w:szCs w:val="22"/>
          <w:u w:val="single"/>
        </w:rPr>
        <w:t>в только электронном виде</w:t>
      </w:r>
      <w:r w:rsidRPr="00FD2478">
        <w:rPr>
          <w:rFonts w:cs="Arial"/>
          <w:b/>
          <w:szCs w:val="22"/>
        </w:rPr>
        <w:t xml:space="preserve"> на электронном носителе;</w:t>
      </w:r>
    </w:p>
    <w:p w:rsidR="009623FB" w:rsidRDefault="009623FB" w:rsidP="009623FB">
      <w:pPr>
        <w:pStyle w:val="ac"/>
        <w:numPr>
          <w:ilvl w:val="0"/>
          <w:numId w:val="2"/>
        </w:numPr>
        <w:tabs>
          <w:tab w:val="left" w:pos="1418"/>
        </w:tabs>
        <w:ind w:left="1418" w:hanging="341"/>
        <w:contextualSpacing w:val="0"/>
        <w:jc w:val="both"/>
        <w:rPr>
          <w:rFonts w:cs="Arial"/>
          <w:szCs w:val="22"/>
        </w:rPr>
      </w:pPr>
      <w:r w:rsidRPr="00A90E9F">
        <w:rPr>
          <w:rFonts w:cs="Arial"/>
          <w:szCs w:val="22"/>
        </w:rPr>
        <w:t>Гарантийное письмо об отсутствии работников, привлекаемых для выполнения работ на основании гражданско-правовых договоров;</w:t>
      </w:r>
    </w:p>
    <w:p w:rsidR="006169CB" w:rsidRDefault="006169CB" w:rsidP="006169CB">
      <w:pPr>
        <w:pStyle w:val="ac"/>
        <w:numPr>
          <w:ilvl w:val="0"/>
          <w:numId w:val="2"/>
        </w:numPr>
        <w:tabs>
          <w:tab w:val="left" w:pos="1418"/>
        </w:tabs>
        <w:ind w:left="1418" w:hanging="341"/>
        <w:contextualSpacing w:val="0"/>
        <w:jc w:val="both"/>
        <w:rPr>
          <w:rFonts w:cs="Arial"/>
          <w:szCs w:val="22"/>
        </w:rPr>
      </w:pPr>
      <w:r w:rsidRPr="00E44BF4">
        <w:rPr>
          <w:rFonts w:cs="Arial"/>
          <w:szCs w:val="22"/>
        </w:rPr>
        <w:t>Гарантийное письмо об</w:t>
      </w:r>
      <w:r>
        <w:rPr>
          <w:rFonts w:cs="Arial"/>
          <w:szCs w:val="22"/>
        </w:rPr>
        <w:t xml:space="preserve"> установке на транспорт,</w:t>
      </w:r>
      <w:r w:rsidRPr="00054605">
        <w:rPr>
          <w:rFonts w:cs="Arial"/>
          <w:szCs w:val="22"/>
        </w:rPr>
        <w:t xml:space="preserve"> предназначенный для перевозки опасных грузов систем</w:t>
      </w:r>
      <w:r>
        <w:rPr>
          <w:rFonts w:cs="Arial"/>
          <w:szCs w:val="22"/>
        </w:rPr>
        <w:t>ы</w:t>
      </w:r>
      <w:r w:rsidRPr="00054605">
        <w:rPr>
          <w:rFonts w:cs="Arial"/>
          <w:szCs w:val="22"/>
        </w:rPr>
        <w:t xml:space="preserve"> типа БСМТС, программного обеспечения Заказчика для контроля за перемещением ТС и оснащении транспорта, предназначенного для перевозки работников (в т.ч. легкового) системами видеорегистрации</w:t>
      </w:r>
      <w:r>
        <w:rPr>
          <w:rFonts w:cs="Arial"/>
          <w:szCs w:val="22"/>
        </w:rPr>
        <w:t xml:space="preserve"> (при необходимости)</w:t>
      </w:r>
      <w:r w:rsidRPr="00054605">
        <w:rPr>
          <w:rFonts w:cs="Arial"/>
          <w:szCs w:val="22"/>
        </w:rPr>
        <w:t>;</w:t>
      </w:r>
    </w:p>
    <w:p w:rsidR="00616758" w:rsidRPr="00FD2478" w:rsidRDefault="00616758" w:rsidP="00616758">
      <w:pPr>
        <w:pStyle w:val="ac"/>
        <w:numPr>
          <w:ilvl w:val="0"/>
          <w:numId w:val="2"/>
        </w:numPr>
        <w:tabs>
          <w:tab w:val="left" w:pos="1418"/>
        </w:tabs>
        <w:ind w:left="1418" w:hanging="341"/>
        <w:contextualSpacing w:val="0"/>
        <w:jc w:val="both"/>
        <w:rPr>
          <w:rFonts w:cs="Arial"/>
          <w:szCs w:val="22"/>
        </w:rPr>
      </w:pPr>
      <w:r w:rsidRPr="00616758">
        <w:rPr>
          <w:rFonts w:cs="Arial"/>
          <w:szCs w:val="22"/>
        </w:rPr>
        <w:t>Копии отчетов о прохождении работниками обучения по нанесению антикоррозионного покрытия различного оборудования, прошедшего обучение безопасным методам и приемам выполнения работ на высоте - 1, 2, 3 групп по безопасности, применении инструментов и оснастки отечественного и импортного производства (окрасочного, компрессорного, ручных, пневмо-гидравлических, электрических, контрольно-измерительных инструментов, средств малой механизации).</w:t>
      </w:r>
      <w:r w:rsidRPr="00616758">
        <w:rPr>
          <w:rFonts w:cs="Arial"/>
          <w:b/>
          <w:szCs w:val="22"/>
        </w:rPr>
        <w:t xml:space="preserve"> </w:t>
      </w:r>
      <w:r w:rsidRPr="00FD2478">
        <w:rPr>
          <w:rFonts w:cs="Arial"/>
          <w:b/>
          <w:szCs w:val="22"/>
        </w:rPr>
        <w:t xml:space="preserve">Документ предоставляются контрагентом </w:t>
      </w:r>
      <w:r w:rsidRPr="00FD2478">
        <w:rPr>
          <w:rFonts w:cs="Arial"/>
          <w:b/>
          <w:szCs w:val="22"/>
          <w:u w:val="single"/>
        </w:rPr>
        <w:t>в только электронном виде</w:t>
      </w:r>
      <w:r w:rsidRPr="00FD2478">
        <w:rPr>
          <w:rFonts w:cs="Arial"/>
          <w:b/>
          <w:szCs w:val="22"/>
        </w:rPr>
        <w:t xml:space="preserve"> на электронном носителе;</w:t>
      </w:r>
    </w:p>
    <w:p w:rsidR="009A0F37" w:rsidRDefault="009A0F37" w:rsidP="009A0F37">
      <w:pPr>
        <w:pStyle w:val="ac"/>
        <w:numPr>
          <w:ilvl w:val="0"/>
          <w:numId w:val="2"/>
        </w:numPr>
        <w:tabs>
          <w:tab w:val="left" w:pos="1418"/>
        </w:tabs>
        <w:ind w:left="1418" w:hanging="341"/>
        <w:contextualSpacing w:val="0"/>
        <w:jc w:val="both"/>
        <w:rPr>
          <w:rFonts w:cs="Arial"/>
          <w:szCs w:val="22"/>
        </w:rPr>
      </w:pPr>
      <w:r w:rsidRPr="009A0F37">
        <w:rPr>
          <w:rFonts w:cs="Arial"/>
          <w:szCs w:val="22"/>
        </w:rPr>
        <w:t xml:space="preserve">Гарантийное письмо об обучении персонала до момента подписания договора </w:t>
      </w:r>
      <w:r w:rsidRPr="00616758">
        <w:rPr>
          <w:rFonts w:cs="Arial"/>
          <w:szCs w:val="22"/>
        </w:rPr>
        <w:t>нанесению антикоррозионного покрытия различного оборудования, прошедшего обучение безопасным методам и приемам выполнения работ на высоте - 1, 2, 3 групп по безопасности, применении инструментов и оснастки отечественного и импортного производства (окрасочного, компрессорного, ручных, пневмо-гидравлических, электрических, контрольно-измерительных инструментов, средств малой механизации)</w:t>
      </w:r>
      <w:r w:rsidRPr="009A0F37">
        <w:rPr>
          <w:rFonts w:cs="Arial"/>
          <w:szCs w:val="22"/>
        </w:rPr>
        <w:t xml:space="preserve"> </w:t>
      </w:r>
      <w:r>
        <w:rPr>
          <w:rFonts w:cs="Arial"/>
          <w:szCs w:val="22"/>
        </w:rPr>
        <w:t>(при необходимости)</w:t>
      </w:r>
      <w:r w:rsidRPr="00054605">
        <w:rPr>
          <w:rFonts w:cs="Arial"/>
          <w:szCs w:val="22"/>
        </w:rPr>
        <w:t>;</w:t>
      </w:r>
    </w:p>
    <w:p w:rsidR="009A0F37" w:rsidRPr="00FD2478" w:rsidRDefault="009A0F37" w:rsidP="009A0F37">
      <w:pPr>
        <w:pStyle w:val="ac"/>
        <w:numPr>
          <w:ilvl w:val="0"/>
          <w:numId w:val="2"/>
        </w:numPr>
        <w:tabs>
          <w:tab w:val="left" w:pos="1418"/>
        </w:tabs>
        <w:ind w:left="1418" w:hanging="341"/>
        <w:contextualSpacing w:val="0"/>
        <w:jc w:val="both"/>
        <w:rPr>
          <w:rFonts w:cs="Arial"/>
          <w:szCs w:val="22"/>
        </w:rPr>
      </w:pPr>
      <w:r w:rsidRPr="009A0F37">
        <w:rPr>
          <w:rFonts w:cs="Arial"/>
          <w:szCs w:val="22"/>
        </w:rPr>
        <w:t>Копия удостоверения инспектора, выданное ФГУП ЦНИИКМ «Прометей» или аналогичным.</w:t>
      </w:r>
      <w:r w:rsidRPr="009A0F37">
        <w:rPr>
          <w:rFonts w:cs="Arial"/>
          <w:b/>
          <w:szCs w:val="22"/>
        </w:rPr>
        <w:t xml:space="preserve"> </w:t>
      </w:r>
      <w:r w:rsidRPr="00FD2478">
        <w:rPr>
          <w:rFonts w:cs="Arial"/>
          <w:b/>
          <w:szCs w:val="22"/>
        </w:rPr>
        <w:t xml:space="preserve">Документ предоставляются контрагентом </w:t>
      </w:r>
      <w:r w:rsidRPr="00FD2478">
        <w:rPr>
          <w:rFonts w:cs="Arial"/>
          <w:b/>
          <w:szCs w:val="22"/>
          <w:u w:val="single"/>
        </w:rPr>
        <w:t>в только электронном виде</w:t>
      </w:r>
      <w:r w:rsidRPr="00FD2478">
        <w:rPr>
          <w:rFonts w:cs="Arial"/>
          <w:b/>
          <w:szCs w:val="22"/>
        </w:rPr>
        <w:t xml:space="preserve"> на электронном носителе;</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3F4095" w:rsidRPr="00F7798B" w:rsidRDefault="003F4095" w:rsidP="003F4095">
      <w:pPr>
        <w:pStyle w:val="ac"/>
        <w:numPr>
          <w:ilvl w:val="0"/>
          <w:numId w:val="2"/>
        </w:numPr>
        <w:tabs>
          <w:tab w:val="left" w:pos="1418"/>
        </w:tabs>
        <w:ind w:left="1418" w:hanging="341"/>
        <w:contextualSpacing w:val="0"/>
        <w:jc w:val="both"/>
        <w:rPr>
          <w:rFonts w:cs="Arial"/>
          <w:b/>
          <w:szCs w:val="22"/>
        </w:rPr>
      </w:pPr>
      <w:r w:rsidRPr="00F7798B">
        <w:rPr>
          <w:rFonts w:cs="Arial"/>
          <w:szCs w:val="22"/>
        </w:rPr>
        <w:t>Локальные ресурсные сметные расчеты, выполненные на основании локальн</w:t>
      </w:r>
      <w:r w:rsidR="00F7798B" w:rsidRPr="00F7798B">
        <w:rPr>
          <w:rFonts w:cs="Arial"/>
          <w:szCs w:val="22"/>
        </w:rPr>
        <w:t>ой</w:t>
      </w:r>
      <w:r w:rsidRPr="00F7798B">
        <w:rPr>
          <w:rFonts w:cs="Arial"/>
          <w:szCs w:val="22"/>
        </w:rPr>
        <w:t xml:space="preserve"> сметны №</w:t>
      </w:r>
      <w:r w:rsidR="00F7798B" w:rsidRPr="00F7798B">
        <w:rPr>
          <w:rFonts w:cs="Arial"/>
          <w:szCs w:val="22"/>
        </w:rPr>
        <w:t>8</w:t>
      </w:r>
      <w:r w:rsidRPr="00F7798B">
        <w:rPr>
          <w:rFonts w:cs="Arial"/>
          <w:szCs w:val="22"/>
        </w:rPr>
        <w:t xml:space="preserve">-2016. </w:t>
      </w:r>
      <w:r w:rsidRPr="00F7798B">
        <w:rPr>
          <w:rFonts w:cs="Arial"/>
          <w:b/>
          <w:szCs w:val="22"/>
        </w:rPr>
        <w:t xml:space="preserve">Сметные расчёты предоставляются контрагентом </w:t>
      </w:r>
      <w:r w:rsidRPr="00F7798B">
        <w:rPr>
          <w:rFonts w:cs="Arial"/>
          <w:b/>
          <w:szCs w:val="22"/>
          <w:u w:val="single"/>
        </w:rPr>
        <w:t>в только электронном виде</w:t>
      </w:r>
      <w:r w:rsidRPr="00F7798B">
        <w:rPr>
          <w:rFonts w:cs="Arial"/>
          <w:b/>
          <w:szCs w:val="22"/>
        </w:rPr>
        <w:t xml:space="preserve"> на электронном носителе, в формате World или Excel;</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rPr>
        <w:t xml:space="preserve">Опись документов коммерческой части оферты </w:t>
      </w:r>
      <w:r w:rsidRPr="00F7798B">
        <w:rPr>
          <w:rFonts w:cs="Arial"/>
          <w:szCs w:val="22"/>
        </w:rPr>
        <w:t>(подписанная уполномоченным лицом и заверенная печатью участника закупки)</w:t>
      </w:r>
      <w:r w:rsidRPr="00F7798B">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5F56FA">
        <w:rPr>
          <w:rFonts w:cs="Arial"/>
          <w:szCs w:val="22"/>
        </w:rPr>
        <w:t xml:space="preserve">на ПДО </w:t>
      </w:r>
      <w:r w:rsidR="003523B8" w:rsidRPr="005F56FA">
        <w:rPr>
          <w:rFonts w:cs="Arial"/>
          <w:szCs w:val="22"/>
        </w:rPr>
        <w:t>№</w:t>
      </w:r>
      <w:r w:rsidR="00226FB1" w:rsidRPr="005F56FA">
        <w:rPr>
          <w:rFonts w:cs="Arial"/>
          <w:szCs w:val="22"/>
        </w:rPr>
        <w:t>4</w:t>
      </w:r>
      <w:r w:rsidR="00335BBE" w:rsidRPr="005F56FA">
        <w:rPr>
          <w:rFonts w:cs="Arial"/>
          <w:szCs w:val="22"/>
        </w:rPr>
        <w:t>4</w:t>
      </w:r>
      <w:r w:rsidR="005F56FA" w:rsidRPr="005F56FA">
        <w:rPr>
          <w:rFonts w:cs="Arial"/>
          <w:szCs w:val="22"/>
        </w:rPr>
        <w:t>9</w:t>
      </w:r>
      <w:r w:rsidR="003523B8" w:rsidRPr="005F56FA">
        <w:rPr>
          <w:rFonts w:cs="Arial"/>
          <w:szCs w:val="22"/>
        </w:rPr>
        <w:t>-КР</w:t>
      </w:r>
      <w:r w:rsidR="003523B8" w:rsidRPr="00226FB1">
        <w:rPr>
          <w:rFonts w:cs="Arial"/>
          <w:szCs w:val="22"/>
        </w:rPr>
        <w:t>-201</w:t>
      </w:r>
      <w:r w:rsidR="00D87DD5" w:rsidRPr="00226FB1">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BF788C">
        <w:rPr>
          <w:rFonts w:cs="Arial"/>
          <w:szCs w:val="22"/>
        </w:rPr>
        <w:t>29.11.2016г.»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r w:rsidRPr="000C2E80">
        <w:rPr>
          <w:rStyle w:val="aff7"/>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BF788C">
      <w:pPr>
        <w:spacing w:before="60"/>
        <w:ind w:left="708"/>
        <w:jc w:val="both"/>
        <w:rPr>
          <w:rFonts w:cs="Arial"/>
          <w:b/>
          <w:szCs w:val="22"/>
        </w:rPr>
      </w:pPr>
      <w:r w:rsidRPr="002E571A">
        <w:rPr>
          <w:rFonts w:cs="Arial"/>
          <w:b/>
          <w:szCs w:val="22"/>
        </w:rPr>
        <w:t>Начало приема оферт – «</w:t>
      </w:r>
      <w:r w:rsidR="00BF788C">
        <w:rPr>
          <w:rFonts w:cs="Arial"/>
          <w:b/>
          <w:szCs w:val="22"/>
        </w:rPr>
        <w:t>29</w:t>
      </w:r>
      <w:r w:rsidRPr="002E571A">
        <w:rPr>
          <w:rFonts w:cs="Arial"/>
          <w:b/>
          <w:szCs w:val="22"/>
        </w:rPr>
        <w:t xml:space="preserve">» </w:t>
      </w:r>
      <w:r w:rsidR="00BF788C">
        <w:rPr>
          <w:rFonts w:cs="Arial"/>
          <w:b/>
          <w:szCs w:val="22"/>
        </w:rPr>
        <w:t>ноября</w:t>
      </w:r>
      <w:r w:rsidRPr="002E571A">
        <w:rPr>
          <w:rFonts w:cs="Arial"/>
          <w:b/>
          <w:szCs w:val="22"/>
        </w:rPr>
        <w:t xml:space="preserve"> </w:t>
      </w:r>
      <w:r w:rsidR="00BF788C">
        <w:rPr>
          <w:rFonts w:cs="Arial"/>
          <w:b/>
          <w:szCs w:val="22"/>
        </w:rPr>
        <w:t>2016</w:t>
      </w:r>
      <w:r w:rsidRPr="002E571A">
        <w:rPr>
          <w:rFonts w:cs="Arial"/>
          <w:b/>
          <w:szCs w:val="22"/>
        </w:rPr>
        <w:t xml:space="preserve"> года.</w:t>
      </w:r>
    </w:p>
    <w:p w:rsidR="00DE7BED" w:rsidRPr="002E571A" w:rsidRDefault="00DE7BED" w:rsidP="00BF788C">
      <w:pPr>
        <w:spacing w:before="60"/>
        <w:ind w:left="708"/>
        <w:jc w:val="both"/>
        <w:rPr>
          <w:rFonts w:cs="Arial"/>
          <w:b/>
          <w:szCs w:val="22"/>
        </w:rPr>
      </w:pPr>
      <w:r w:rsidRPr="002E571A">
        <w:rPr>
          <w:rFonts w:cs="Arial"/>
          <w:b/>
          <w:szCs w:val="22"/>
        </w:rPr>
        <w:t xml:space="preserve">Окончание приема оферт – </w:t>
      </w:r>
      <w:r w:rsidR="00BF788C">
        <w:rPr>
          <w:rFonts w:cs="Arial"/>
          <w:b/>
          <w:szCs w:val="22"/>
        </w:rPr>
        <w:t>16</w:t>
      </w:r>
      <w:r w:rsidRPr="002E571A">
        <w:rPr>
          <w:rFonts w:cs="Arial"/>
          <w:b/>
          <w:szCs w:val="22"/>
        </w:rPr>
        <w:t>:</w:t>
      </w:r>
      <w:r w:rsidR="00BF788C">
        <w:rPr>
          <w:rFonts w:cs="Arial"/>
          <w:b/>
          <w:szCs w:val="22"/>
        </w:rPr>
        <w:t>00</w:t>
      </w:r>
      <w:r w:rsidRPr="002E571A">
        <w:rPr>
          <w:rFonts w:cs="Arial"/>
          <w:b/>
          <w:szCs w:val="22"/>
        </w:rPr>
        <w:t xml:space="preserve"> «</w:t>
      </w:r>
      <w:r w:rsidR="00BF788C">
        <w:rPr>
          <w:rFonts w:cs="Arial"/>
          <w:b/>
          <w:szCs w:val="22"/>
        </w:rPr>
        <w:t>13</w:t>
      </w:r>
      <w:r w:rsidRPr="002E571A">
        <w:rPr>
          <w:rFonts w:cs="Arial"/>
          <w:b/>
          <w:szCs w:val="22"/>
        </w:rPr>
        <w:t xml:space="preserve">» </w:t>
      </w:r>
      <w:r w:rsidR="00BF788C">
        <w:rPr>
          <w:rFonts w:cs="Arial"/>
          <w:b/>
          <w:szCs w:val="22"/>
        </w:rPr>
        <w:t>декабря</w:t>
      </w:r>
      <w:r w:rsidRPr="002E571A">
        <w:rPr>
          <w:rFonts w:cs="Arial"/>
          <w:b/>
          <w:szCs w:val="22"/>
        </w:rPr>
        <w:t xml:space="preserve"> </w:t>
      </w:r>
      <w:r w:rsidR="00BF788C">
        <w:rPr>
          <w:rFonts w:cs="Arial"/>
          <w:b/>
          <w:szCs w:val="22"/>
        </w:rPr>
        <w:t>2016</w:t>
      </w:r>
      <w:r w:rsidRPr="002E571A">
        <w:rPr>
          <w:rFonts w:cs="Arial"/>
          <w:b/>
          <w:szCs w:val="22"/>
        </w:rPr>
        <w:t xml:space="preserve"> года.</w:t>
      </w:r>
    </w:p>
    <w:p w:rsidR="00DE7BED" w:rsidRPr="002E571A" w:rsidRDefault="00DE7BED" w:rsidP="00BF788C">
      <w:pPr>
        <w:spacing w:before="60"/>
        <w:ind w:left="708"/>
        <w:jc w:val="both"/>
        <w:rPr>
          <w:rFonts w:cs="Arial"/>
          <w:b/>
          <w:szCs w:val="22"/>
        </w:rPr>
      </w:pPr>
      <w:r w:rsidRPr="002E571A">
        <w:rPr>
          <w:rFonts w:cs="Arial"/>
          <w:b/>
          <w:szCs w:val="22"/>
        </w:rPr>
        <w:t>Срок для определения победителя – до «</w:t>
      </w:r>
      <w:r w:rsidR="00BF788C">
        <w:rPr>
          <w:rFonts w:cs="Arial"/>
          <w:b/>
          <w:szCs w:val="22"/>
        </w:rPr>
        <w:t>31</w:t>
      </w:r>
      <w:r w:rsidRPr="002E571A">
        <w:rPr>
          <w:rFonts w:cs="Arial"/>
          <w:b/>
          <w:szCs w:val="22"/>
        </w:rPr>
        <w:t xml:space="preserve">» </w:t>
      </w:r>
      <w:r w:rsidR="00BF788C">
        <w:rPr>
          <w:rFonts w:cs="Arial"/>
          <w:b/>
          <w:szCs w:val="22"/>
        </w:rPr>
        <w:t>января</w:t>
      </w:r>
      <w:r w:rsidRPr="002E571A">
        <w:rPr>
          <w:rFonts w:cs="Arial"/>
          <w:b/>
          <w:szCs w:val="22"/>
        </w:rPr>
        <w:t xml:space="preserve"> </w:t>
      </w:r>
      <w:r w:rsidR="00BF788C">
        <w:rPr>
          <w:rFonts w:cs="Arial"/>
          <w:b/>
          <w:szCs w:val="22"/>
        </w:rPr>
        <w:t>2017</w:t>
      </w:r>
      <w:r w:rsidRPr="002E571A">
        <w:rPr>
          <w:rFonts w:cs="Arial"/>
          <w:b/>
          <w:szCs w:val="22"/>
        </w:rPr>
        <w:t xml:space="preserve"> года.</w:t>
      </w:r>
    </w:p>
    <w:p w:rsidR="00DE7BED" w:rsidRPr="002E571A" w:rsidRDefault="00DE7BED" w:rsidP="00BF788C">
      <w:pPr>
        <w:spacing w:before="60"/>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BF788C">
      <w:pPr>
        <w:spacing w:before="6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BF788C">
        <w:rPr>
          <w:rFonts w:cs="Arial"/>
          <w:szCs w:val="22"/>
        </w:rPr>
        <w:t>09</w:t>
      </w:r>
      <w:r w:rsidRPr="002E571A">
        <w:rPr>
          <w:rFonts w:cs="Arial"/>
          <w:szCs w:val="22"/>
        </w:rPr>
        <w:t xml:space="preserve">» </w:t>
      </w:r>
      <w:r w:rsidR="00BF788C">
        <w:rPr>
          <w:rFonts w:cs="Arial"/>
          <w:szCs w:val="22"/>
        </w:rPr>
        <w:t>декабря</w:t>
      </w:r>
      <w:r w:rsidRPr="002E571A">
        <w:rPr>
          <w:rFonts w:cs="Arial"/>
          <w:szCs w:val="22"/>
        </w:rPr>
        <w:t xml:space="preserve"> </w:t>
      </w:r>
      <w:r w:rsidR="00BF788C">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F788C" w:rsidRPr="006A4730" w:rsidRDefault="00BF788C" w:rsidP="00BF788C">
      <w:pPr>
        <w:jc w:val="both"/>
        <w:rPr>
          <w:rFonts w:cs="Arial"/>
          <w:b/>
          <w:szCs w:val="22"/>
          <w:u w:val="single"/>
        </w:rPr>
      </w:pPr>
      <w:r w:rsidRPr="006A4730">
        <w:rPr>
          <w:rFonts w:cs="Arial"/>
          <w:b/>
          <w:szCs w:val="22"/>
          <w:u w:val="single"/>
        </w:rPr>
        <w:t>По вопросам технического характера обращаться:</w:t>
      </w:r>
    </w:p>
    <w:p w:rsidR="00BF788C" w:rsidRPr="006A4730" w:rsidRDefault="00BF788C" w:rsidP="00BF788C">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BF788C" w:rsidRPr="006A4730" w:rsidRDefault="00BF788C" w:rsidP="00BF788C">
      <w:pPr>
        <w:spacing w:before="0"/>
        <w:jc w:val="both"/>
        <w:rPr>
          <w:rFonts w:cs="Arial"/>
          <w:szCs w:val="22"/>
        </w:rPr>
      </w:pPr>
      <w:r w:rsidRPr="006A4730">
        <w:rPr>
          <w:rFonts w:cs="Arial"/>
          <w:szCs w:val="22"/>
        </w:rPr>
        <w:t>Бедарев Владимир Александрович.</w:t>
      </w:r>
    </w:p>
    <w:p w:rsidR="00BF788C" w:rsidRPr="006A4730" w:rsidRDefault="00BF788C" w:rsidP="00BF788C">
      <w:pPr>
        <w:spacing w:before="0"/>
        <w:jc w:val="both"/>
        <w:rPr>
          <w:rFonts w:cs="Arial"/>
          <w:szCs w:val="22"/>
        </w:rPr>
      </w:pPr>
      <w:r w:rsidRPr="006A4730">
        <w:rPr>
          <w:rFonts w:cs="Arial"/>
          <w:szCs w:val="22"/>
        </w:rPr>
        <w:t xml:space="preserve">Контактные данные: телефон: (4852) 49-87-31, факс (4852) 49-93-02, </w:t>
      </w:r>
    </w:p>
    <w:p w:rsidR="00BF788C" w:rsidRPr="006A4730" w:rsidRDefault="00BF788C" w:rsidP="00BF788C">
      <w:pPr>
        <w:spacing w:before="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BF788C" w:rsidRPr="006A4730" w:rsidRDefault="00BF788C" w:rsidP="00BF788C">
      <w:pPr>
        <w:jc w:val="both"/>
        <w:rPr>
          <w:rFonts w:cs="Arial"/>
          <w:b/>
          <w:szCs w:val="22"/>
          <w:u w:val="single"/>
        </w:rPr>
      </w:pPr>
      <w:r w:rsidRPr="006A4730">
        <w:rPr>
          <w:rFonts w:cs="Arial"/>
          <w:b/>
          <w:szCs w:val="22"/>
          <w:u w:val="single"/>
        </w:rPr>
        <w:t>По вопросам организационного характера обращаться:</w:t>
      </w:r>
    </w:p>
    <w:p w:rsidR="00BF788C" w:rsidRPr="006A4730" w:rsidRDefault="00BF788C" w:rsidP="00BF788C">
      <w:pPr>
        <w:spacing w:before="0"/>
        <w:jc w:val="both"/>
        <w:rPr>
          <w:rFonts w:cs="Arial"/>
          <w:szCs w:val="22"/>
        </w:rPr>
      </w:pPr>
      <w:r w:rsidRPr="006A4730">
        <w:rPr>
          <w:rFonts w:cs="Arial"/>
          <w:szCs w:val="22"/>
        </w:rPr>
        <w:t>Ведущий специалист Тендерного комитета ОАО «Славнефть-ЯНОС»</w:t>
      </w:r>
    </w:p>
    <w:p w:rsidR="00BF788C" w:rsidRPr="006A4730" w:rsidRDefault="00BF788C" w:rsidP="00BF788C">
      <w:pPr>
        <w:spacing w:before="0"/>
        <w:jc w:val="both"/>
        <w:rPr>
          <w:rFonts w:cs="Arial"/>
          <w:szCs w:val="22"/>
        </w:rPr>
      </w:pPr>
      <w:r w:rsidRPr="006A4730">
        <w:rPr>
          <w:rFonts w:cs="Arial"/>
          <w:szCs w:val="22"/>
        </w:rPr>
        <w:t>Кузьменков Сергей Викторович.</w:t>
      </w:r>
    </w:p>
    <w:p w:rsidR="00BF788C" w:rsidRPr="006A4730" w:rsidRDefault="00BF788C" w:rsidP="00BF788C">
      <w:pPr>
        <w:spacing w:before="0"/>
        <w:jc w:val="both"/>
        <w:rPr>
          <w:rFonts w:cs="Arial"/>
          <w:szCs w:val="22"/>
        </w:rPr>
      </w:pPr>
      <w:r w:rsidRPr="006A4730">
        <w:rPr>
          <w:rFonts w:cs="Arial"/>
          <w:szCs w:val="22"/>
        </w:rPr>
        <w:t xml:space="preserve">Контактные данные: телефон: (4852) 49-81-14, факс: (4852) 49-93-00, </w:t>
      </w:r>
    </w:p>
    <w:p w:rsidR="00BF788C" w:rsidRPr="006A4730" w:rsidRDefault="00BF788C" w:rsidP="00BF788C">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BF788C">
        <w:rPr>
          <w:rFonts w:cs="Arial"/>
          <w:szCs w:val="22"/>
        </w:rPr>
        <w:t xml:space="preserve">почта </w:t>
      </w:r>
      <w:hyperlink r:id="rId9" w:history="1">
        <w:r w:rsidR="00BF788C" w:rsidRPr="00D06FAB">
          <w:rPr>
            <w:rStyle w:val="ae"/>
            <w:rFonts w:cs="Arial"/>
            <w:szCs w:val="22"/>
          </w:rPr>
          <w:t>hotline@yanos.slavneft.ru</w:t>
        </w:r>
      </w:hyperlink>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170B63">
        <w:t xml:space="preserve">делать </w:t>
      </w:r>
      <w:r w:rsidR="00E85DE8" w:rsidRPr="005F56FA">
        <w:t>оферты №</w:t>
      </w:r>
      <w:r w:rsidR="00226FB1" w:rsidRPr="005F56FA">
        <w:t>4</w:t>
      </w:r>
      <w:r w:rsidR="00335BBE" w:rsidRPr="005F56FA">
        <w:t>4</w:t>
      </w:r>
      <w:r w:rsidR="005F56FA" w:rsidRPr="005F56FA">
        <w:t>9</w:t>
      </w:r>
      <w:r w:rsidR="00E85DE8" w:rsidRPr="005F56FA">
        <w:t>-КР-201</w:t>
      </w:r>
      <w:r w:rsidR="00D87DD5" w:rsidRPr="005F56FA">
        <w:t>6</w:t>
      </w:r>
      <w:r w:rsidRPr="00B445D7">
        <w:t xml:space="preserve"> от </w:t>
      </w:r>
      <w:r w:rsidR="00BF788C">
        <w:t>29.11.2016г.: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F4095" w:rsidRDefault="00923CDA" w:rsidP="004910B6">
      <w:pPr>
        <w:spacing w:before="0"/>
      </w:pPr>
      <w:r w:rsidRPr="003F4095">
        <w:t xml:space="preserve">7. </w:t>
      </w:r>
      <w:r w:rsidR="00B25A57" w:rsidRPr="003F4095">
        <w:t>Форма «</w:t>
      </w:r>
      <w:r w:rsidR="003F4095" w:rsidRPr="003F4095">
        <w:rPr>
          <w:rFonts w:cs="Arial"/>
          <w:szCs w:val="22"/>
        </w:rPr>
        <w:t>Справка об опыте работы в 2013, 2014, 2015 г.г.</w:t>
      </w:r>
      <w:r w:rsidR="00B25A57" w:rsidRPr="003F4095">
        <w:t>»</w:t>
      </w:r>
      <w:r w:rsidRPr="003F4095">
        <w:t xml:space="preserve"> в 1 экз.</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4910B6">
      <w:pPr>
        <w:spacing w:before="0"/>
      </w:pPr>
      <w:r w:rsidRPr="004910B6">
        <w:rPr>
          <w:rFonts w:cs="Arial"/>
          <w:szCs w:val="22"/>
        </w:rPr>
        <w:t>9.</w:t>
      </w:r>
      <w:r w:rsidR="00FC1E54" w:rsidRPr="004910B6">
        <w:rPr>
          <w:rFonts w:cs="Arial"/>
          <w:szCs w:val="22"/>
        </w:rPr>
        <w:t xml:space="preserve"> </w:t>
      </w:r>
      <w:r w:rsidR="00B25A57" w:rsidRPr="004910B6">
        <w:t>Форма</w:t>
      </w:r>
      <w:r w:rsidR="00B25A57" w:rsidRPr="004910B6">
        <w:rPr>
          <w:rFonts w:cs="Arial"/>
          <w:szCs w:val="22"/>
        </w:rPr>
        <w:t xml:space="preserve"> «</w:t>
      </w:r>
      <w:r w:rsidR="00FC1E54" w:rsidRPr="004910B6">
        <w:rPr>
          <w:rFonts w:cs="Arial"/>
          <w:szCs w:val="22"/>
        </w:rPr>
        <w:t>Справка о наличии производственных мощностей</w:t>
      </w:r>
      <w:r w:rsidR="00B25A57" w:rsidRPr="004910B6">
        <w:rPr>
          <w:rFonts w:cs="Arial"/>
          <w:szCs w:val="22"/>
        </w:rPr>
        <w:t>»</w:t>
      </w:r>
      <w:r w:rsidR="00FC1E54" w:rsidRPr="004910B6">
        <w:t xml:space="preserve"> в 1 экз.</w:t>
      </w:r>
    </w:p>
    <w:p w:rsidR="00DC586B" w:rsidRPr="00DC586B" w:rsidRDefault="00DC586B" w:rsidP="004910B6">
      <w:pPr>
        <w:spacing w:before="0"/>
        <w:rPr>
          <w:color w:val="FF0000"/>
        </w:rPr>
      </w:pPr>
      <w:r w:rsidRPr="009B073B">
        <w:rPr>
          <w:rFonts w:cs="Arial"/>
          <w:szCs w:val="22"/>
        </w:rPr>
        <w:t xml:space="preserve">10. </w:t>
      </w:r>
      <w:r w:rsidRPr="009B073B">
        <w:t>Форма</w:t>
      </w:r>
      <w:r w:rsidRPr="009B073B">
        <w:rPr>
          <w:rFonts w:cs="Arial"/>
          <w:szCs w:val="22"/>
        </w:rPr>
        <w:t xml:space="preserve"> «</w:t>
      </w:r>
      <w:r w:rsidR="009B073B" w:rsidRPr="009B073B">
        <w:rPr>
          <w:bCs/>
          <w:szCs w:val="22"/>
        </w:rPr>
        <w:t>Методика</w:t>
      </w:r>
      <w:r w:rsidR="009B073B" w:rsidRPr="009B073B">
        <w:rPr>
          <w:bCs/>
          <w:color w:val="000000"/>
          <w:szCs w:val="22"/>
        </w:rPr>
        <w:t xml:space="preserve"> оценки Регламента определения стоимости СМР и ПНР</w:t>
      </w:r>
      <w:r w:rsidR="00A63574">
        <w:rPr>
          <w:szCs w:val="22"/>
        </w:rPr>
        <w:t xml:space="preserve">» </w:t>
      </w:r>
      <w:r w:rsidR="00A63574" w:rsidRPr="004910B6">
        <w:t>в 1 экз.</w:t>
      </w:r>
    </w:p>
    <w:p w:rsidR="001963F4" w:rsidRPr="009B073B" w:rsidRDefault="001963F4" w:rsidP="00DE7BED">
      <w:pPr>
        <w:rPr>
          <w:rFonts w:cs="Arial"/>
          <w:sz w:val="44"/>
          <w:szCs w:val="4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585D94">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88C" w:rsidRDefault="00BF788C" w:rsidP="00FB07D9">
      <w:pPr>
        <w:spacing w:before="0"/>
      </w:pPr>
      <w:r>
        <w:separator/>
      </w:r>
    </w:p>
  </w:endnote>
  <w:endnote w:type="continuationSeparator" w:id="0">
    <w:p w:rsidR="00BF788C" w:rsidRDefault="00BF788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88C" w:rsidRDefault="00BF788C" w:rsidP="00FB07D9">
      <w:pPr>
        <w:spacing w:before="0"/>
      </w:pPr>
      <w:r>
        <w:separator/>
      </w:r>
    </w:p>
  </w:footnote>
  <w:footnote w:type="continuationSeparator" w:id="0">
    <w:p w:rsidR="00BF788C" w:rsidRDefault="00BF788C"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4B"/>
    <w:rsid w:val="00154486"/>
    <w:rsid w:val="001544CA"/>
    <w:rsid w:val="00154D59"/>
    <w:rsid w:val="00154D6B"/>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1BE4"/>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5F9"/>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975"/>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D94"/>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A9F"/>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6A7A"/>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07"/>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1F0"/>
    <w:rsid w:val="007E452D"/>
    <w:rsid w:val="007E5161"/>
    <w:rsid w:val="007E53FD"/>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28C"/>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BF788C"/>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4B6"/>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A7C350FE-4888-480E-8C8A-2223EDD61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3245</Words>
  <Characters>18500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2016-11-29T12:32:00Z</cp:lastPrinted>
  <dcterms:created xsi:type="dcterms:W3CDTF">2016-11-29T12:37:00Z</dcterms:created>
  <dcterms:modified xsi:type="dcterms:W3CDTF">2016-11-29T12:37:00Z</dcterms:modified>
</cp:coreProperties>
</file>