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354412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354412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E1334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принятия председателем совета директоров эмитента решения о проведении заседания совета директоров эмитента:</w:t>
            </w:r>
            <w:r w:rsidR="004B2517" w:rsidRPr="006C1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11531" w:rsidRPr="007D10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D55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C15A5" w:rsidRPr="006C15A5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  <w:r w:rsidR="000A1286" w:rsidRPr="006C15A5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  <w:r w:rsidR="005B2A85" w:rsidRPr="006C15A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ab/>
              <w:t>Дата проведения заседан</w:t>
            </w:r>
            <w:r w:rsidR="00CE1B7A" w:rsidRPr="009A6B2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6C15A5">
              <w:rPr>
                <w:rFonts w:ascii="Times New Roman" w:eastAsia="Times New Roman" w:hAnsi="Times New Roman"/>
                <w:sz w:val="24"/>
                <w:szCs w:val="24"/>
              </w:rPr>
              <w:t>я совета директоров эмитента: 23.05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6A5A" w:rsidRPr="009A6B24" w:rsidRDefault="004D6A5A" w:rsidP="00231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ab/>
              <w:t>Повестка дня заседания совета директоров эмитента:</w:t>
            </w:r>
          </w:p>
          <w:p w:rsidR="006C15A5" w:rsidRPr="006C15A5" w:rsidRDefault="006C15A5" w:rsidP="006C15A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>Избрание председательствующего на заседании Совета директоров ОАО «НГК «Славнефть».</w:t>
            </w:r>
          </w:p>
          <w:p w:rsidR="006C15A5" w:rsidRPr="006C15A5" w:rsidRDefault="006C15A5" w:rsidP="006C15A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>Предварительное утверждение годового отчета ОАО «НГК «Славнефть» за 2015</w:t>
            </w:r>
            <w:r w:rsidR="0076537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>год.</w:t>
            </w:r>
          </w:p>
          <w:p w:rsidR="006C15A5" w:rsidRPr="006C15A5" w:rsidRDefault="006C15A5" w:rsidP="006C15A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>Предварительное утверждение годовой бухгалтерской отчетности, в том числе отчетов о прибылях и об убытках (отчета о финансовых результатах) ОАО «НГК «Славнефть» за 2015 год.</w:t>
            </w:r>
          </w:p>
          <w:p w:rsidR="006C15A5" w:rsidRPr="006C15A5" w:rsidRDefault="006C15A5" w:rsidP="006C15A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>Рекомендации годовому (по итогам 2015 года) общему собранию акционеров ОАО «НГК «Славнефть» по распределению прибыли, в том числе по размеру дивиденда по акциям ОАО «НГК «Славнефть» и порядку его выплаты, и убытков ОАО «НГК «Славнефть» по результатам 2015 финансового года.</w:t>
            </w:r>
          </w:p>
          <w:p w:rsidR="006C15A5" w:rsidRPr="006C15A5" w:rsidRDefault="006C15A5" w:rsidP="006C15A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>Предложение годовому (по итогам 2015 года) общему собранию акционеров ОАО</w:t>
            </w:r>
            <w:r w:rsidR="0076537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>«НГК «Славнефть» кандидатур аудиторов ОАО «НГК «Славнефть» на 2016</w:t>
            </w:r>
            <w:r w:rsidR="0076537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>год и определение размера оплаты услуг.</w:t>
            </w:r>
          </w:p>
          <w:p w:rsidR="006C15A5" w:rsidRPr="006C15A5" w:rsidRDefault="006C15A5" w:rsidP="006C15A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>Созыв годового (по итогам 2015 года) общего собрания акционеров ОАО «НГК «Славнефть».</w:t>
            </w:r>
          </w:p>
          <w:p w:rsidR="006C15A5" w:rsidRPr="006C15A5" w:rsidRDefault="006C15A5" w:rsidP="006C15A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позиции Компании по вопросам повестки дня годового общего собрания акционеров открытого акционерного общества «Славнефть-Ярославнефтеоргсинтез» 17 июня 2016 года. </w:t>
            </w:r>
          </w:p>
          <w:p w:rsidR="004D6A5A" w:rsidRPr="009A6B24" w:rsidRDefault="006C15A5" w:rsidP="006C15A5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5A5">
              <w:rPr>
                <w:rFonts w:ascii="Times New Roman" w:eastAsia="Times New Roman" w:hAnsi="Times New Roman"/>
                <w:sz w:val="24"/>
                <w:szCs w:val="24"/>
              </w:rPr>
              <w:t>Определение позиции Компании по вопросам повестки дня годового общего собрания акционеров открытого акционерного общества «Славнефть-Мегионнефтегаз» 24 июня 2016 года.</w:t>
            </w:r>
          </w:p>
        </w:tc>
      </w:tr>
    </w:tbl>
    <w:p w:rsidR="004D6A5A" w:rsidRPr="004E1334" w:rsidRDefault="004D6A5A" w:rsidP="004D6A5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4D6A5A" w:rsidRPr="004E1334" w:rsidTr="006D0EC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Default="00765D16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="0017147E" w:rsidRPr="004E1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3707" w:rsidRPr="004E1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D552E">
              <w:rPr>
                <w:rFonts w:ascii="Times New Roman" w:eastAsia="Times New Roman" w:hAnsi="Times New Roman"/>
                <w:sz w:val="24"/>
                <w:szCs w:val="24"/>
              </w:rPr>
              <w:t xml:space="preserve">И.о. </w:t>
            </w:r>
            <w:r w:rsidR="00093707" w:rsidRPr="004E133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6D0ECB" w:rsidRPr="004E133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D6A5A" w:rsidRPr="004E1334">
              <w:rPr>
                <w:rFonts w:ascii="Times New Roman" w:eastAsia="Times New Roman" w:hAnsi="Times New Roman"/>
                <w:sz w:val="24"/>
                <w:szCs w:val="24"/>
              </w:rPr>
              <w:t>це-президент</w:t>
            </w:r>
            <w:r w:rsidR="000D552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  <w:p w:rsidR="004B2517" w:rsidRPr="004E1334" w:rsidRDefault="004B2517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517">
              <w:rPr>
                <w:rFonts w:ascii="Times New Roman" w:eastAsia="Times New Roman" w:hAnsi="Times New Roman"/>
                <w:sz w:val="24"/>
                <w:szCs w:val="24"/>
              </w:rPr>
              <w:t>Дове</w:t>
            </w:r>
            <w:r w:rsidR="000D552E">
              <w:rPr>
                <w:rFonts w:ascii="Times New Roman" w:eastAsia="Times New Roman" w:hAnsi="Times New Roman"/>
                <w:sz w:val="24"/>
                <w:szCs w:val="24"/>
              </w:rPr>
              <w:t>ренность от 17.12.2015 № МО-2350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E1334" w:rsidRDefault="000D552E" w:rsidP="006D0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О.В. Цурцумия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7147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CE1B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 w:rsidR="0017147E" w:rsidRPr="009A6B24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0D552E" w:rsidRDefault="00B11531" w:rsidP="007D10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52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D104F" w:rsidRPr="000D55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6C15A5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23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9A6B24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B2517" w:rsidRPr="009A6B24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B24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17147E" w:rsidRDefault="003D3858">
      <w:pPr>
        <w:rPr>
          <w:rFonts w:ascii="Times New Roman" w:hAnsi="Times New Roman"/>
          <w:sz w:val="24"/>
          <w:szCs w:val="24"/>
        </w:rPr>
      </w:pPr>
    </w:p>
    <w:sectPr w:rsidR="003D3858" w:rsidRPr="0017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0A1286"/>
    <w:rsid w:val="000D552E"/>
    <w:rsid w:val="00105660"/>
    <w:rsid w:val="0017147E"/>
    <w:rsid w:val="001D64F2"/>
    <w:rsid w:val="00225C02"/>
    <w:rsid w:val="00274D6C"/>
    <w:rsid w:val="002C6EF9"/>
    <w:rsid w:val="00333827"/>
    <w:rsid w:val="00354412"/>
    <w:rsid w:val="003D3858"/>
    <w:rsid w:val="0049397B"/>
    <w:rsid w:val="004A1BDC"/>
    <w:rsid w:val="004A2D4A"/>
    <w:rsid w:val="004B2517"/>
    <w:rsid w:val="004D6A5A"/>
    <w:rsid w:val="004E1334"/>
    <w:rsid w:val="00517FF9"/>
    <w:rsid w:val="00547656"/>
    <w:rsid w:val="005B029E"/>
    <w:rsid w:val="005B2A85"/>
    <w:rsid w:val="006437C7"/>
    <w:rsid w:val="00684B25"/>
    <w:rsid w:val="00695D46"/>
    <w:rsid w:val="006B2A1D"/>
    <w:rsid w:val="006C15A5"/>
    <w:rsid w:val="006C622D"/>
    <w:rsid w:val="006D0ECB"/>
    <w:rsid w:val="007360AF"/>
    <w:rsid w:val="0076537A"/>
    <w:rsid w:val="00765D16"/>
    <w:rsid w:val="007706FA"/>
    <w:rsid w:val="007D104F"/>
    <w:rsid w:val="00803E29"/>
    <w:rsid w:val="0086727B"/>
    <w:rsid w:val="008738F8"/>
    <w:rsid w:val="00894533"/>
    <w:rsid w:val="008D3E67"/>
    <w:rsid w:val="008D7D56"/>
    <w:rsid w:val="009A6B24"/>
    <w:rsid w:val="00A05F2E"/>
    <w:rsid w:val="00A65D2F"/>
    <w:rsid w:val="00B06A5E"/>
    <w:rsid w:val="00B11531"/>
    <w:rsid w:val="00B420FB"/>
    <w:rsid w:val="00B7553C"/>
    <w:rsid w:val="00CE1B7A"/>
    <w:rsid w:val="00CE74AB"/>
    <w:rsid w:val="00DD6A66"/>
    <w:rsid w:val="00E07717"/>
    <w:rsid w:val="00E658A9"/>
    <w:rsid w:val="00EB48AF"/>
    <w:rsid w:val="00EB623E"/>
    <w:rsid w:val="00EF7DAE"/>
    <w:rsid w:val="00F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2016-05-16T06:27:00Z</cp:lastPrinted>
  <dcterms:created xsi:type="dcterms:W3CDTF">2016-05-16T08:43:00Z</dcterms:created>
  <dcterms:modified xsi:type="dcterms:W3CDTF">2016-05-16T08:43:00Z</dcterms:modified>
</cp:coreProperties>
</file>