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DE378A" w:rsidRDefault="00BD431D" w:rsidP="00BD431D">
      <w:pPr>
        <w:pStyle w:val="4"/>
        <w:shd w:val="clear" w:color="auto" w:fill="FFFFFF"/>
        <w:spacing w:before="60" w:beforeAutospacing="0" w:after="30" w:afterAutospacing="0"/>
        <w:jc w:val="center"/>
        <w:rPr>
          <w:bCs w:val="0"/>
          <w:sz w:val="20"/>
          <w:szCs w:val="20"/>
        </w:rPr>
      </w:pPr>
      <w:r w:rsidRPr="00DE378A">
        <w:rPr>
          <w:sz w:val="20"/>
          <w:szCs w:val="20"/>
        </w:rPr>
        <w:t xml:space="preserve"> </w:t>
      </w:r>
      <w:r w:rsidR="00F95C82" w:rsidRPr="00F95C82">
        <w:rPr>
          <w:sz w:val="20"/>
          <w:szCs w:val="20"/>
        </w:rPr>
        <w:t xml:space="preserve"> «О дате начала размещения ценных бумаг»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CC4F22" w:rsidRDefault="00B15E08" w:rsidP="003809E1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 w:rsidRPr="00CC4F22">
              <w:rPr>
                <w:b/>
                <w:i/>
                <w:sz w:val="20"/>
                <w:szCs w:val="20"/>
              </w:rPr>
              <w:t>2</w:t>
            </w:r>
            <w:r w:rsidR="003809E1">
              <w:rPr>
                <w:b/>
                <w:i/>
                <w:sz w:val="20"/>
                <w:szCs w:val="20"/>
                <w:lang w:val="en-US"/>
              </w:rPr>
              <w:t>2</w:t>
            </w:r>
            <w:r w:rsidRPr="00CC4F22">
              <w:rPr>
                <w:b/>
                <w:i/>
                <w:sz w:val="20"/>
                <w:szCs w:val="20"/>
              </w:rPr>
              <w:t>.</w:t>
            </w:r>
            <w:r w:rsidR="001F1649">
              <w:rPr>
                <w:b/>
                <w:i/>
                <w:sz w:val="20"/>
                <w:szCs w:val="20"/>
                <w:lang w:val="en-US"/>
              </w:rPr>
              <w:t>11</w:t>
            </w:r>
            <w:r w:rsidRPr="00CC4F22">
              <w:rPr>
                <w:b/>
                <w:i/>
                <w:sz w:val="20"/>
                <w:szCs w:val="20"/>
              </w:rPr>
              <w:t>.201</w:t>
            </w:r>
            <w:r w:rsidRPr="00CC4F22">
              <w:rPr>
                <w:b/>
                <w:i/>
                <w:sz w:val="20"/>
                <w:szCs w:val="20"/>
                <w:lang w:val="en-US"/>
              </w:rPr>
              <w:t>9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EB62E8" w:rsidRPr="008458A1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2.1. Вид, категория (тип), серия и иные идентификационные признаки ценных бумаг: </w:t>
            </w:r>
          </w:p>
          <w:p w:rsidR="00B14036" w:rsidRPr="007D7469" w:rsidRDefault="00B14036" w:rsidP="00366870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</w:t>
            </w:r>
            <w:r w:rsidR="001F1649" w:rsidRPr="001F164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размещаемые в рамках Программы биржевых облигаций серии 001Р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458A1" w:rsidRPr="008458A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идентификационный номер 4-00221-A-001P-02E от 09.10.201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8458A1" w:rsidRPr="008458A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37564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7564C"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(далее </w:t>
            </w:r>
            <w:r w:rsidR="0037564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37564C"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</w:t>
            </w:r>
            <w:r w:rsidR="0037564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евые облигации).</w:t>
            </w:r>
            <w:r w:rsidR="0037564C" w:rsidRPr="000B75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7564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="0037564C" w:rsidRPr="000B75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 на дату раскрытия не присвоен</w:t>
            </w:r>
            <w:r w:rsidR="0037564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B62E8"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>2.2. Срок погашения (для облигаций и опционов эмитента):</w:t>
            </w:r>
          </w:p>
          <w:p w:rsidR="00B14036" w:rsidRDefault="00B14036" w:rsidP="00D620E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Биржевые облигации погашаются в 3 640 (Три тысячи шестьсот сороковой) день </w:t>
            </w:r>
            <w:proofErr w:type="gramStart"/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размещения Биржевых облигаций выпуска. Даты начала и дата окончания погашения Биржевых облигаций совпадают.</w:t>
            </w:r>
          </w:p>
          <w:p w:rsidR="00EB62E8" w:rsidRPr="00930A13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Pr="00930A13">
              <w:rPr>
                <w:color w:val="000000"/>
                <w:sz w:val="20"/>
                <w:szCs w:val="20"/>
                <w:shd w:val="clear" w:color="auto" w:fill="FFFFFF"/>
              </w:rPr>
              <w:t xml:space="preserve">3. Идентификационный номер, присвоенный выпуску ценных бумаг и дата его присвоения: </w:t>
            </w:r>
          </w:p>
          <w:p w:rsidR="00AD3F27" w:rsidRPr="00930A13" w:rsidRDefault="00AD3F27" w:rsidP="00D620E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30A1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На дату раскрытия идентификационный номер не присвоен. </w:t>
            </w:r>
          </w:p>
          <w:p w:rsidR="00EB62E8" w:rsidRPr="00930A13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30A13">
              <w:rPr>
                <w:color w:val="000000"/>
                <w:sz w:val="20"/>
                <w:szCs w:val="20"/>
                <w:shd w:val="clear" w:color="auto" w:fill="FFFFFF"/>
              </w:rPr>
              <w:t xml:space="preserve">2.4. Наименование органа, присвоившего выпуску ценных бумаг идентификационный номер: </w:t>
            </w:r>
          </w:p>
          <w:p w:rsidR="00AD3F27" w:rsidRPr="00AD3F27" w:rsidRDefault="00AD3F27" w:rsidP="00366870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30A1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На дату раскрытия идентификационный номер не присвоен.</w:t>
            </w:r>
            <w:r w:rsidRPr="00AD3F2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2.5. Количество размещаемых ценных бумаг и номинальная стоимость (если наличие номинальной стоимости предусмотрено законодательством Российской Федерации) каждой размещаемой ценной бумаги: </w:t>
            </w:r>
          </w:p>
          <w:p w:rsidR="00B14036" w:rsidRDefault="00B14036" w:rsidP="00366870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(Десять миллионов) штук, номинальной стоимостью 1 000 (Одна тысяча) российских рублей каждая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>2.6. Способ размещения ценных бумаг, а в случае размещения ценных бумаг посредством закрытой подписки – также круг потенциальных приобретателей ценных бумаг:</w:t>
            </w:r>
          </w:p>
          <w:p w:rsidR="00B14036" w:rsidRDefault="00EB62E8" w:rsidP="00366870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B14036" w:rsidRPr="00B140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ткрытая подписка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14036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>2.7. Цена размещения ценных бумаг или порядок ее определения:</w:t>
            </w:r>
          </w:p>
          <w:p w:rsidR="00B14036" w:rsidRPr="00555D3A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Цена размещения Биржевых облигаций устанавливается равной 1 000 (Одной тысяче) российских рублей за Биржевую облигацию, что соответствует 100% от номинальной стоимости Биржевой облигации.</w:t>
            </w:r>
          </w:p>
          <w:p w:rsidR="00B14036" w:rsidRDefault="00B14036" w:rsidP="00366870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Начиная со второго дня размещения Биржевых облигаций, покупатель при совершении сделки купли-продажи Биржевых облигаций также уплачивает накопленный купонный доход по Биржевым облигациям, определяемый по формуле, установленной в п. 18 Программы облигаций.</w:t>
            </w:r>
          </w:p>
          <w:p w:rsid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2.8. Предоставление участникам (акционерам) эмитента и/или иным лицам преимущественного права приобретения ценных бумаг: </w:t>
            </w:r>
          </w:p>
          <w:p w:rsidR="00B14036" w:rsidRDefault="00B14036" w:rsidP="00366870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Преимущественное право приобретения размещаемых ценных бумаг не предоставляется.</w:t>
            </w:r>
          </w:p>
          <w:p w:rsid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2.9. Дата начала размещения ценных бумаг: </w:t>
            </w:r>
          </w:p>
          <w:p w:rsidR="00D620E9" w:rsidRDefault="00B14036" w:rsidP="00D620E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B140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CC4F2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28</w:t>
            </w:r>
            <w:r w:rsidRPr="00B140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  <w:r w:rsidR="001F164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ноября</w:t>
            </w:r>
            <w:r w:rsidRPr="00B140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2019 года.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620E9" w:rsidRDefault="00D620E9" w:rsidP="00D620E9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620E9">
              <w:rPr>
                <w:color w:val="000000"/>
                <w:sz w:val="20"/>
                <w:szCs w:val="20"/>
                <w:shd w:val="clear" w:color="auto" w:fill="FFFFFF"/>
              </w:rPr>
              <w:t xml:space="preserve">2.10. указание на то, что дата начала размещения может быть изменена при условии опубликования информации об этом в ленте новостей и на странице в сети Интернет не </w:t>
            </w:r>
            <w:proofErr w:type="gramStart"/>
            <w:r w:rsidRPr="00D620E9">
              <w:rPr>
                <w:color w:val="000000"/>
                <w:sz w:val="20"/>
                <w:szCs w:val="20"/>
                <w:shd w:val="clear" w:color="auto" w:fill="FFFFFF"/>
              </w:rPr>
              <w:t>позднее</w:t>
            </w:r>
            <w:proofErr w:type="gramEnd"/>
            <w:r w:rsidRPr="00D620E9">
              <w:rPr>
                <w:color w:val="000000"/>
                <w:sz w:val="20"/>
                <w:szCs w:val="20"/>
                <w:shd w:val="clear" w:color="auto" w:fill="FFFFFF"/>
              </w:rPr>
              <w:t xml:space="preserve"> чем за один день до опубликованной в указанном сообщении даты начала размещения ценных бумаг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B14036" w:rsidRDefault="00B14036" w:rsidP="00D620E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Дата начала размещения может быть изменена при условии опубликования информации об этом в ленте новостей и на странице в сети Интернет не позднее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B140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чем за 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 (</w:t>
            </w:r>
            <w:r w:rsidRPr="00B140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один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B140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день до опубликованной в указанном сообщении даты начала размещения ценных бумаг.</w:t>
            </w:r>
          </w:p>
          <w:p w:rsidR="00B14036" w:rsidRP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>2.1</w:t>
            </w:r>
            <w:r w:rsidR="00D620E9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bookmarkStart w:id="0" w:name="_GoBack"/>
            <w:bookmarkEnd w:id="0"/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>. Дата окончания размещения ценных бумаг или порядок ее определения</w:t>
            </w:r>
            <w:r w:rsidR="00EB62E8" w:rsidRPr="00EB62E8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EB62E8" w:rsidRDefault="00EB62E8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Датой окончания размещения Биржевых облигаций является наиболее ранняя из следующих дат:</w:t>
            </w:r>
          </w:p>
          <w:p w:rsidR="00B14036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а) 3-й (третий) рабочий день </w:t>
            </w:r>
            <w:proofErr w:type="gramStart"/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8D606B" w:rsidRPr="00B14036" w:rsidRDefault="00B14036" w:rsidP="00F95C82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б) дата размещения последней Биржевой облигации выпуска.</w:t>
            </w: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Ind w:w="-619" w:type="dxa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3.1. Заместитель генерального директора </w:t>
            </w:r>
          </w:p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>по корпоративным отношениям и общим вопросам</w:t>
            </w:r>
          </w:p>
          <w:p w:rsidR="00B15E08" w:rsidRPr="003809E1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(Доверенность от </w:t>
            </w:r>
            <w:r w:rsidR="00781377" w:rsidRPr="00781377">
              <w:rPr>
                <w:color w:val="000000"/>
                <w:sz w:val="20"/>
                <w:szCs w:val="20"/>
                <w:shd w:val="clear" w:color="auto" w:fill="FFFFFF"/>
              </w:rPr>
              <w:t>01.07.2019 № МО-735</w:t>
            </w: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EB62E8">
              <w:rPr>
                <w:color w:val="000000"/>
                <w:sz w:val="20"/>
                <w:szCs w:val="20"/>
                <w:shd w:val="clear" w:color="auto" w:fill="FFFFFF"/>
              </w:rPr>
              <w:t>____________________________</w:t>
            </w:r>
            <w:r w:rsidRPr="003809E1">
              <w:rPr>
                <w:color w:val="000000"/>
                <w:sz w:val="20"/>
                <w:szCs w:val="20"/>
                <w:shd w:val="clear" w:color="auto" w:fill="FFFFFF"/>
              </w:rPr>
              <w:t xml:space="preserve">А.Н. </w:t>
            </w:r>
            <w:proofErr w:type="spellStart"/>
            <w:r w:rsidRPr="003809E1">
              <w:rPr>
                <w:color w:val="000000"/>
                <w:sz w:val="20"/>
                <w:szCs w:val="20"/>
                <w:shd w:val="clear" w:color="auto" w:fill="FFFFFF"/>
              </w:rPr>
              <w:t>Трухачев</w:t>
            </w:r>
            <w:proofErr w:type="spellEnd"/>
            <w:r w:rsidRPr="003809E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EA665C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3809E1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3809E1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EA665C">
              <w:rPr>
                <w:rFonts w:eastAsia="Calibri"/>
                <w:sz w:val="20"/>
                <w:szCs w:val="20"/>
              </w:rPr>
              <w:t>3.2. Дата «</w:t>
            </w:r>
            <w:r w:rsidRPr="00CC4F22">
              <w:rPr>
                <w:rFonts w:eastAsia="Calibri"/>
                <w:sz w:val="20"/>
                <w:szCs w:val="20"/>
              </w:rPr>
              <w:t>2</w:t>
            </w:r>
            <w:r w:rsidR="003809E1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CC4F22">
              <w:rPr>
                <w:rFonts w:eastAsia="Calibri"/>
                <w:sz w:val="20"/>
                <w:szCs w:val="20"/>
              </w:rPr>
              <w:t xml:space="preserve">» </w:t>
            </w:r>
            <w:r w:rsidR="001F1649">
              <w:rPr>
                <w:rFonts w:eastAsia="Calibri"/>
                <w:sz w:val="20"/>
                <w:szCs w:val="20"/>
              </w:rPr>
              <w:t>ноября</w:t>
            </w:r>
            <w:r w:rsidRPr="00EA665C">
              <w:rPr>
                <w:rFonts w:eastAsia="Calibri"/>
                <w:sz w:val="20"/>
                <w:szCs w:val="20"/>
              </w:rPr>
              <w:t xml:space="preserve"> 2019 г.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9"/>
      <w:footerReference w:type="default" r:id="rId10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D620E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649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6138"/>
    <w:rsid w:val="00217F69"/>
    <w:rsid w:val="002211D7"/>
    <w:rsid w:val="00223A2F"/>
    <w:rsid w:val="0022416D"/>
    <w:rsid w:val="0022493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66870"/>
    <w:rsid w:val="00370263"/>
    <w:rsid w:val="00370917"/>
    <w:rsid w:val="003729EB"/>
    <w:rsid w:val="003746B5"/>
    <w:rsid w:val="0037564C"/>
    <w:rsid w:val="0038058A"/>
    <w:rsid w:val="003809E1"/>
    <w:rsid w:val="00380CB2"/>
    <w:rsid w:val="003970EA"/>
    <w:rsid w:val="003B0732"/>
    <w:rsid w:val="003B2AC9"/>
    <w:rsid w:val="003B3448"/>
    <w:rsid w:val="003B612C"/>
    <w:rsid w:val="003C0BE0"/>
    <w:rsid w:val="003C6B0A"/>
    <w:rsid w:val="003C6B19"/>
    <w:rsid w:val="003D17A0"/>
    <w:rsid w:val="003D76B0"/>
    <w:rsid w:val="003E38D6"/>
    <w:rsid w:val="003F62D1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533D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1377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E07"/>
    <w:rsid w:val="007B2678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6627"/>
    <w:rsid w:val="008B6B37"/>
    <w:rsid w:val="008C0FFB"/>
    <w:rsid w:val="008C6155"/>
    <w:rsid w:val="008D2D27"/>
    <w:rsid w:val="008D606B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30A13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600B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2622"/>
    <w:rsid w:val="00AC49A2"/>
    <w:rsid w:val="00AC5531"/>
    <w:rsid w:val="00AC5896"/>
    <w:rsid w:val="00AD047B"/>
    <w:rsid w:val="00AD0B03"/>
    <w:rsid w:val="00AD1325"/>
    <w:rsid w:val="00AD3F27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106A9"/>
    <w:rsid w:val="00C12FA5"/>
    <w:rsid w:val="00C13B4B"/>
    <w:rsid w:val="00C20BBF"/>
    <w:rsid w:val="00C20CBB"/>
    <w:rsid w:val="00C22210"/>
    <w:rsid w:val="00C24641"/>
    <w:rsid w:val="00C33491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20E9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E378A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F0BB8-C58E-4C05-BE55-77618DCE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503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4229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26</cp:revision>
  <cp:lastPrinted>2017-09-01T13:19:00Z</cp:lastPrinted>
  <dcterms:created xsi:type="dcterms:W3CDTF">2019-03-07T13:39:00Z</dcterms:created>
  <dcterms:modified xsi:type="dcterms:W3CDTF">2019-11-22T07:17:00Z</dcterms:modified>
</cp:coreProperties>
</file>