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AE0C2F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AE0C2F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8ABB882" w:rsidR="00D60162" w:rsidRPr="00C64BAC" w:rsidRDefault="007B0A3E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</w:t>
            </w:r>
            <w:r w:rsidR="00BA380F">
              <w:rPr>
                <w:b/>
                <w:i/>
                <w:sz w:val="22"/>
                <w:szCs w:val="22"/>
              </w:rPr>
              <w:t>.11</w:t>
            </w:r>
            <w:r w:rsidR="00E3294B">
              <w:rPr>
                <w:b/>
                <w:i/>
                <w:sz w:val="22"/>
                <w:szCs w:val="22"/>
              </w:rPr>
              <w:t>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4C4FF843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FA56AE">
              <w:rPr>
                <w:b/>
                <w:i/>
                <w:sz w:val="22"/>
                <w:szCs w:val="22"/>
              </w:rPr>
              <w:t>22</w:t>
            </w:r>
            <w:r w:rsidR="00BA380F">
              <w:rPr>
                <w:b/>
                <w:i/>
                <w:sz w:val="22"/>
                <w:szCs w:val="22"/>
              </w:rPr>
              <w:t>.11</w:t>
            </w:r>
            <w:r w:rsidR="00C27490">
              <w:rPr>
                <w:b/>
                <w:i/>
                <w:sz w:val="22"/>
                <w:szCs w:val="22"/>
              </w:rPr>
              <w:t>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55101588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FA56AE">
              <w:rPr>
                <w:b/>
                <w:i/>
                <w:sz w:val="22"/>
                <w:szCs w:val="22"/>
              </w:rPr>
              <w:t>23</w:t>
            </w:r>
            <w:r w:rsidR="00BA380F">
              <w:rPr>
                <w:b/>
                <w:i/>
                <w:sz w:val="22"/>
                <w:szCs w:val="22"/>
              </w:rPr>
              <w:t>.11</w:t>
            </w:r>
            <w:r w:rsidR="00C27490">
              <w:rPr>
                <w:b/>
                <w:i/>
                <w:sz w:val="22"/>
                <w:szCs w:val="22"/>
              </w:rPr>
              <w:t>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6F1DF8A8" w14:textId="77777777" w:rsidR="00ED2D3F" w:rsidRPr="00ED2D3F" w:rsidRDefault="00ED2D3F" w:rsidP="00341085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D2D3F">
              <w:rPr>
                <w:b/>
                <w:i/>
                <w:spacing w:val="-2"/>
                <w:sz w:val="22"/>
                <w:szCs w:val="22"/>
              </w:rPr>
              <w:t>Об избрании членов Комитета Совета директоров ПАО «НГК «</w:t>
            </w:r>
            <w:proofErr w:type="spellStart"/>
            <w:r w:rsidRPr="00ED2D3F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ED2D3F">
              <w:rPr>
                <w:b/>
                <w:i/>
                <w:spacing w:val="-2"/>
                <w:sz w:val="22"/>
                <w:szCs w:val="22"/>
              </w:rPr>
              <w:t>» по кадрам и вознаграждениям.</w:t>
            </w:r>
          </w:p>
          <w:p w14:paraId="6BD93725" w14:textId="77777777" w:rsidR="00ED2D3F" w:rsidRPr="00ED2D3F" w:rsidRDefault="00ED2D3F" w:rsidP="00341085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12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D2D3F">
              <w:rPr>
                <w:b/>
                <w:i/>
                <w:spacing w:val="-2"/>
                <w:sz w:val="22"/>
                <w:szCs w:val="22"/>
              </w:rPr>
              <w:t>Об избрании Председателя Комитета Совета директоров ПАО «НГК «</w:t>
            </w:r>
            <w:proofErr w:type="spellStart"/>
            <w:r w:rsidRPr="00ED2D3F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ED2D3F">
              <w:rPr>
                <w:b/>
                <w:i/>
                <w:spacing w:val="-2"/>
                <w:sz w:val="22"/>
                <w:szCs w:val="22"/>
              </w:rPr>
              <w:t>» по кадрам и вознаграждениям.</w:t>
            </w:r>
          </w:p>
          <w:p w14:paraId="35657858" w14:textId="0E9E6F3C" w:rsidR="004B3410" w:rsidRPr="001C35D7" w:rsidRDefault="004B3410" w:rsidP="00ED2D3F">
            <w:pPr>
              <w:pStyle w:val="a4"/>
              <w:tabs>
                <w:tab w:val="left" w:pos="1243"/>
              </w:tabs>
              <w:autoSpaceDE/>
              <w:autoSpaceDN/>
              <w:spacing w:before="40" w:after="120"/>
              <w:ind w:left="128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90D474D" w:rsidR="00D60162" w:rsidRPr="00F50961" w:rsidRDefault="00AE0C2F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2B7D6B96" w:rsidR="00D60162" w:rsidRDefault="00BA380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C35D7"/>
    <w:rsid w:val="001D64D3"/>
    <w:rsid w:val="00234429"/>
    <w:rsid w:val="00274751"/>
    <w:rsid w:val="002B7C5F"/>
    <w:rsid w:val="002C3F0B"/>
    <w:rsid w:val="002D2DB0"/>
    <w:rsid w:val="003115E8"/>
    <w:rsid w:val="00341085"/>
    <w:rsid w:val="003A49AC"/>
    <w:rsid w:val="003D596C"/>
    <w:rsid w:val="003E1815"/>
    <w:rsid w:val="004B3410"/>
    <w:rsid w:val="00513D76"/>
    <w:rsid w:val="005657D2"/>
    <w:rsid w:val="00570FAD"/>
    <w:rsid w:val="005825E9"/>
    <w:rsid w:val="005A54F8"/>
    <w:rsid w:val="005E325E"/>
    <w:rsid w:val="0060174B"/>
    <w:rsid w:val="0064206F"/>
    <w:rsid w:val="006A085D"/>
    <w:rsid w:val="006E7F3B"/>
    <w:rsid w:val="00737344"/>
    <w:rsid w:val="00767D94"/>
    <w:rsid w:val="00770CEC"/>
    <w:rsid w:val="00781B09"/>
    <w:rsid w:val="007A0E5F"/>
    <w:rsid w:val="007A5195"/>
    <w:rsid w:val="007B0A3E"/>
    <w:rsid w:val="00831E01"/>
    <w:rsid w:val="00954AC0"/>
    <w:rsid w:val="009A7B20"/>
    <w:rsid w:val="009B2DA4"/>
    <w:rsid w:val="009D39CA"/>
    <w:rsid w:val="00A153E8"/>
    <w:rsid w:val="00A96EC0"/>
    <w:rsid w:val="00AE0C2F"/>
    <w:rsid w:val="00B469FC"/>
    <w:rsid w:val="00B86E07"/>
    <w:rsid w:val="00BA380F"/>
    <w:rsid w:val="00BA5967"/>
    <w:rsid w:val="00BD31F8"/>
    <w:rsid w:val="00C27490"/>
    <w:rsid w:val="00C353CD"/>
    <w:rsid w:val="00C64BAC"/>
    <w:rsid w:val="00C7183C"/>
    <w:rsid w:val="00D60162"/>
    <w:rsid w:val="00E3294B"/>
    <w:rsid w:val="00E672C3"/>
    <w:rsid w:val="00E83B60"/>
    <w:rsid w:val="00ED2D3F"/>
    <w:rsid w:val="00F50961"/>
    <w:rsid w:val="00FA56A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57</cp:revision>
  <dcterms:created xsi:type="dcterms:W3CDTF">2021-12-10T13:52:00Z</dcterms:created>
  <dcterms:modified xsi:type="dcterms:W3CDTF">2022-11-22T11:22:00Z</dcterms:modified>
</cp:coreProperties>
</file>