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99" w:rsidRPr="0081174A" w:rsidRDefault="007D1299">
      <w:pPr>
        <w:spacing w:line="360" w:lineRule="auto"/>
      </w:pPr>
    </w:p>
    <w:p w:rsidR="007D1299" w:rsidRPr="0081174A" w:rsidRDefault="00E85E7F">
      <w:pPr>
        <w:jc w:val="center"/>
        <w:rPr>
          <w:b/>
          <w:sz w:val="22"/>
          <w:szCs w:val="22"/>
        </w:rPr>
      </w:pPr>
      <w:r w:rsidRPr="0081174A">
        <w:rPr>
          <w:b/>
          <w:sz w:val="22"/>
          <w:szCs w:val="22"/>
        </w:rPr>
        <w:t>Сообщение о существенном факте</w:t>
      </w:r>
    </w:p>
    <w:p w:rsidR="007D1299" w:rsidRDefault="00E85E7F" w:rsidP="00832AF4">
      <w:pPr>
        <w:spacing w:after="240"/>
        <w:jc w:val="center"/>
        <w:rPr>
          <w:sz w:val="22"/>
          <w:szCs w:val="22"/>
        </w:rPr>
      </w:pPr>
      <w:r w:rsidRPr="0081174A">
        <w:rPr>
          <w:b/>
          <w:sz w:val="22"/>
          <w:szCs w:val="22"/>
        </w:rPr>
        <w:t>«</w:t>
      </w:r>
      <w:r w:rsidR="00A83725" w:rsidRPr="00A83725">
        <w:rPr>
          <w:b/>
          <w:sz w:val="22"/>
          <w:szCs w:val="22"/>
        </w:rPr>
        <w:t>о дате, на которую определяются (фиксируются) лица, имеющие право на осуществление прав по ценным бумагам эмитента</w:t>
      </w:r>
      <w:r w:rsidRPr="0081174A">
        <w:rPr>
          <w:b/>
          <w:sz w:val="22"/>
          <w:szCs w:val="22"/>
        </w:rPr>
        <w:t>»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5671"/>
      </w:tblGrid>
      <w:tr w:rsidR="00832AF4" w:rsidRPr="00FB66DC" w:rsidTr="00832AF4">
        <w:trPr>
          <w:cantSplit/>
        </w:trPr>
        <w:tc>
          <w:tcPr>
            <w:tcW w:w="10349" w:type="dxa"/>
            <w:gridSpan w:val="2"/>
          </w:tcPr>
          <w:p w:rsidR="00832AF4" w:rsidRPr="00FB66DC" w:rsidRDefault="00832AF4" w:rsidP="00832AF4">
            <w:pPr>
              <w:ind w:left="116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832AF4" w:rsidRPr="00FB66DC" w:rsidTr="00832AF4">
        <w:tc>
          <w:tcPr>
            <w:tcW w:w="4678" w:type="dxa"/>
          </w:tcPr>
          <w:p w:rsidR="00832AF4" w:rsidRPr="00FB66DC" w:rsidRDefault="00832AF4" w:rsidP="00832AF4">
            <w:pPr>
              <w:ind w:left="116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671" w:type="dxa"/>
          </w:tcPr>
          <w:p w:rsidR="00832AF4" w:rsidRPr="00FB66DC" w:rsidRDefault="00832AF4" w:rsidP="00832AF4">
            <w:pPr>
              <w:ind w:left="116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832AF4" w:rsidRPr="00FB66DC" w:rsidTr="00832AF4">
        <w:tc>
          <w:tcPr>
            <w:tcW w:w="4678" w:type="dxa"/>
          </w:tcPr>
          <w:p w:rsidR="00832AF4" w:rsidRPr="00FB66DC" w:rsidRDefault="00832AF4" w:rsidP="00832AF4">
            <w:pPr>
              <w:ind w:left="116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1" w:type="dxa"/>
          </w:tcPr>
          <w:p w:rsidR="00832AF4" w:rsidRPr="00FB66DC" w:rsidRDefault="00832AF4" w:rsidP="00832AF4">
            <w:pPr>
              <w:ind w:left="116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832AF4" w:rsidRPr="00FB66DC" w:rsidTr="00832AF4">
        <w:tc>
          <w:tcPr>
            <w:tcW w:w="4678" w:type="dxa"/>
          </w:tcPr>
          <w:p w:rsidR="00832AF4" w:rsidRPr="00FB66DC" w:rsidRDefault="00832AF4" w:rsidP="00832AF4">
            <w:pPr>
              <w:ind w:left="116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671" w:type="dxa"/>
          </w:tcPr>
          <w:p w:rsidR="00832AF4" w:rsidRPr="00FB66DC" w:rsidRDefault="00832AF4" w:rsidP="00832AF4">
            <w:pPr>
              <w:spacing w:before="120"/>
              <w:ind w:left="116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832AF4" w:rsidRPr="00FB66DC" w:rsidTr="00832AF4">
        <w:tc>
          <w:tcPr>
            <w:tcW w:w="4678" w:type="dxa"/>
          </w:tcPr>
          <w:p w:rsidR="00832AF4" w:rsidRPr="00FB66DC" w:rsidRDefault="00832AF4" w:rsidP="00832AF4">
            <w:pPr>
              <w:ind w:left="116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671" w:type="dxa"/>
          </w:tcPr>
          <w:p w:rsidR="00832AF4" w:rsidRPr="00FB66DC" w:rsidRDefault="00832AF4" w:rsidP="00832AF4">
            <w:pPr>
              <w:spacing w:before="120"/>
              <w:ind w:left="116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832AF4" w:rsidRPr="00FB66DC" w:rsidTr="00832AF4">
        <w:tc>
          <w:tcPr>
            <w:tcW w:w="4678" w:type="dxa"/>
          </w:tcPr>
          <w:p w:rsidR="00832AF4" w:rsidRPr="00FB66DC" w:rsidRDefault="00832AF4" w:rsidP="00832AF4">
            <w:pPr>
              <w:ind w:left="116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5671" w:type="dxa"/>
          </w:tcPr>
          <w:p w:rsidR="00832AF4" w:rsidRPr="00FB66DC" w:rsidRDefault="00832AF4" w:rsidP="00832AF4">
            <w:pPr>
              <w:spacing w:before="120"/>
              <w:ind w:left="116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832AF4" w:rsidRPr="00FB66DC" w:rsidTr="00832AF4">
        <w:tc>
          <w:tcPr>
            <w:tcW w:w="4678" w:type="dxa"/>
          </w:tcPr>
          <w:p w:rsidR="00832AF4" w:rsidRPr="00FB66DC" w:rsidRDefault="00832AF4" w:rsidP="00832AF4">
            <w:pPr>
              <w:ind w:left="116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671" w:type="dxa"/>
          </w:tcPr>
          <w:p w:rsidR="00832AF4" w:rsidRPr="00832AF4" w:rsidRDefault="00D46CEA" w:rsidP="00832AF4">
            <w:pPr>
              <w:spacing w:before="120" w:after="120"/>
              <w:ind w:left="116" w:right="57"/>
              <w:jc w:val="both"/>
              <w:rPr>
                <w:b/>
                <w:i/>
                <w:sz w:val="20"/>
              </w:rPr>
            </w:pPr>
            <w:hyperlink r:id="rId5" w:history="1">
              <w:r w:rsidR="00832AF4" w:rsidRPr="00832AF4">
                <w:rPr>
                  <w:rStyle w:val="a3"/>
                  <w:b/>
                  <w:i/>
                  <w:sz w:val="20"/>
                </w:rPr>
                <w:t>http://www.e-disclosure.ru/portal/company.aspx?id=560</w:t>
              </w:r>
            </w:hyperlink>
            <w:r w:rsidR="00832AF4" w:rsidRPr="00832AF4">
              <w:rPr>
                <w:b/>
                <w:i/>
                <w:sz w:val="20"/>
              </w:rPr>
              <w:t>;</w:t>
            </w:r>
          </w:p>
          <w:p w:rsidR="00832AF4" w:rsidRPr="00FB66DC" w:rsidRDefault="00D46CEA" w:rsidP="00832AF4">
            <w:pPr>
              <w:ind w:left="116" w:right="57"/>
              <w:jc w:val="both"/>
              <w:rPr>
                <w:sz w:val="22"/>
                <w:szCs w:val="22"/>
              </w:rPr>
            </w:pPr>
            <w:hyperlink r:id="rId6" w:history="1">
              <w:r w:rsidR="00832AF4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832AF4" w:rsidRPr="00FB66DC" w:rsidTr="00832AF4">
        <w:tc>
          <w:tcPr>
            <w:tcW w:w="4678" w:type="dxa"/>
          </w:tcPr>
          <w:p w:rsidR="00832AF4" w:rsidRPr="00FB66DC" w:rsidRDefault="00832AF4" w:rsidP="00832AF4">
            <w:pPr>
              <w:ind w:left="116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671" w:type="dxa"/>
          </w:tcPr>
          <w:p w:rsidR="00832AF4" w:rsidRPr="00FB66DC" w:rsidRDefault="00752430" w:rsidP="00832AF4">
            <w:pPr>
              <w:ind w:left="116" w:right="57"/>
              <w:jc w:val="both"/>
              <w:rPr>
                <w:b/>
                <w:i/>
                <w:sz w:val="22"/>
                <w:szCs w:val="22"/>
              </w:rPr>
            </w:pPr>
            <w:r w:rsidRPr="00752430">
              <w:rPr>
                <w:b/>
                <w:i/>
                <w:sz w:val="22"/>
                <w:szCs w:val="22"/>
              </w:rPr>
              <w:t>26.05.2023</w:t>
            </w:r>
          </w:p>
        </w:tc>
      </w:tr>
    </w:tbl>
    <w:p w:rsidR="004F0A7D" w:rsidRPr="0081174A" w:rsidRDefault="004F0A7D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81174A" w:rsidRPr="0081174A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81174A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1174A">
              <w:rPr>
                <w:sz w:val="22"/>
                <w:szCs w:val="22"/>
              </w:rPr>
              <w:t>2. Содержание сообщения</w:t>
            </w:r>
          </w:p>
        </w:tc>
      </w:tr>
      <w:tr w:rsidR="0081174A" w:rsidRPr="0081174A" w:rsidTr="00542F1B">
        <w:trPr>
          <w:cantSplit/>
          <w:trHeight w:val="466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E7" w:rsidRDefault="002C6DC4" w:rsidP="00F15CE7">
            <w:pPr>
              <w:ind w:left="114" w:right="57"/>
              <w:jc w:val="both"/>
              <w:rPr>
                <w:sz w:val="22"/>
                <w:szCs w:val="22"/>
              </w:rPr>
            </w:pPr>
            <w:r w:rsidRPr="0081174A">
              <w:rPr>
                <w:sz w:val="22"/>
                <w:szCs w:val="22"/>
              </w:rPr>
              <w:t>2.1. </w:t>
            </w:r>
            <w:r w:rsidR="00F15CE7" w:rsidRPr="00F15CE7">
              <w:rPr>
                <w:sz w:val="22"/>
                <w:szCs w:val="22"/>
              </w:rPr>
              <w:t>идентификационные признаки ценных бумаг эмитента, в отношении которых устанавливается дата, на которую определяются (фиксируются) лица, имеющие право на осуществление прав по ним</w:t>
            </w:r>
            <w:r w:rsidR="00331DFE" w:rsidRPr="0081174A">
              <w:rPr>
                <w:sz w:val="22"/>
                <w:szCs w:val="22"/>
              </w:rPr>
              <w:t xml:space="preserve">: </w:t>
            </w:r>
          </w:p>
          <w:p w:rsidR="002C6DC4" w:rsidRPr="0081174A" w:rsidRDefault="00F15CE7" w:rsidP="004F0A7D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15CE7">
              <w:rPr>
                <w:b/>
                <w:i/>
                <w:iCs/>
                <w:sz w:val="22"/>
                <w:szCs w:val="22"/>
              </w:rPr>
              <w:t>акции обыкновенные именные бездокументарные, государственный регистрационный номер выпуска 1-01-00221-А; даты государственной регистрации 07.08.1995, 22.11.1995, 30.05.1996; международный код (номер) идентификации ценных бумаг (ISIN) RU0009086904; международный код классификации финансовых инструментов (CFI): ESVXFR.</w:t>
            </w:r>
          </w:p>
          <w:p w:rsidR="00EF671A" w:rsidRDefault="002C6DC4" w:rsidP="004F0A7D">
            <w:pPr>
              <w:ind w:left="114" w:right="57"/>
              <w:jc w:val="both"/>
              <w:rPr>
                <w:sz w:val="22"/>
                <w:szCs w:val="22"/>
              </w:rPr>
            </w:pPr>
            <w:r w:rsidRPr="0081174A">
              <w:rPr>
                <w:sz w:val="22"/>
                <w:szCs w:val="22"/>
              </w:rPr>
              <w:t xml:space="preserve">2.2. </w:t>
            </w:r>
            <w:r w:rsidR="00F15CE7" w:rsidRPr="00F15CE7">
              <w:rPr>
                <w:sz w:val="22"/>
                <w:szCs w:val="22"/>
              </w:rPr>
              <w:t>права по ценным бумагам эмитента, в отношении которых устанавливается дата, на которую определяются (фиксируются) лица, имеющие право на их осуществление</w:t>
            </w:r>
            <w:r w:rsidRPr="0081174A">
              <w:rPr>
                <w:sz w:val="22"/>
                <w:szCs w:val="22"/>
              </w:rPr>
              <w:t xml:space="preserve">: </w:t>
            </w:r>
          </w:p>
          <w:p w:rsidR="002C6DC4" w:rsidRPr="0081174A" w:rsidRDefault="00EF671A" w:rsidP="004F0A7D">
            <w:pPr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="00645B19" w:rsidRPr="0081174A">
              <w:rPr>
                <w:b/>
                <w:i/>
                <w:sz w:val="22"/>
                <w:szCs w:val="22"/>
              </w:rPr>
              <w:t xml:space="preserve">раво на участие </w:t>
            </w:r>
            <w:r w:rsidR="00104586">
              <w:rPr>
                <w:b/>
                <w:i/>
                <w:sz w:val="22"/>
                <w:szCs w:val="22"/>
              </w:rPr>
              <w:t>в</w:t>
            </w:r>
            <w:r w:rsidR="009A495D">
              <w:rPr>
                <w:b/>
                <w:i/>
                <w:sz w:val="22"/>
                <w:szCs w:val="22"/>
              </w:rPr>
              <w:t xml:space="preserve"> </w:t>
            </w:r>
            <w:r w:rsidR="00F709A1">
              <w:rPr>
                <w:b/>
                <w:i/>
                <w:sz w:val="22"/>
                <w:szCs w:val="22"/>
              </w:rPr>
              <w:t>годовом (по итогам 202</w:t>
            </w:r>
            <w:r>
              <w:rPr>
                <w:b/>
                <w:i/>
                <w:sz w:val="22"/>
                <w:szCs w:val="22"/>
              </w:rPr>
              <w:t>2</w:t>
            </w:r>
            <w:r w:rsidR="00F709A1">
              <w:rPr>
                <w:b/>
                <w:i/>
                <w:sz w:val="22"/>
                <w:szCs w:val="22"/>
              </w:rPr>
              <w:t xml:space="preserve"> года)</w:t>
            </w:r>
            <w:r w:rsidR="009A495D">
              <w:rPr>
                <w:b/>
                <w:i/>
                <w:sz w:val="22"/>
                <w:szCs w:val="22"/>
              </w:rPr>
              <w:t xml:space="preserve"> </w:t>
            </w:r>
            <w:r w:rsidR="003A1224" w:rsidRPr="003A1224">
              <w:rPr>
                <w:b/>
                <w:i/>
                <w:sz w:val="22"/>
                <w:szCs w:val="22"/>
              </w:rPr>
              <w:t>общем собрании акционеров</w:t>
            </w:r>
            <w:r w:rsidR="00645B19" w:rsidRPr="0081174A">
              <w:rPr>
                <w:b/>
                <w:i/>
                <w:sz w:val="22"/>
                <w:szCs w:val="22"/>
              </w:rPr>
              <w:t xml:space="preserve"> ПАО «НГК «</w:t>
            </w:r>
            <w:proofErr w:type="spellStart"/>
            <w:r w:rsidR="00645B19" w:rsidRPr="0081174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645B19" w:rsidRPr="0081174A">
              <w:rPr>
                <w:b/>
                <w:i/>
                <w:sz w:val="22"/>
                <w:szCs w:val="22"/>
              </w:rPr>
              <w:t>».</w:t>
            </w:r>
          </w:p>
          <w:p w:rsidR="00645B19" w:rsidRPr="0081174A" w:rsidRDefault="00645B19" w:rsidP="004F0A7D">
            <w:pPr>
              <w:autoSpaceDE w:val="0"/>
              <w:autoSpaceDN w:val="0"/>
              <w:ind w:left="114" w:right="57"/>
              <w:jc w:val="both"/>
              <w:rPr>
                <w:sz w:val="22"/>
                <w:szCs w:val="22"/>
              </w:rPr>
            </w:pPr>
          </w:p>
          <w:p w:rsidR="002C6DC4" w:rsidRPr="00752430" w:rsidRDefault="002C6DC4" w:rsidP="004F0A7D">
            <w:pPr>
              <w:autoSpaceDE w:val="0"/>
              <w:autoSpaceDN w:val="0"/>
              <w:spacing w:after="120"/>
              <w:ind w:left="114" w:right="57"/>
              <w:jc w:val="both"/>
              <w:rPr>
                <w:sz w:val="22"/>
                <w:szCs w:val="22"/>
              </w:rPr>
            </w:pPr>
            <w:r w:rsidRPr="0081174A">
              <w:rPr>
                <w:sz w:val="22"/>
                <w:szCs w:val="22"/>
              </w:rPr>
              <w:t>2.3. </w:t>
            </w:r>
            <w:r w:rsidR="00686BF6" w:rsidRPr="00686BF6">
              <w:rPr>
                <w:sz w:val="22"/>
                <w:szCs w:val="22"/>
              </w:rPr>
              <w:t>дата, на которую определяются (фиксируются) лица, имеющие право на осуществление прав по ценным бумагам эмитента</w:t>
            </w:r>
            <w:r w:rsidR="00E82AD4" w:rsidRPr="006E1616">
              <w:rPr>
                <w:color w:val="FF0000"/>
                <w:sz w:val="22"/>
                <w:szCs w:val="22"/>
              </w:rPr>
              <w:t xml:space="preserve">: </w:t>
            </w:r>
            <w:r w:rsidR="000777B2" w:rsidRPr="00752430">
              <w:rPr>
                <w:b/>
                <w:i/>
                <w:sz w:val="22"/>
                <w:szCs w:val="22"/>
              </w:rPr>
              <w:t>0</w:t>
            </w:r>
            <w:r w:rsidR="006E1616" w:rsidRPr="00752430">
              <w:rPr>
                <w:b/>
                <w:i/>
                <w:sz w:val="22"/>
                <w:szCs w:val="22"/>
              </w:rPr>
              <w:t>5</w:t>
            </w:r>
            <w:r w:rsidR="000777B2" w:rsidRPr="00752430">
              <w:rPr>
                <w:b/>
                <w:i/>
                <w:sz w:val="22"/>
                <w:szCs w:val="22"/>
              </w:rPr>
              <w:t xml:space="preserve"> </w:t>
            </w:r>
            <w:r w:rsidR="00DD099E" w:rsidRPr="00752430">
              <w:rPr>
                <w:b/>
                <w:i/>
                <w:sz w:val="22"/>
                <w:szCs w:val="22"/>
              </w:rPr>
              <w:t>июня</w:t>
            </w:r>
            <w:r w:rsidR="009A495D" w:rsidRPr="00752430">
              <w:rPr>
                <w:b/>
                <w:i/>
                <w:sz w:val="22"/>
                <w:szCs w:val="22"/>
              </w:rPr>
              <w:t xml:space="preserve"> 202</w:t>
            </w:r>
            <w:r w:rsidR="00686BF6" w:rsidRPr="00752430">
              <w:rPr>
                <w:b/>
                <w:i/>
                <w:sz w:val="22"/>
                <w:szCs w:val="22"/>
              </w:rPr>
              <w:t>3</w:t>
            </w:r>
            <w:r w:rsidR="00E82AD4" w:rsidRPr="00752430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2C6DC4" w:rsidRPr="0081174A" w:rsidRDefault="002C6DC4" w:rsidP="005A2350">
            <w:pPr>
              <w:autoSpaceDE w:val="0"/>
              <w:autoSpaceDN w:val="0"/>
              <w:ind w:left="114" w:right="57" w:hanging="27"/>
              <w:jc w:val="both"/>
              <w:rPr>
                <w:sz w:val="22"/>
                <w:szCs w:val="22"/>
              </w:rPr>
            </w:pPr>
            <w:r w:rsidRPr="0081174A">
              <w:rPr>
                <w:sz w:val="22"/>
                <w:szCs w:val="22"/>
              </w:rPr>
              <w:t>2.</w:t>
            </w:r>
            <w:r w:rsidR="004F0A7D" w:rsidRPr="0081174A">
              <w:rPr>
                <w:sz w:val="22"/>
                <w:szCs w:val="22"/>
              </w:rPr>
              <w:t>4</w:t>
            </w:r>
            <w:r w:rsidRPr="0081174A">
              <w:rPr>
                <w:sz w:val="22"/>
                <w:szCs w:val="22"/>
              </w:rPr>
              <w:t>.</w:t>
            </w:r>
            <w:r w:rsidR="00AD015D" w:rsidRPr="0081174A">
              <w:rPr>
                <w:sz w:val="22"/>
                <w:szCs w:val="22"/>
                <w:lang w:val="en-US"/>
              </w:rPr>
              <w:t> </w:t>
            </w:r>
            <w:r w:rsidR="00F54E53">
              <w:rPr>
                <w:sz w:val="22"/>
                <w:szCs w:val="22"/>
              </w:rPr>
              <w:t>д</w:t>
            </w:r>
            <w:r w:rsidR="00F54E53" w:rsidRPr="00F54E53">
              <w:rPr>
                <w:sz w:val="22"/>
                <w:szCs w:val="22"/>
              </w:rPr>
              <w:t>ата составления и номер протокола заседания уполномоченного органа управления эмитента, на котором принято решение о дате, на которую определяются (фиксируются) лица, имеющие право на осуществление прав по ценным бумагам эмитента (дате, на которую составляется список владельцев ценных бумаг эмитента для целей осуществления прав по ценным бумагам эмитента):</w:t>
            </w:r>
            <w:r w:rsidR="004F0A7D" w:rsidRPr="0081174A">
              <w:rPr>
                <w:sz w:val="22"/>
                <w:szCs w:val="22"/>
              </w:rPr>
              <w:t xml:space="preserve"> </w:t>
            </w:r>
            <w:r w:rsidR="009A564F" w:rsidRPr="00752430">
              <w:rPr>
                <w:b/>
                <w:i/>
                <w:iCs/>
                <w:sz w:val="22"/>
                <w:szCs w:val="22"/>
              </w:rPr>
              <w:t>2</w:t>
            </w:r>
            <w:r w:rsidR="00752430" w:rsidRPr="00752430">
              <w:rPr>
                <w:b/>
                <w:i/>
                <w:iCs/>
                <w:sz w:val="22"/>
                <w:szCs w:val="22"/>
              </w:rPr>
              <w:t>6</w:t>
            </w:r>
            <w:r w:rsidR="00F709A1" w:rsidRPr="00752430">
              <w:rPr>
                <w:b/>
                <w:i/>
                <w:iCs/>
                <w:sz w:val="22"/>
                <w:szCs w:val="22"/>
              </w:rPr>
              <w:t>.</w:t>
            </w:r>
            <w:r w:rsidR="009A564F" w:rsidRPr="00752430">
              <w:rPr>
                <w:b/>
                <w:i/>
                <w:iCs/>
                <w:sz w:val="22"/>
                <w:szCs w:val="22"/>
              </w:rPr>
              <w:t>0</w:t>
            </w:r>
            <w:r w:rsidR="00F709A1" w:rsidRPr="00752430">
              <w:rPr>
                <w:b/>
                <w:i/>
                <w:iCs/>
                <w:sz w:val="22"/>
                <w:szCs w:val="22"/>
              </w:rPr>
              <w:t>5</w:t>
            </w:r>
            <w:r w:rsidR="005A2350" w:rsidRPr="00752430">
              <w:rPr>
                <w:b/>
                <w:i/>
                <w:iCs/>
                <w:sz w:val="22"/>
                <w:szCs w:val="22"/>
              </w:rPr>
              <w:t>.202</w:t>
            </w:r>
            <w:r w:rsidR="00F54E53" w:rsidRPr="00752430">
              <w:rPr>
                <w:b/>
                <w:i/>
                <w:iCs/>
                <w:sz w:val="22"/>
                <w:szCs w:val="22"/>
              </w:rPr>
              <w:t>3</w:t>
            </w:r>
            <w:r w:rsidR="005A2350" w:rsidRPr="00752430">
              <w:rPr>
                <w:b/>
                <w:i/>
                <w:iCs/>
                <w:sz w:val="22"/>
                <w:szCs w:val="22"/>
              </w:rPr>
              <w:t xml:space="preserve"> г., Протокол № </w:t>
            </w:r>
            <w:r w:rsidR="00752430" w:rsidRPr="00752430">
              <w:rPr>
                <w:b/>
                <w:i/>
                <w:iCs/>
                <w:sz w:val="22"/>
                <w:szCs w:val="22"/>
              </w:rPr>
              <w:t>18</w:t>
            </w:r>
            <w:r w:rsidR="005A2350" w:rsidRPr="00752430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</w:tbl>
    <w:p w:rsidR="007D1299" w:rsidRPr="0081174A" w:rsidRDefault="007D1299">
      <w:pPr>
        <w:rPr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364"/>
      </w:tblGrid>
      <w:tr w:rsidR="002F5323" w:rsidRPr="00FB66DC" w:rsidTr="002F5323">
        <w:tc>
          <w:tcPr>
            <w:tcW w:w="103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23" w:rsidRPr="00FB66DC" w:rsidRDefault="002F5323" w:rsidP="00574644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2F5323" w:rsidRPr="00FB66DC" w:rsidTr="002F5323"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F5323" w:rsidRPr="00FB66DC" w:rsidRDefault="002F5323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6CEA" w:rsidRPr="00D46CEA" w:rsidRDefault="00D46CEA" w:rsidP="00D46CEA">
            <w:pPr>
              <w:jc w:val="center"/>
              <w:rPr>
                <w:sz w:val="22"/>
                <w:szCs w:val="22"/>
              </w:rPr>
            </w:pPr>
            <w:r w:rsidRPr="00D46CEA">
              <w:rPr>
                <w:sz w:val="22"/>
                <w:szCs w:val="22"/>
              </w:rPr>
              <w:t xml:space="preserve">Заместитель </w:t>
            </w:r>
          </w:p>
          <w:p w:rsidR="00752430" w:rsidRPr="00752430" w:rsidRDefault="00D46CEA" w:rsidP="00D46CEA">
            <w:pPr>
              <w:jc w:val="center"/>
              <w:rPr>
                <w:sz w:val="22"/>
                <w:szCs w:val="22"/>
              </w:rPr>
            </w:pPr>
            <w:r w:rsidRPr="00D46CEA">
              <w:rPr>
                <w:sz w:val="22"/>
                <w:szCs w:val="22"/>
              </w:rPr>
              <w:t>генерального директора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2F5323" w:rsidRPr="00752430" w:rsidRDefault="002F5323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5323" w:rsidRPr="00FB66DC" w:rsidRDefault="002F5323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2F5323" w:rsidRPr="00FB66DC" w:rsidRDefault="002F5323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5323" w:rsidRPr="00752430" w:rsidRDefault="00D46CEA" w:rsidP="00574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  <w:bookmarkStart w:id="0" w:name="_GoBack"/>
            <w:bookmarkEnd w:id="0"/>
          </w:p>
        </w:tc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F5323" w:rsidRPr="00FB66DC" w:rsidRDefault="002F5323" w:rsidP="00574644">
            <w:pPr>
              <w:rPr>
                <w:sz w:val="22"/>
                <w:szCs w:val="22"/>
              </w:rPr>
            </w:pPr>
          </w:p>
        </w:tc>
      </w:tr>
      <w:tr w:rsidR="002F5323" w:rsidRPr="00FB66DC" w:rsidTr="002F5323">
        <w:tc>
          <w:tcPr>
            <w:tcW w:w="856" w:type="dxa"/>
            <w:tcBorders>
              <w:left w:val="single" w:sz="4" w:space="0" w:color="auto"/>
              <w:bottom w:val="nil"/>
            </w:tcBorders>
          </w:tcPr>
          <w:p w:rsidR="002F5323" w:rsidRPr="00FB66DC" w:rsidRDefault="002F5323" w:rsidP="005746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2F5323" w:rsidRPr="00752430" w:rsidRDefault="002F5323" w:rsidP="00574644">
            <w:pPr>
              <w:spacing w:after="240"/>
              <w:jc w:val="center"/>
              <w:rPr>
                <w:sz w:val="18"/>
                <w:szCs w:val="18"/>
              </w:rPr>
            </w:pPr>
            <w:r w:rsidRPr="00752430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:rsidR="002F5323" w:rsidRPr="00D46CEA" w:rsidRDefault="00D46CEA" w:rsidP="00574644">
            <w:pPr>
              <w:spacing w:after="240"/>
              <w:jc w:val="center"/>
              <w:rPr>
                <w:sz w:val="20"/>
              </w:rPr>
            </w:pPr>
            <w:r w:rsidRPr="00D46CEA">
              <w:rPr>
                <w:sz w:val="20"/>
              </w:rPr>
              <w:t>Доверенность № НС-545 от 24.05.2023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2F5323" w:rsidRPr="00752430" w:rsidRDefault="002F5323" w:rsidP="00574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F5323" w:rsidRPr="00FB66DC" w:rsidRDefault="002F5323" w:rsidP="00574644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F5323" w:rsidRPr="00FB66DC" w:rsidRDefault="002F5323" w:rsidP="0057464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F5323" w:rsidRPr="00752430" w:rsidRDefault="002F5323" w:rsidP="00574644">
            <w:pPr>
              <w:jc w:val="center"/>
              <w:rPr>
                <w:sz w:val="22"/>
                <w:szCs w:val="22"/>
              </w:rPr>
            </w:pPr>
            <w:r w:rsidRPr="00752430">
              <w:rPr>
                <w:sz w:val="22"/>
                <w:szCs w:val="22"/>
              </w:rPr>
              <w:t>(И.О. Фамилия)</w:t>
            </w:r>
          </w:p>
        </w:tc>
        <w:tc>
          <w:tcPr>
            <w:tcW w:w="364" w:type="dxa"/>
            <w:tcBorders>
              <w:top w:val="nil"/>
              <w:bottom w:val="nil"/>
              <w:right w:val="single" w:sz="4" w:space="0" w:color="auto"/>
            </w:tcBorders>
          </w:tcPr>
          <w:p w:rsidR="002F5323" w:rsidRPr="00FB66DC" w:rsidRDefault="002F5323" w:rsidP="00574644">
            <w:pPr>
              <w:rPr>
                <w:sz w:val="22"/>
                <w:szCs w:val="22"/>
              </w:rPr>
            </w:pPr>
          </w:p>
        </w:tc>
      </w:tr>
      <w:tr w:rsidR="002F5323" w:rsidRPr="00FB66DC" w:rsidTr="002F5323">
        <w:tc>
          <w:tcPr>
            <w:tcW w:w="1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5323" w:rsidRPr="00752430" w:rsidRDefault="002F5323" w:rsidP="00574644">
            <w:pPr>
              <w:ind w:left="57"/>
              <w:rPr>
                <w:sz w:val="22"/>
                <w:szCs w:val="22"/>
              </w:rPr>
            </w:pPr>
            <w:r w:rsidRPr="00752430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323" w:rsidRPr="00752430" w:rsidRDefault="002F5323" w:rsidP="00574644">
            <w:pPr>
              <w:jc w:val="right"/>
              <w:rPr>
                <w:sz w:val="22"/>
                <w:szCs w:val="22"/>
              </w:rPr>
            </w:pPr>
            <w:r w:rsidRPr="00752430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323" w:rsidRPr="00752430" w:rsidRDefault="00F709A1" w:rsidP="00574644">
            <w:pPr>
              <w:jc w:val="center"/>
              <w:rPr>
                <w:sz w:val="22"/>
                <w:szCs w:val="22"/>
              </w:rPr>
            </w:pPr>
            <w:r w:rsidRPr="00752430">
              <w:rPr>
                <w:sz w:val="22"/>
                <w:szCs w:val="22"/>
              </w:rPr>
              <w:t>2</w:t>
            </w:r>
            <w:r w:rsidR="00752430" w:rsidRPr="00752430">
              <w:rPr>
                <w:sz w:val="22"/>
                <w:szCs w:val="22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323" w:rsidRPr="00752430" w:rsidRDefault="002F5323" w:rsidP="00574644">
            <w:pPr>
              <w:rPr>
                <w:sz w:val="22"/>
                <w:szCs w:val="22"/>
              </w:rPr>
            </w:pPr>
            <w:r w:rsidRPr="00752430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323" w:rsidRPr="00752430" w:rsidRDefault="00F709A1" w:rsidP="00574644">
            <w:pPr>
              <w:jc w:val="center"/>
              <w:rPr>
                <w:sz w:val="22"/>
                <w:szCs w:val="22"/>
              </w:rPr>
            </w:pPr>
            <w:r w:rsidRPr="00752430"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323" w:rsidRPr="00752430" w:rsidRDefault="002F5323" w:rsidP="00574644">
            <w:pPr>
              <w:jc w:val="right"/>
              <w:rPr>
                <w:sz w:val="22"/>
                <w:szCs w:val="22"/>
              </w:rPr>
            </w:pPr>
            <w:r w:rsidRPr="00752430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323" w:rsidRPr="00752430" w:rsidRDefault="002F5323" w:rsidP="00574644">
            <w:pPr>
              <w:rPr>
                <w:sz w:val="22"/>
                <w:szCs w:val="22"/>
              </w:rPr>
            </w:pPr>
            <w:r w:rsidRPr="00752430">
              <w:rPr>
                <w:sz w:val="22"/>
                <w:szCs w:val="22"/>
              </w:rPr>
              <w:t>2</w:t>
            </w:r>
            <w:r w:rsidR="00AF556F" w:rsidRPr="00752430">
              <w:rPr>
                <w:sz w:val="22"/>
                <w:szCs w:val="22"/>
              </w:rPr>
              <w:t>3</w:t>
            </w:r>
          </w:p>
        </w:tc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5323" w:rsidRPr="00FB66DC" w:rsidRDefault="002F5323" w:rsidP="00574644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2F5323" w:rsidRPr="00FB66DC" w:rsidTr="002F5323">
        <w:tc>
          <w:tcPr>
            <w:tcW w:w="1034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23" w:rsidRPr="00FB66DC" w:rsidRDefault="002F5323" w:rsidP="00574644">
            <w:pPr>
              <w:rPr>
                <w:sz w:val="22"/>
                <w:szCs w:val="22"/>
              </w:rPr>
            </w:pPr>
          </w:p>
        </w:tc>
      </w:tr>
    </w:tbl>
    <w:p w:rsidR="007D1299" w:rsidRDefault="007D1299">
      <w:pPr>
        <w:rPr>
          <w:sz w:val="24"/>
          <w:szCs w:val="24"/>
        </w:rPr>
      </w:pPr>
    </w:p>
    <w:p w:rsidR="002F5323" w:rsidRPr="0081174A" w:rsidRDefault="002F5323">
      <w:pPr>
        <w:rPr>
          <w:sz w:val="24"/>
          <w:szCs w:val="24"/>
        </w:rPr>
      </w:pPr>
    </w:p>
    <w:sectPr w:rsidR="002F5323" w:rsidRPr="0081174A" w:rsidSect="00542F1B">
      <w:endnotePr>
        <w:numFmt w:val="decimal"/>
      </w:endnotePr>
      <w:pgSz w:w="11907" w:h="16840"/>
      <w:pgMar w:top="284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99"/>
    <w:rsid w:val="000608A7"/>
    <w:rsid w:val="00071C0E"/>
    <w:rsid w:val="000777B2"/>
    <w:rsid w:val="000A0ED3"/>
    <w:rsid w:val="000A3D46"/>
    <w:rsid w:val="000B2DDC"/>
    <w:rsid w:val="000D064D"/>
    <w:rsid w:val="00104586"/>
    <w:rsid w:val="00115CBD"/>
    <w:rsid w:val="001244CC"/>
    <w:rsid w:val="00143859"/>
    <w:rsid w:val="00144DDD"/>
    <w:rsid w:val="00153A46"/>
    <w:rsid w:val="00157D31"/>
    <w:rsid w:val="0018073D"/>
    <w:rsid w:val="001E1D98"/>
    <w:rsid w:val="00205815"/>
    <w:rsid w:val="002072EE"/>
    <w:rsid w:val="00233885"/>
    <w:rsid w:val="00233EE4"/>
    <w:rsid w:val="0027666F"/>
    <w:rsid w:val="00293497"/>
    <w:rsid w:val="002C6DC4"/>
    <w:rsid w:val="002C7710"/>
    <w:rsid w:val="002F204F"/>
    <w:rsid w:val="002F5323"/>
    <w:rsid w:val="00313E27"/>
    <w:rsid w:val="003150D0"/>
    <w:rsid w:val="00331DFE"/>
    <w:rsid w:val="00352035"/>
    <w:rsid w:val="00356564"/>
    <w:rsid w:val="003658C9"/>
    <w:rsid w:val="003A1224"/>
    <w:rsid w:val="003A6AF4"/>
    <w:rsid w:val="003B0782"/>
    <w:rsid w:val="003B3DDF"/>
    <w:rsid w:val="003D4FE2"/>
    <w:rsid w:val="004A1656"/>
    <w:rsid w:val="004C54FE"/>
    <w:rsid w:val="004C6085"/>
    <w:rsid w:val="004E198D"/>
    <w:rsid w:val="004F0A7D"/>
    <w:rsid w:val="00542F1B"/>
    <w:rsid w:val="0059097D"/>
    <w:rsid w:val="0059301A"/>
    <w:rsid w:val="005A2350"/>
    <w:rsid w:val="005B5294"/>
    <w:rsid w:val="00613E00"/>
    <w:rsid w:val="00636000"/>
    <w:rsid w:val="00645B19"/>
    <w:rsid w:val="00662E92"/>
    <w:rsid w:val="006660FF"/>
    <w:rsid w:val="00686BF6"/>
    <w:rsid w:val="006A3E68"/>
    <w:rsid w:val="006E1616"/>
    <w:rsid w:val="0071079B"/>
    <w:rsid w:val="007213C7"/>
    <w:rsid w:val="007405AF"/>
    <w:rsid w:val="007470D2"/>
    <w:rsid w:val="00752430"/>
    <w:rsid w:val="0076179E"/>
    <w:rsid w:val="007D1299"/>
    <w:rsid w:val="008058AB"/>
    <w:rsid w:val="0081174A"/>
    <w:rsid w:val="00832510"/>
    <w:rsid w:val="00832AF4"/>
    <w:rsid w:val="008A2925"/>
    <w:rsid w:val="0091714F"/>
    <w:rsid w:val="00922A34"/>
    <w:rsid w:val="00944567"/>
    <w:rsid w:val="009820C0"/>
    <w:rsid w:val="009A495D"/>
    <w:rsid w:val="009A564F"/>
    <w:rsid w:val="009B30F4"/>
    <w:rsid w:val="009B40A7"/>
    <w:rsid w:val="009D6789"/>
    <w:rsid w:val="00A16CE0"/>
    <w:rsid w:val="00A46B44"/>
    <w:rsid w:val="00A6530E"/>
    <w:rsid w:val="00A65C09"/>
    <w:rsid w:val="00A83725"/>
    <w:rsid w:val="00A914B4"/>
    <w:rsid w:val="00AC7A16"/>
    <w:rsid w:val="00AD015D"/>
    <w:rsid w:val="00AF556F"/>
    <w:rsid w:val="00B33633"/>
    <w:rsid w:val="00BD2F0C"/>
    <w:rsid w:val="00BF68E9"/>
    <w:rsid w:val="00C41804"/>
    <w:rsid w:val="00C4308E"/>
    <w:rsid w:val="00C77C89"/>
    <w:rsid w:val="00CC016C"/>
    <w:rsid w:val="00CE790C"/>
    <w:rsid w:val="00CF5A7C"/>
    <w:rsid w:val="00D132D5"/>
    <w:rsid w:val="00D14D17"/>
    <w:rsid w:val="00D46CEA"/>
    <w:rsid w:val="00D51568"/>
    <w:rsid w:val="00D8520E"/>
    <w:rsid w:val="00DA2D96"/>
    <w:rsid w:val="00DD099E"/>
    <w:rsid w:val="00DD45A3"/>
    <w:rsid w:val="00DE5197"/>
    <w:rsid w:val="00E3507C"/>
    <w:rsid w:val="00E54354"/>
    <w:rsid w:val="00E55A1C"/>
    <w:rsid w:val="00E82AD4"/>
    <w:rsid w:val="00E85E7F"/>
    <w:rsid w:val="00EA1679"/>
    <w:rsid w:val="00EF671A"/>
    <w:rsid w:val="00EF6BDA"/>
    <w:rsid w:val="00F024D2"/>
    <w:rsid w:val="00F15AED"/>
    <w:rsid w:val="00F15CE7"/>
    <w:rsid w:val="00F42EE8"/>
    <w:rsid w:val="00F44B21"/>
    <w:rsid w:val="00F54E53"/>
    <w:rsid w:val="00F709A1"/>
    <w:rsid w:val="00F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3E0C"/>
  <w15:docId w15:val="{7C31AF58-0207-4AF3-8769-49814A7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33</cp:revision>
  <cp:lastPrinted>2019-02-15T11:03:00Z</cp:lastPrinted>
  <dcterms:created xsi:type="dcterms:W3CDTF">2021-05-28T09:56:00Z</dcterms:created>
  <dcterms:modified xsi:type="dcterms:W3CDTF">2023-05-26T06:38:00Z</dcterms:modified>
</cp:coreProperties>
</file>