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F" w:rsidRDefault="00C53C0F" w:rsidP="00C53C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53C0F" w:rsidRPr="00420373" w:rsidRDefault="00C53C0F" w:rsidP="00C53C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C53C0F" w:rsidRPr="00420373" w:rsidRDefault="00C53C0F" w:rsidP="00C53C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bCs/>
          <w:sz w:val="24"/>
          <w:szCs w:val="24"/>
        </w:rPr>
        <w:t>«О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409"/>
      </w:tblGrid>
      <w:tr w:rsidR="00C53C0F" w:rsidRPr="008315F3" w:rsidTr="00156D19">
        <w:trPr>
          <w:cantSplit/>
        </w:trPr>
        <w:tc>
          <w:tcPr>
            <w:tcW w:w="9640" w:type="dxa"/>
            <w:gridSpan w:val="2"/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1027739026270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7707017509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00221-А</w:t>
            </w:r>
          </w:p>
        </w:tc>
      </w:tr>
      <w:tr w:rsidR="00C53C0F" w:rsidRPr="008315F3" w:rsidTr="00156D19">
        <w:tc>
          <w:tcPr>
            <w:tcW w:w="5231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409" w:type="dxa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http://www.slavneft.ru/information/slavneft_factmes.php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3C0F" w:rsidRPr="008315F3" w:rsidTr="00C53C0F">
        <w:tc>
          <w:tcPr>
            <w:tcW w:w="9571" w:type="dxa"/>
          </w:tcPr>
          <w:p w:rsidR="00C53C0F" w:rsidRPr="008315F3" w:rsidRDefault="00C53C0F" w:rsidP="00156D1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C53C0F" w:rsidRPr="008315F3" w:rsidTr="00C53C0F">
        <w:tc>
          <w:tcPr>
            <w:tcW w:w="9571" w:type="dxa"/>
          </w:tcPr>
          <w:p w:rsidR="00C53C0F" w:rsidRDefault="00C53C0F" w:rsidP="00C53C0F">
            <w:pPr>
              <w:spacing w:line="370" w:lineRule="atLeast"/>
              <w:rPr>
                <w:rFonts w:ascii="Times New Roman" w:hAnsi="Times New Roman"/>
                <w:sz w:val="24"/>
                <w:szCs w:val="24"/>
              </w:rPr>
            </w:pPr>
            <w:r w:rsidRPr="00C53C0F">
              <w:rPr>
                <w:rFonts w:ascii="Times New Roman" w:hAnsi="Times New Roman"/>
                <w:sz w:val="24"/>
                <w:szCs w:val="24"/>
              </w:rPr>
              <w:t>2.1. Д</w:t>
            </w:r>
            <w:r w:rsidRPr="000C5898">
              <w:rPr>
                <w:rFonts w:ascii="Times New Roman" w:hAnsi="Times New Roman"/>
                <w:sz w:val="24"/>
                <w:szCs w:val="24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</w:t>
            </w:r>
            <w:r w:rsidRPr="00C53C0F">
              <w:rPr>
                <w:rFonts w:ascii="Times New Roman" w:hAnsi="Times New Roman"/>
                <w:sz w:val="24"/>
                <w:szCs w:val="24"/>
              </w:rPr>
              <w:t>аблюдательного совета) эмитента:</w:t>
            </w:r>
          </w:p>
          <w:p w:rsidR="00866BD7" w:rsidRDefault="00866BD7" w:rsidP="00C53C0F">
            <w:pPr>
              <w:spacing w:line="370" w:lineRule="atLeast"/>
              <w:rPr>
                <w:rFonts w:ascii="Times New Roman" w:hAnsi="Times New Roman"/>
                <w:sz w:val="24"/>
                <w:szCs w:val="24"/>
              </w:rPr>
            </w:pPr>
            <w:r w:rsidRPr="00866BD7">
              <w:rPr>
                <w:rFonts w:ascii="Times New Roman" w:hAnsi="Times New Roman"/>
                <w:sz w:val="24"/>
                <w:szCs w:val="24"/>
              </w:rPr>
              <w:t>04</w:t>
            </w:r>
            <w:r w:rsidR="008873F6" w:rsidRPr="00866BD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BD7">
              <w:rPr>
                <w:rFonts w:ascii="Times New Roman" w:hAnsi="Times New Roman"/>
                <w:sz w:val="24"/>
                <w:szCs w:val="24"/>
              </w:rPr>
              <w:t>07.2011</w:t>
            </w:r>
          </w:p>
          <w:p w:rsidR="00C53C0F" w:rsidRDefault="00C53C0F" w:rsidP="00C53C0F">
            <w:pPr>
              <w:spacing w:line="370" w:lineRule="atLeast"/>
              <w:rPr>
                <w:rFonts w:ascii="Times New Roman" w:hAnsi="Times New Roman"/>
                <w:sz w:val="24"/>
                <w:szCs w:val="24"/>
              </w:rPr>
            </w:pPr>
            <w:r w:rsidRPr="00C53C0F">
              <w:rPr>
                <w:rFonts w:ascii="Times New Roman" w:hAnsi="Times New Roman"/>
                <w:sz w:val="24"/>
                <w:szCs w:val="24"/>
              </w:rPr>
              <w:t>2.2. Д</w:t>
            </w:r>
            <w:r w:rsidRPr="000C5898">
              <w:rPr>
                <w:rFonts w:ascii="Times New Roman" w:hAnsi="Times New Roman"/>
                <w:sz w:val="24"/>
                <w:szCs w:val="24"/>
              </w:rPr>
              <w:t>ата проведения заседания совета директоров (на</w:t>
            </w:r>
            <w:r w:rsidRPr="00C53C0F">
              <w:rPr>
                <w:rFonts w:ascii="Times New Roman" w:hAnsi="Times New Roman"/>
                <w:sz w:val="24"/>
                <w:szCs w:val="24"/>
              </w:rPr>
              <w:t>блюдательного совета) эмитента:</w:t>
            </w:r>
          </w:p>
          <w:p w:rsidR="008873F6" w:rsidRPr="00C53C0F" w:rsidRDefault="008873F6" w:rsidP="00C53C0F">
            <w:pPr>
              <w:spacing w:line="3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15.07.2011</w:t>
            </w:r>
          </w:p>
          <w:p w:rsidR="00C53C0F" w:rsidRPr="00153F53" w:rsidRDefault="00C53C0F" w:rsidP="00153F53">
            <w:pPr>
              <w:spacing w:line="370" w:lineRule="atLeast"/>
              <w:rPr>
                <w:rFonts w:ascii="Times New Roman" w:hAnsi="Times New Roman"/>
                <w:sz w:val="24"/>
                <w:szCs w:val="24"/>
              </w:rPr>
            </w:pPr>
            <w:r w:rsidRPr="00153F53">
              <w:rPr>
                <w:rFonts w:ascii="Times New Roman" w:hAnsi="Times New Roman"/>
                <w:sz w:val="24"/>
                <w:szCs w:val="24"/>
              </w:rPr>
              <w:t>2.3. П</w:t>
            </w:r>
            <w:r w:rsidRPr="000C5898">
              <w:rPr>
                <w:rFonts w:ascii="Times New Roman" w:hAnsi="Times New Roman"/>
                <w:sz w:val="24"/>
                <w:szCs w:val="24"/>
              </w:rPr>
              <w:t>овестка дня заседания совета директоров (на</w:t>
            </w:r>
            <w:r w:rsidRPr="00153F53">
              <w:rPr>
                <w:rFonts w:ascii="Times New Roman" w:hAnsi="Times New Roman"/>
                <w:sz w:val="24"/>
                <w:szCs w:val="24"/>
              </w:rPr>
              <w:t>блюдательного совета) эмитента:</w:t>
            </w:r>
          </w:p>
          <w:p w:rsidR="008873F6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1.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>Избрание Председателя Совета директоров ОАО «НГК «</w:t>
            </w:r>
            <w:proofErr w:type="spellStart"/>
            <w:r w:rsidRPr="008873F6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873F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873F6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2.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 xml:space="preserve">Избрание членов и Председателя Комитета Совета директоров по аудиту. </w:t>
            </w:r>
          </w:p>
          <w:p w:rsidR="008873F6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3.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 xml:space="preserve">Избрание членов и Председателя Комитета Совета директоров по кадрам и вознаграждениям. </w:t>
            </w:r>
          </w:p>
          <w:p w:rsidR="008873F6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4.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>Рассмотрение консолидированного бизнес-плана ОАО «НГК «</w:t>
            </w:r>
            <w:proofErr w:type="spellStart"/>
            <w:r w:rsidRPr="008873F6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873F6">
              <w:rPr>
                <w:rFonts w:ascii="Times New Roman" w:hAnsi="Times New Roman"/>
                <w:sz w:val="24"/>
                <w:szCs w:val="24"/>
              </w:rPr>
              <w:t>» на 2012-2021 гг.</w:t>
            </w:r>
          </w:p>
          <w:p w:rsidR="008873F6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5.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>Информация о скорректированной оценке результатов ГФО-1 в соответствии с решением Совета директоров от 26 мая 2011 года.</w:t>
            </w:r>
          </w:p>
          <w:p w:rsidR="008873F6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6.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 xml:space="preserve">Рассмотрение Программы мероприятий по оптимизации деятельности на зрелых месторождениях </w:t>
            </w:r>
            <w:proofErr w:type="spellStart"/>
            <w:r w:rsidRPr="008873F6">
              <w:rPr>
                <w:rFonts w:ascii="Times New Roman" w:hAnsi="Times New Roman"/>
                <w:sz w:val="24"/>
                <w:szCs w:val="24"/>
              </w:rPr>
              <w:t>Мегионского</w:t>
            </w:r>
            <w:proofErr w:type="spellEnd"/>
            <w:r w:rsidRPr="008873F6">
              <w:rPr>
                <w:rFonts w:ascii="Times New Roman" w:hAnsi="Times New Roman"/>
                <w:sz w:val="24"/>
                <w:szCs w:val="24"/>
              </w:rPr>
              <w:t xml:space="preserve"> блока.</w:t>
            </w:r>
          </w:p>
          <w:p w:rsidR="00153F53" w:rsidRPr="008873F6" w:rsidRDefault="008873F6" w:rsidP="008873F6">
            <w:pPr>
              <w:pStyle w:val="a4"/>
              <w:tabs>
                <w:tab w:val="left" w:pos="426"/>
              </w:tabs>
              <w:spacing w:before="120" w:after="120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F6">
              <w:rPr>
                <w:rFonts w:ascii="Times New Roman" w:hAnsi="Times New Roman"/>
                <w:sz w:val="24"/>
                <w:szCs w:val="24"/>
              </w:rPr>
              <w:t>7.</w:t>
            </w:r>
            <w:r w:rsidRPr="008873F6">
              <w:rPr>
                <w:rFonts w:ascii="Times New Roman" w:hAnsi="Times New Roman"/>
                <w:sz w:val="24"/>
                <w:szCs w:val="24"/>
              </w:rPr>
              <w:tab/>
              <w:t xml:space="preserve">Рассмотрение программы использования попутного нефтяного газа на месторождениях </w:t>
            </w:r>
            <w:proofErr w:type="spellStart"/>
            <w:r w:rsidRPr="008873F6">
              <w:rPr>
                <w:rFonts w:ascii="Times New Roman" w:hAnsi="Times New Roman"/>
                <w:sz w:val="24"/>
                <w:szCs w:val="24"/>
              </w:rPr>
              <w:t>Мегионского</w:t>
            </w:r>
            <w:proofErr w:type="spellEnd"/>
            <w:r w:rsidRPr="008873F6">
              <w:rPr>
                <w:rFonts w:ascii="Times New Roman" w:hAnsi="Times New Roman"/>
                <w:sz w:val="24"/>
                <w:szCs w:val="24"/>
              </w:rPr>
              <w:t xml:space="preserve"> блока.</w:t>
            </w:r>
          </w:p>
        </w:tc>
      </w:tr>
    </w:tbl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1275"/>
        <w:gridCol w:w="426"/>
        <w:gridCol w:w="567"/>
      </w:tblGrid>
      <w:tr w:rsidR="00C53C0F" w:rsidRPr="008315F3" w:rsidTr="00156D19">
        <w:trPr>
          <w:cantSplit/>
        </w:trPr>
        <w:tc>
          <w:tcPr>
            <w:tcW w:w="9640" w:type="dxa"/>
            <w:gridSpan w:val="12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3C0F" w:rsidRPr="008315F3" w:rsidTr="0015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46A39" w:rsidRDefault="00C53C0F" w:rsidP="00C46A3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3.1. </w:t>
            </w:r>
            <w:r w:rsidR="00C46A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Вице-президент </w:t>
            </w:r>
          </w:p>
          <w:p w:rsidR="00C53C0F" w:rsidRPr="008315F3" w:rsidRDefault="00C46A39" w:rsidP="00C46A3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3C0F" w:rsidRPr="00C46A39" w:rsidRDefault="00C46A39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C0F" w:rsidRPr="008315F3" w:rsidTr="0015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53C0F" w:rsidRPr="008315F3" w:rsidTr="0015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C0F" w:rsidRPr="008873F6" w:rsidRDefault="00866BD7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866BD7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C0F" w:rsidRPr="008873F6" w:rsidRDefault="008873F6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C0F" w:rsidRPr="008315F3" w:rsidTr="0015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C0F" w:rsidRPr="008315F3" w:rsidRDefault="00C53C0F" w:rsidP="00156D1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C53C0F" w:rsidRDefault="00C53C0F" w:rsidP="00C53C0F">
      <w:bookmarkStart w:id="0" w:name="_GoBack"/>
      <w:bookmarkEnd w:id="0"/>
    </w:p>
    <w:p w:rsidR="00AE35D8" w:rsidRDefault="00AE35D8"/>
    <w:sectPr w:rsidR="00AE35D8" w:rsidSect="005E24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FD8"/>
    <w:multiLevelType w:val="hybridMultilevel"/>
    <w:tmpl w:val="9294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3375"/>
    <w:multiLevelType w:val="hybridMultilevel"/>
    <w:tmpl w:val="921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576D2"/>
    <w:multiLevelType w:val="hybridMultilevel"/>
    <w:tmpl w:val="C9C4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0F"/>
    <w:rsid w:val="00153F53"/>
    <w:rsid w:val="001E4669"/>
    <w:rsid w:val="003743B4"/>
    <w:rsid w:val="005022E1"/>
    <w:rsid w:val="00866BD7"/>
    <w:rsid w:val="008873F6"/>
    <w:rsid w:val="00AE35D8"/>
    <w:rsid w:val="00C46A39"/>
    <w:rsid w:val="00C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0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0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2011-06-20T11:09:00Z</cp:lastPrinted>
  <dcterms:created xsi:type="dcterms:W3CDTF">2011-06-30T14:28:00Z</dcterms:created>
  <dcterms:modified xsi:type="dcterms:W3CDTF">2011-07-04T11:51:00Z</dcterms:modified>
</cp:coreProperties>
</file>