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RPr="009605C5" w:rsidTr="005F63C2">
        <w:tc>
          <w:tcPr>
            <w:tcW w:w="5920" w:type="dxa"/>
          </w:tcPr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СОГЛАСОВАНО:</w:t>
            </w:r>
          </w:p>
          <w:p w:rsidR="00D9175B" w:rsidRPr="009605C5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З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аместител</w:t>
            </w:r>
            <w:r w:rsidR="006404EF"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генерального директора - директор по экономике и финансам</w:t>
            </w: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_______________________ </w:t>
            </w:r>
            <w:r w:rsidR="006404EF" w:rsidRPr="009605C5">
              <w:rPr>
                <w:rFonts w:ascii="Times New Roman" w:eastAsia="Times New Roman" w:hAnsi="Times New Roman" w:cs="Times New Roman"/>
                <w:b/>
              </w:rPr>
              <w:t>И.Н. Исламов</w:t>
            </w:r>
          </w:p>
          <w:p w:rsidR="00883C4E" w:rsidRPr="009605C5" w:rsidRDefault="008F676D" w:rsidP="00541AC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»</w:t>
            </w:r>
            <w:r w:rsidR="00E21569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20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541ACD" w:rsidRPr="009605C5">
              <w:rPr>
                <w:rFonts w:ascii="Times New Roman" w:eastAsia="Times New Roman" w:hAnsi="Times New Roman" w:cs="Times New Roman"/>
                <w:b/>
              </w:rPr>
              <w:t>1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  <w:tc>
          <w:tcPr>
            <w:tcW w:w="4927" w:type="dxa"/>
          </w:tcPr>
          <w:p w:rsidR="00D9175B" w:rsidRPr="009605C5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УТВЕРЖДАЮ: </w:t>
            </w:r>
          </w:p>
          <w:p w:rsidR="00D9175B" w:rsidRPr="009605C5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П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редседател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ПДК по работе с НВЛ и НЛ</w:t>
            </w:r>
          </w:p>
          <w:p w:rsidR="00883C4E" w:rsidRPr="009605C5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64990" w:rsidRPr="009605C5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166C3C"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Н.Ф. Ганиев</w:t>
            </w:r>
          </w:p>
          <w:p w:rsidR="00D9175B" w:rsidRPr="009605C5" w:rsidRDefault="00E21569" w:rsidP="00BF7413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»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541ACD" w:rsidRPr="009605C5">
              <w:rPr>
                <w:rFonts w:ascii="Times New Roman" w:eastAsia="Times New Roman" w:hAnsi="Times New Roman" w:cs="Times New Roman"/>
                <w:b/>
              </w:rPr>
              <w:t>21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</w:tr>
    </w:tbl>
    <w:p w:rsidR="00D9175B" w:rsidRPr="009605C5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</w:rPr>
      </w:pPr>
    </w:p>
    <w:p w:rsidR="002C398D" w:rsidRPr="009605C5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eastAsia="Times New Roman" w:hAnsi="Times New Roman" w:cs="Times New Roman"/>
          <w:b/>
        </w:rPr>
        <w:t xml:space="preserve">Требования к предмету оферты </w:t>
      </w:r>
    </w:p>
    <w:p w:rsidR="00010560" w:rsidRPr="009605C5" w:rsidRDefault="00C4730D" w:rsidP="00C4730D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</w:rPr>
        <w:t xml:space="preserve">ПДО </w:t>
      </w:r>
      <w:r w:rsidR="00541ACD" w:rsidRPr="009605C5">
        <w:rPr>
          <w:rFonts w:ascii="Times New Roman" w:hAnsi="Times New Roman" w:cs="Times New Roman"/>
          <w:b/>
        </w:rPr>
        <w:t>07</w:t>
      </w:r>
      <w:r w:rsidRPr="009605C5">
        <w:rPr>
          <w:rFonts w:ascii="Times New Roman" w:hAnsi="Times New Roman" w:cs="Times New Roman"/>
          <w:b/>
        </w:rPr>
        <w:t>-БНГРЭ-202</w:t>
      </w:r>
      <w:r w:rsidR="00541ACD" w:rsidRPr="009605C5">
        <w:rPr>
          <w:rFonts w:ascii="Times New Roman" w:hAnsi="Times New Roman" w:cs="Times New Roman"/>
          <w:b/>
        </w:rPr>
        <w:t>1</w:t>
      </w:r>
      <w:r w:rsidRPr="009605C5">
        <w:rPr>
          <w:rFonts w:ascii="Times New Roman" w:hAnsi="Times New Roman" w:cs="Times New Roman"/>
          <w:b/>
        </w:rPr>
        <w:t xml:space="preserve">  «</w:t>
      </w:r>
      <w:r w:rsidR="00541ACD" w:rsidRPr="009605C5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вывоза в период с </w:t>
      </w:r>
      <w:r w:rsidR="009605C5" w:rsidRPr="009605C5">
        <w:rPr>
          <w:rFonts w:ascii="Times New Roman" w:hAnsi="Times New Roman" w:cs="Times New Roman"/>
          <w:b/>
        </w:rPr>
        <w:t xml:space="preserve">марта </w:t>
      </w:r>
      <w:r w:rsidR="00541ACD" w:rsidRPr="009605C5">
        <w:rPr>
          <w:rFonts w:ascii="Times New Roman" w:hAnsi="Times New Roman" w:cs="Times New Roman"/>
          <w:b/>
        </w:rPr>
        <w:t xml:space="preserve">2021 по </w:t>
      </w:r>
      <w:r w:rsidR="009605C5" w:rsidRPr="009605C5">
        <w:rPr>
          <w:rFonts w:ascii="Times New Roman" w:hAnsi="Times New Roman" w:cs="Times New Roman"/>
          <w:b/>
        </w:rPr>
        <w:t xml:space="preserve">май </w:t>
      </w:r>
      <w:r w:rsidR="00541ACD" w:rsidRPr="009605C5">
        <w:rPr>
          <w:rFonts w:ascii="Times New Roman" w:hAnsi="Times New Roman" w:cs="Times New Roman"/>
          <w:b/>
        </w:rPr>
        <w:t xml:space="preserve">2021 г. с мест хранения в г. Новый Уренгой, </w:t>
      </w:r>
      <w:proofErr w:type="spellStart"/>
      <w:r w:rsidR="00541ACD" w:rsidRPr="009605C5">
        <w:rPr>
          <w:rFonts w:ascii="Times New Roman" w:hAnsi="Times New Roman" w:cs="Times New Roman"/>
          <w:b/>
        </w:rPr>
        <w:t>мкр</w:t>
      </w:r>
      <w:proofErr w:type="spellEnd"/>
      <w:r w:rsidR="00541ACD" w:rsidRPr="009605C5">
        <w:rPr>
          <w:rFonts w:ascii="Times New Roman" w:hAnsi="Times New Roman" w:cs="Times New Roman"/>
          <w:b/>
        </w:rPr>
        <w:t xml:space="preserve">. </w:t>
      </w:r>
      <w:proofErr w:type="spellStart"/>
      <w:r w:rsidR="00541ACD" w:rsidRPr="009605C5">
        <w:rPr>
          <w:rFonts w:ascii="Times New Roman" w:hAnsi="Times New Roman" w:cs="Times New Roman"/>
          <w:b/>
        </w:rPr>
        <w:t>Коротчаево</w:t>
      </w:r>
      <w:proofErr w:type="spellEnd"/>
      <w:r w:rsidR="00541ACD" w:rsidRPr="009605C5">
        <w:rPr>
          <w:rFonts w:ascii="Times New Roman" w:hAnsi="Times New Roman" w:cs="Times New Roman"/>
          <w:b/>
        </w:rPr>
        <w:t>, ЯНАО</w:t>
      </w:r>
      <w:r w:rsidRPr="009605C5">
        <w:rPr>
          <w:rFonts w:ascii="Times New Roman" w:hAnsi="Times New Roman" w:cs="Times New Roman"/>
        </w:rPr>
        <w:t>». Лот №1</w:t>
      </w:r>
      <w:r w:rsidR="00220CF9" w:rsidRPr="009605C5">
        <w:rPr>
          <w:rFonts w:ascii="Times New Roman" w:hAnsi="Times New Roman" w:cs="Times New Roman"/>
        </w:rPr>
        <w:t>.</w:t>
      </w:r>
    </w:p>
    <w:p w:rsidR="001D154B" w:rsidRPr="009605C5" w:rsidRDefault="001D154B" w:rsidP="00C4730D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</w:p>
    <w:p w:rsidR="00633B57" w:rsidRPr="009605C5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Общие положения</w:t>
      </w:r>
    </w:p>
    <w:p w:rsidR="00723973" w:rsidRPr="009605C5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 xml:space="preserve">Предмет </w:t>
      </w:r>
      <w:r w:rsidR="00562B9C" w:rsidRPr="009605C5">
        <w:rPr>
          <w:rFonts w:ascii="Times New Roman" w:eastAsia="Times New Roman" w:hAnsi="Times New Roman" w:cs="Times New Roman"/>
        </w:rPr>
        <w:t>реализации</w:t>
      </w:r>
      <w:r w:rsidR="00DE0313" w:rsidRPr="009605C5">
        <w:rPr>
          <w:rFonts w:ascii="Times New Roman" w:eastAsia="Times New Roman" w:hAnsi="Times New Roman" w:cs="Times New Roman"/>
        </w:rPr>
        <w:t>:</w:t>
      </w:r>
    </w:p>
    <w:p w:rsidR="00DE0313" w:rsidRPr="009605C5" w:rsidRDefault="00D64668" w:rsidP="00FE6822">
      <w:pPr>
        <w:ind w:right="227"/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лом </w:t>
      </w:r>
      <w:r w:rsidR="00747DD8" w:rsidRPr="009605C5">
        <w:rPr>
          <w:rFonts w:ascii="Times New Roman" w:eastAsia="Times New Roman" w:hAnsi="Times New Roman" w:cs="Times New Roman"/>
          <w:iCs/>
        </w:rPr>
        <w:t xml:space="preserve">черных металлов на условиях самостоятельного вывоза в период 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с 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>марта 2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 xml:space="preserve">021 по 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 xml:space="preserve">май 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2021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 г.</w:t>
      </w:r>
    </w:p>
    <w:p w:rsidR="0040369B" w:rsidRPr="009605C5" w:rsidRDefault="0040369B" w:rsidP="00FE6822">
      <w:pPr>
        <w:ind w:right="227"/>
        <w:contextualSpacing/>
        <w:rPr>
          <w:rFonts w:ascii="Times New Roman" w:hAnsi="Times New Roman" w:cs="Times New Roman"/>
        </w:rPr>
      </w:pPr>
    </w:p>
    <w:p w:rsidR="0040369B" w:rsidRPr="009605C5" w:rsidRDefault="0040369B" w:rsidP="0040369B">
      <w:pPr>
        <w:spacing w:after="0"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hAnsi="Times New Roman" w:cs="Times New Roman"/>
          <w:b/>
        </w:rPr>
        <w:t>Лот № 1.</w:t>
      </w:r>
      <w:r w:rsidRPr="009605C5">
        <w:rPr>
          <w:rFonts w:ascii="Times New Roman" w:eastAsia="Times New Roman" w:hAnsi="Times New Roman" w:cs="Times New Roman"/>
          <w:iCs/>
        </w:rPr>
        <w:t xml:space="preserve"> </w:t>
      </w:r>
      <w:r w:rsidRPr="009605C5">
        <w:rPr>
          <w:rFonts w:ascii="Times New Roman" w:eastAsia="Times New Roman" w:hAnsi="Times New Roman" w:cs="Times New Roman"/>
          <w:b/>
          <w:iCs/>
        </w:rPr>
        <w:t>«</w:t>
      </w:r>
      <w:r w:rsidR="00C4730D" w:rsidRPr="009605C5">
        <w:rPr>
          <w:rStyle w:val="2"/>
          <w:rFonts w:eastAsia="Calibri"/>
          <w:b/>
          <w:color w:val="auto"/>
          <w:sz w:val="22"/>
          <w:szCs w:val="22"/>
        </w:rPr>
        <w:t xml:space="preserve">Реализация лома черных металлов на условиях самостоятельного вывоза в период </w:t>
      </w:r>
      <w:r w:rsidR="00996D9F" w:rsidRPr="009605C5">
        <w:rPr>
          <w:rFonts w:ascii="Times New Roman" w:hAnsi="Times New Roman" w:cs="Times New Roman"/>
          <w:b/>
        </w:rPr>
        <w:t xml:space="preserve">с мест хранения в </w:t>
      </w:r>
      <w:proofErr w:type="gramStart"/>
      <w:r w:rsidR="00996D9F" w:rsidRPr="009605C5">
        <w:rPr>
          <w:rFonts w:ascii="Times New Roman" w:hAnsi="Times New Roman" w:cs="Times New Roman"/>
          <w:b/>
        </w:rPr>
        <w:t>г</w:t>
      </w:r>
      <w:proofErr w:type="gramEnd"/>
      <w:r w:rsidR="00996D9F" w:rsidRPr="009605C5">
        <w:rPr>
          <w:rFonts w:ascii="Times New Roman" w:hAnsi="Times New Roman" w:cs="Times New Roman"/>
          <w:b/>
        </w:rPr>
        <w:t xml:space="preserve">. Новый Уренгой, </w:t>
      </w:r>
      <w:proofErr w:type="spellStart"/>
      <w:r w:rsidR="00996D9F" w:rsidRPr="009605C5">
        <w:rPr>
          <w:rFonts w:ascii="Times New Roman" w:hAnsi="Times New Roman" w:cs="Times New Roman"/>
          <w:b/>
        </w:rPr>
        <w:t>мкр</w:t>
      </w:r>
      <w:proofErr w:type="spellEnd"/>
      <w:r w:rsidR="00996D9F" w:rsidRPr="009605C5">
        <w:rPr>
          <w:rFonts w:ascii="Times New Roman" w:hAnsi="Times New Roman" w:cs="Times New Roman"/>
          <w:b/>
        </w:rPr>
        <w:t xml:space="preserve">. </w:t>
      </w:r>
      <w:proofErr w:type="spellStart"/>
      <w:r w:rsidR="00996D9F" w:rsidRPr="009605C5">
        <w:rPr>
          <w:rFonts w:ascii="Times New Roman" w:hAnsi="Times New Roman" w:cs="Times New Roman"/>
          <w:b/>
        </w:rPr>
        <w:t>Коротчаево</w:t>
      </w:r>
      <w:proofErr w:type="spellEnd"/>
      <w:r w:rsidR="00996D9F" w:rsidRPr="009605C5">
        <w:rPr>
          <w:rFonts w:ascii="Times New Roman" w:hAnsi="Times New Roman" w:cs="Times New Roman"/>
          <w:b/>
        </w:rPr>
        <w:t>, ЯНАО</w:t>
      </w:r>
      <w:r w:rsidR="00C4730D" w:rsidRPr="009605C5">
        <w:rPr>
          <w:rStyle w:val="2"/>
          <w:rFonts w:eastAsia="Calibri"/>
          <w:b/>
          <w:color w:val="auto"/>
          <w:sz w:val="22"/>
          <w:szCs w:val="22"/>
        </w:rPr>
        <w:t>»</w:t>
      </w:r>
    </w:p>
    <w:p w:rsidR="00083A4D" w:rsidRPr="009605C5" w:rsidRDefault="00083A4D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723973" w:rsidRPr="009605C5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И</w:t>
      </w:r>
      <w:r w:rsidR="000232F2" w:rsidRPr="009605C5">
        <w:rPr>
          <w:rFonts w:ascii="Times New Roman" w:eastAsia="Times New Roman" w:hAnsi="Times New Roman" w:cs="Times New Roman"/>
        </w:rPr>
        <w:t>нформация</w:t>
      </w:r>
      <w:r w:rsidRPr="009605C5">
        <w:rPr>
          <w:rFonts w:ascii="Times New Roman" w:eastAsia="Times New Roman" w:hAnsi="Times New Roman" w:cs="Times New Roman"/>
        </w:rPr>
        <w:t>,</w:t>
      </w:r>
      <w:r w:rsidR="000232F2"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>указанн</w:t>
      </w:r>
      <w:r w:rsidR="000232F2" w:rsidRPr="009605C5">
        <w:rPr>
          <w:rFonts w:ascii="Times New Roman" w:eastAsia="Times New Roman" w:hAnsi="Times New Roman" w:cs="Times New Roman"/>
        </w:rPr>
        <w:t>ая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</w:t>
      </w:r>
      <w:r w:rsidR="000232F2" w:rsidRPr="009605C5">
        <w:rPr>
          <w:rFonts w:ascii="Times New Roman" w:eastAsia="Times New Roman" w:hAnsi="Times New Roman" w:cs="Times New Roman"/>
        </w:rPr>
        <w:t>и</w:t>
      </w:r>
      <w:r w:rsidR="00964964" w:rsidRPr="009605C5">
        <w:rPr>
          <w:rFonts w:ascii="Times New Roman" w:eastAsia="Times New Roman" w:hAnsi="Times New Roman" w:cs="Times New Roman"/>
        </w:rPr>
        <w:t xml:space="preserve"> (Раздел 7</w:t>
      </w:r>
      <w:r w:rsidR="004F15F9" w:rsidRPr="009605C5">
        <w:rPr>
          <w:rFonts w:ascii="Times New Roman" w:eastAsia="Times New Roman" w:hAnsi="Times New Roman" w:cs="Times New Roman"/>
        </w:rPr>
        <w:t xml:space="preserve"> </w:t>
      </w:r>
      <w:r w:rsidR="00964964" w:rsidRPr="009605C5">
        <w:rPr>
          <w:rFonts w:ascii="Times New Roman" w:eastAsia="Times New Roman" w:hAnsi="Times New Roman" w:cs="Times New Roman"/>
        </w:rPr>
        <w:t>данного Приложения)</w:t>
      </w:r>
      <w:r w:rsidR="000232F2" w:rsidRPr="009605C5">
        <w:rPr>
          <w:rFonts w:ascii="Times New Roman" w:eastAsia="Times New Roman" w:hAnsi="Times New Roman" w:cs="Times New Roman"/>
        </w:rPr>
        <w:t xml:space="preserve">,  определяет </w:t>
      </w:r>
      <w:r w:rsidR="00723973" w:rsidRPr="009605C5">
        <w:rPr>
          <w:rFonts w:ascii="Times New Roman" w:eastAsia="Times New Roman" w:hAnsi="Times New Roman" w:cs="Times New Roman"/>
        </w:rPr>
        <w:t>основные</w:t>
      </w:r>
      <w:r w:rsidR="00964964" w:rsidRPr="009605C5">
        <w:rPr>
          <w:rFonts w:ascii="Times New Roman" w:eastAsia="Times New Roman" w:hAnsi="Times New Roman" w:cs="Times New Roman"/>
        </w:rPr>
        <w:t xml:space="preserve"> параметры реализуемых активов.</w:t>
      </w:r>
    </w:p>
    <w:p w:rsidR="005F63C2" w:rsidRPr="009605C5" w:rsidRDefault="005F63C2" w:rsidP="005F63C2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hAnsi="Times New Roman" w:cs="Times New Roman"/>
        </w:rPr>
        <w:t>Продавец: ООО «БНГРЭ»</w:t>
      </w:r>
      <w:r w:rsidRPr="009605C5">
        <w:rPr>
          <w:rFonts w:ascii="Times New Roman" w:eastAsia="Times New Roman" w:hAnsi="Times New Roman" w:cs="Times New Roman"/>
        </w:rPr>
        <w:t xml:space="preserve">: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Место нахождения: 660135, Россия, Красноярский край, Красноярск </w:t>
      </w:r>
      <w:proofErr w:type="gramStart"/>
      <w:r w:rsidRPr="009605C5">
        <w:rPr>
          <w:rFonts w:ascii="Times New Roman" w:hAnsi="Times New Roman" w:cs="Times New Roman"/>
        </w:rPr>
        <w:t>г</w:t>
      </w:r>
      <w:proofErr w:type="gramEnd"/>
      <w:r w:rsidRPr="009605C5">
        <w:rPr>
          <w:rFonts w:ascii="Times New Roman" w:hAnsi="Times New Roman" w:cs="Times New Roman"/>
        </w:rPr>
        <w:t>., Весны ул., д. 3 «А»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Почтовый адрес: 660135, Россия, Красноярский край, Красноярск </w:t>
      </w:r>
      <w:proofErr w:type="gramStart"/>
      <w:r w:rsidRPr="009605C5">
        <w:rPr>
          <w:rFonts w:ascii="Times New Roman" w:hAnsi="Times New Roman" w:cs="Times New Roman"/>
        </w:rPr>
        <w:t>г</w:t>
      </w:r>
      <w:proofErr w:type="gramEnd"/>
      <w:r w:rsidRPr="009605C5">
        <w:rPr>
          <w:rFonts w:ascii="Times New Roman" w:hAnsi="Times New Roman" w:cs="Times New Roman"/>
        </w:rPr>
        <w:t xml:space="preserve">., Весны ул., д. 3 «А», </w:t>
      </w:r>
      <w:r w:rsidRPr="009605C5">
        <w:rPr>
          <w:rFonts w:ascii="Times New Roman" w:hAnsi="Times New Roman" w:cs="Times New Roman"/>
        </w:rPr>
        <w:br/>
        <w:t xml:space="preserve">БЦ «Весна», 13 </w:t>
      </w:r>
      <w:proofErr w:type="spellStart"/>
      <w:r w:rsidRPr="009605C5">
        <w:rPr>
          <w:rFonts w:ascii="Times New Roman" w:hAnsi="Times New Roman" w:cs="Times New Roman"/>
        </w:rPr>
        <w:t>эт</w:t>
      </w:r>
      <w:proofErr w:type="spellEnd"/>
      <w:r w:rsidRPr="009605C5">
        <w:rPr>
          <w:rFonts w:ascii="Times New Roman" w:hAnsi="Times New Roman" w:cs="Times New Roman"/>
        </w:rPr>
        <w:t xml:space="preserve">.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Тел./факс: (391)274-86-81/(391)274-86-82 </w:t>
      </w:r>
    </w:p>
    <w:p w:rsidR="00B408A7" w:rsidRPr="009605C5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Стоимость предложения</w:t>
      </w:r>
    </w:p>
    <w:p w:rsidR="00723973" w:rsidRPr="009605C5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Ориентировочная с</w:t>
      </w:r>
      <w:r w:rsidR="00723973" w:rsidRPr="009605C5">
        <w:rPr>
          <w:rFonts w:ascii="Times New Roman" w:eastAsia="Times New Roman" w:hAnsi="Times New Roman" w:cs="Times New Roman"/>
        </w:rPr>
        <w:t xml:space="preserve">тоимость </w:t>
      </w:r>
      <w:r w:rsidR="003D5B37" w:rsidRPr="009605C5">
        <w:rPr>
          <w:rFonts w:ascii="Times New Roman" w:eastAsia="Times New Roman" w:hAnsi="Times New Roman" w:cs="Times New Roman"/>
        </w:rPr>
        <w:t>реализуемых активов</w:t>
      </w:r>
      <w:r w:rsidRPr="009605C5">
        <w:rPr>
          <w:rFonts w:ascii="Times New Roman" w:eastAsia="Times New Roman" w:hAnsi="Times New Roman" w:cs="Times New Roman"/>
        </w:rPr>
        <w:t xml:space="preserve"> указана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Спецификации.</w:t>
      </w:r>
    </w:p>
    <w:p w:rsidR="00D475EE" w:rsidRPr="009605C5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F235A0" w:rsidRPr="009605C5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 xml:space="preserve">Форма, сроки и порядок оплаты сделки 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DD52BE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Каждый </w:t>
      </w:r>
      <w:r w:rsidR="008B3375" w:rsidRPr="009605C5">
        <w:rPr>
          <w:rFonts w:ascii="Times New Roman" w:eastAsia="Times New Roman" w:hAnsi="Times New Roman" w:cs="Times New Roman"/>
        </w:rPr>
        <w:t xml:space="preserve">Лот </w:t>
      </w:r>
      <w:proofErr w:type="spellStart"/>
      <w:r w:rsidRPr="009605C5">
        <w:rPr>
          <w:rFonts w:ascii="Times New Roman" w:eastAsia="Times New Roman" w:hAnsi="Times New Roman" w:cs="Times New Roman"/>
        </w:rPr>
        <w:t>являетя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proofErr w:type="gramStart"/>
      <w:r w:rsidR="00DD52BE" w:rsidRPr="009605C5">
        <w:rPr>
          <w:rFonts w:ascii="Times New Roman" w:eastAsia="Times New Roman" w:hAnsi="Times New Roman" w:cs="Times New Roman"/>
        </w:rPr>
        <w:t>неделимы</w:t>
      </w:r>
      <w:r w:rsidRPr="009605C5">
        <w:rPr>
          <w:rFonts w:ascii="Times New Roman" w:eastAsia="Times New Roman" w:hAnsi="Times New Roman" w:cs="Times New Roman"/>
        </w:rPr>
        <w:t>м</w:t>
      </w:r>
      <w:proofErr w:type="gramEnd"/>
      <w:r w:rsidR="00DD52BE" w:rsidRPr="009605C5">
        <w:rPr>
          <w:rFonts w:ascii="Times New Roman" w:eastAsia="Times New Roman" w:hAnsi="Times New Roman" w:cs="Times New Roman"/>
        </w:rPr>
        <w:t>.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9605C5" w:rsidRDefault="009605C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Ориентировочные п</w:t>
      </w:r>
      <w:r w:rsidR="00F235A0" w:rsidRPr="009605C5">
        <w:rPr>
          <w:rFonts w:ascii="Times New Roman" w:eastAsia="Times New Roman" w:hAnsi="Times New Roman" w:cs="Times New Roman"/>
        </w:rPr>
        <w:t xml:space="preserve">лановые сроки реализации:  </w:t>
      </w:r>
      <w:r w:rsidR="00C4730D" w:rsidRPr="009605C5">
        <w:rPr>
          <w:rFonts w:ascii="Times New Roman" w:eastAsia="Times New Roman" w:hAnsi="Times New Roman" w:cs="Times New Roman"/>
        </w:rPr>
        <w:t>01.0</w:t>
      </w:r>
      <w:r w:rsidR="00541ACD" w:rsidRPr="009605C5">
        <w:rPr>
          <w:rFonts w:ascii="Times New Roman" w:eastAsia="Times New Roman" w:hAnsi="Times New Roman" w:cs="Times New Roman"/>
        </w:rPr>
        <w:t>3</w:t>
      </w:r>
      <w:r w:rsidR="00C4730D" w:rsidRPr="009605C5">
        <w:rPr>
          <w:rFonts w:ascii="Times New Roman" w:eastAsia="Times New Roman" w:hAnsi="Times New Roman" w:cs="Times New Roman"/>
        </w:rPr>
        <w:t xml:space="preserve">.2021 – </w:t>
      </w:r>
      <w:r w:rsidR="00541ACD" w:rsidRPr="009605C5">
        <w:rPr>
          <w:rFonts w:ascii="Times New Roman" w:eastAsia="Times New Roman" w:hAnsi="Times New Roman" w:cs="Times New Roman"/>
        </w:rPr>
        <w:t>31.05</w:t>
      </w:r>
      <w:r w:rsidR="00C4730D" w:rsidRPr="009605C5">
        <w:rPr>
          <w:rFonts w:ascii="Times New Roman" w:eastAsia="Times New Roman" w:hAnsi="Times New Roman" w:cs="Times New Roman"/>
        </w:rPr>
        <w:t>.2021.</w:t>
      </w:r>
    </w:p>
    <w:p w:rsidR="005F63C2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Опцион: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Под Опционом понимается право Продавца уменьшить</w:t>
      </w:r>
      <w:proofErr w:type="gramStart"/>
      <w:r w:rsidRPr="009605C5">
        <w:rPr>
          <w:rFonts w:ascii="Times New Roman" w:eastAsia="Times New Roman" w:hAnsi="Times New Roman" w:cs="Times New Roman"/>
        </w:rPr>
        <w:t xml:space="preserve"> (-) </w:t>
      </w:r>
      <w:proofErr w:type="gramEnd"/>
      <w:r w:rsidRPr="009605C5">
        <w:rPr>
          <w:rFonts w:ascii="Times New Roman" w:eastAsia="Times New Roman" w:hAnsi="Times New Roman" w:cs="Times New Roman"/>
        </w:rPr>
        <w:t>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увеличения: +</w:t>
      </w:r>
      <w:r w:rsidR="00290BAD" w:rsidRPr="009605C5">
        <w:rPr>
          <w:rFonts w:ascii="Times New Roman" w:eastAsia="Times New Roman" w:hAnsi="Times New Roman" w:cs="Times New Roman"/>
        </w:rPr>
        <w:t>100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уменьшения: -80%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:rsidR="009605C5" w:rsidRPr="009605C5" w:rsidRDefault="00B14563" w:rsidP="009605C5">
      <w:pPr>
        <w:pStyle w:val="a3"/>
        <w:numPr>
          <w:ilvl w:val="1"/>
          <w:numId w:val="14"/>
        </w:numPr>
        <w:tabs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  <w:b/>
          <w:iCs/>
        </w:rPr>
        <w:t>Условия и порядок оценки Оферт</w:t>
      </w:r>
    </w:p>
    <w:p w:rsidR="00DF20D3" w:rsidRPr="009605C5" w:rsidRDefault="00B14563" w:rsidP="004F15F9">
      <w:pPr>
        <w:pStyle w:val="a3"/>
        <w:numPr>
          <w:ilvl w:val="1"/>
          <w:numId w:val="14"/>
        </w:numPr>
        <w:tabs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9605C5">
        <w:rPr>
          <w:rFonts w:ascii="Times New Roman" w:eastAsia="Times New Roman" w:hAnsi="Times New Roman" w:cs="Times New Roman"/>
        </w:rPr>
        <w:t xml:space="preserve">, гарантирующим </w:t>
      </w:r>
      <w:r w:rsidR="008451CB" w:rsidRPr="009605C5"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 w:rsidR="003D5B37" w:rsidRPr="009605C5">
        <w:rPr>
          <w:rFonts w:ascii="Times New Roman" w:eastAsia="Times New Roman" w:hAnsi="Times New Roman" w:cs="Times New Roman"/>
        </w:rPr>
        <w:t>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Основным критерием выбора победителя при реализации активов является </w:t>
      </w:r>
      <w:r w:rsidR="00992DA0" w:rsidRPr="009605C5">
        <w:rPr>
          <w:rFonts w:ascii="Times New Roman" w:eastAsia="Times New Roman" w:hAnsi="Times New Roman" w:cs="Times New Roman"/>
        </w:rPr>
        <w:t>наибольшая</w:t>
      </w:r>
      <w:r w:rsidRPr="009605C5">
        <w:rPr>
          <w:rFonts w:ascii="Times New Roman" w:eastAsia="Times New Roman" w:hAnsi="Times New Roman" w:cs="Times New Roman"/>
        </w:rPr>
        <w:t xml:space="preserve"> цена предложения (при условии соответствия всем требованиям ПДО).</w:t>
      </w:r>
    </w:p>
    <w:p w:rsidR="00672426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Т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ребования к сроку </w:t>
      </w:r>
      <w:r w:rsidRPr="009605C5">
        <w:rPr>
          <w:rFonts w:ascii="Times New Roman" w:eastAsia="Times New Roman" w:hAnsi="Times New Roman" w:cs="Times New Roman"/>
          <w:b/>
          <w:iCs/>
        </w:rPr>
        <w:t>предоставления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 Оферты (в течение которого Общество может принять Оферту)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9605C5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</w:t>
      </w:r>
      <w:r w:rsidR="00672426" w:rsidRPr="009605C5">
        <w:rPr>
          <w:rFonts w:ascii="Times New Roman" w:eastAsia="Times New Roman" w:hAnsi="Times New Roman" w:cs="Times New Roman"/>
        </w:rPr>
        <w:t>тозвать поданное предложение;</w:t>
      </w:r>
    </w:p>
    <w:p w:rsidR="00672426" w:rsidRPr="009605C5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9605C5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В </w:t>
      </w:r>
      <w:proofErr w:type="gramStart"/>
      <w:r w:rsidRPr="009605C5">
        <w:rPr>
          <w:rFonts w:ascii="Times New Roman" w:eastAsia="Times New Roman" w:hAnsi="Times New Roman" w:cs="Times New Roman"/>
        </w:rPr>
        <w:t>случае</w:t>
      </w:r>
      <w:proofErr w:type="gramEnd"/>
      <w:r w:rsidRPr="009605C5">
        <w:rPr>
          <w:rFonts w:ascii="Times New Roman" w:eastAsia="Times New Roman" w:hAnsi="Times New Roman" w:cs="Times New Roman"/>
        </w:rPr>
        <w:t xml:space="preserve"> доставки предложения Курьером необходимо по его требованию предоставить расписку в получении.</w:t>
      </w:r>
    </w:p>
    <w:p w:rsidR="00B14563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Ф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ормы документов, подаваемые в составе Оферты Контрагента,</w:t>
      </w:r>
      <w:r w:rsidRPr="009605C5">
        <w:rPr>
          <w:rFonts w:ascii="Times New Roman" w:eastAsia="Times New Roman" w:hAnsi="Times New Roman" w:cs="Times New Roman"/>
          <w:b/>
          <w:iCs/>
        </w:rPr>
        <w:t xml:space="preserve"> а также способ передачи Оферты</w:t>
      </w:r>
    </w:p>
    <w:p w:rsidR="00672426" w:rsidRPr="009605C5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Офертой контрагента будет считаться комплект документов</w:t>
      </w:r>
      <w:r w:rsidR="00295738" w:rsidRPr="009605C5">
        <w:rPr>
          <w:rFonts w:ascii="Times New Roman" w:eastAsia="Times New Roman" w:hAnsi="Times New Roman" w:cs="Times New Roman"/>
        </w:rPr>
        <w:t>, оформленный в соответствии с требованием ПДО</w:t>
      </w:r>
      <w:r w:rsidRPr="009605C5">
        <w:rPr>
          <w:rFonts w:ascii="Times New Roman" w:eastAsia="Times New Roman" w:hAnsi="Times New Roman" w:cs="Times New Roman"/>
        </w:rPr>
        <w:t>:</w:t>
      </w:r>
    </w:p>
    <w:p w:rsidR="00672426" w:rsidRPr="009605C5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З</w:t>
      </w:r>
      <w:r w:rsidR="00672426" w:rsidRPr="009605C5">
        <w:rPr>
          <w:rFonts w:ascii="Times New Roman" w:eastAsia="Times New Roman" w:hAnsi="Times New Roman" w:cs="Times New Roman"/>
        </w:rPr>
        <w:t>аполненное извещение о согласии сделать оферту;</w:t>
      </w:r>
    </w:p>
    <w:p w:rsidR="00672426" w:rsidRPr="009605C5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</w:t>
      </w:r>
      <w:r w:rsidR="00672426" w:rsidRPr="009605C5">
        <w:rPr>
          <w:rFonts w:ascii="Times New Roman" w:eastAsia="Times New Roman" w:hAnsi="Times New Roman" w:cs="Times New Roman"/>
        </w:rPr>
        <w:t>редложение о заключении договора;</w:t>
      </w:r>
    </w:p>
    <w:p w:rsidR="005F63C2" w:rsidRPr="009605C5" w:rsidRDefault="005F63C2" w:rsidP="005F63C2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Форма 6.т. «Техническое предложение»;</w:t>
      </w:r>
    </w:p>
    <w:p w:rsidR="005F63C2" w:rsidRPr="009605C5" w:rsidRDefault="005F63C2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Форма 6.к. «Коммерческое предложение»;</w:t>
      </w:r>
    </w:p>
    <w:p w:rsidR="00672426" w:rsidRPr="009605C5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</w:t>
      </w:r>
      <w:r w:rsidR="00672426" w:rsidRPr="009605C5">
        <w:rPr>
          <w:rFonts w:ascii="Times New Roman" w:eastAsia="Times New Roman" w:hAnsi="Times New Roman" w:cs="Times New Roman"/>
        </w:rPr>
        <w:t>формленный со стороны покупателя договор купли-продажи с приложениями (при их наличии)</w:t>
      </w:r>
      <w:r w:rsidR="00295738" w:rsidRPr="009605C5">
        <w:rPr>
          <w:rFonts w:ascii="Times New Roman" w:eastAsia="Times New Roman" w:hAnsi="Times New Roman" w:cs="Times New Roman"/>
        </w:rPr>
        <w:t>.</w:t>
      </w:r>
    </w:p>
    <w:p w:rsidR="00B14563" w:rsidRPr="009605C5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Н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еобходимость одобрения условий сделки.</w:t>
      </w:r>
    </w:p>
    <w:p w:rsidR="00295738" w:rsidRPr="009605C5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ab/>
      </w:r>
      <w:r w:rsidR="00295738" w:rsidRPr="009605C5">
        <w:rPr>
          <w:rFonts w:ascii="Times New Roman" w:eastAsia="Times New Roman" w:hAnsi="Times New Roman" w:cs="Times New Roman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Pr="009605C5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Указанный объем реализуемого </w:t>
      </w:r>
      <w:r w:rsidR="00562B9C" w:rsidRPr="009605C5">
        <w:rPr>
          <w:rFonts w:ascii="Times New Roman" w:eastAsia="Times New Roman" w:hAnsi="Times New Roman" w:cs="Times New Roman"/>
        </w:rPr>
        <w:t>лома черных металлов</w:t>
      </w:r>
      <w:r w:rsidRPr="009605C5">
        <w:rPr>
          <w:rFonts w:ascii="Times New Roman" w:eastAsia="Times New Roman" w:hAnsi="Times New Roman" w:cs="Times New Roman"/>
        </w:rPr>
        <w:t xml:space="preserve"> является ориентировочным. Опцион при заключении и исполнении договора </w:t>
      </w:r>
      <w:proofErr w:type="spellStart"/>
      <w:r w:rsidRPr="009605C5">
        <w:rPr>
          <w:rFonts w:ascii="Times New Roman" w:eastAsia="Times New Roman" w:hAnsi="Times New Roman" w:cs="Times New Roman"/>
        </w:rPr>
        <w:t>составялет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r w:rsidR="00D705DA" w:rsidRPr="009605C5">
        <w:rPr>
          <w:rFonts w:ascii="Times New Roman" w:eastAsia="Times New Roman" w:hAnsi="Times New Roman" w:cs="Times New Roman"/>
        </w:rPr>
        <w:t>80 % в сторону уменьшения и 100% в сторону увеличения от общего объема Лома.</w:t>
      </w:r>
    </w:p>
    <w:p w:rsidR="00DD5103" w:rsidRPr="009605C5" w:rsidRDefault="00DD5103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5F63C2" w:rsidRPr="009605C5" w:rsidRDefault="005F63C2" w:rsidP="00C4730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  <w:b/>
          <w:iCs/>
        </w:rPr>
        <w:t xml:space="preserve">Спецификация </w:t>
      </w:r>
    </w:p>
    <w:p w:rsidR="00C4730D" w:rsidRPr="009605C5" w:rsidRDefault="00C4730D" w:rsidP="00C4730D">
      <w:pPr>
        <w:rPr>
          <w:rFonts w:ascii="Times New Roman" w:hAnsi="Times New Roman" w:cs="Times New Roman"/>
          <w:b/>
        </w:rPr>
      </w:pPr>
      <w:r w:rsidRPr="009605C5">
        <w:rPr>
          <w:rFonts w:ascii="Times New Roman" w:hAnsi="Times New Roman" w:cs="Times New Roman"/>
        </w:rPr>
        <w:t xml:space="preserve">Место хранения: </w:t>
      </w:r>
      <w:r w:rsidR="00541ACD" w:rsidRPr="009605C5">
        <w:rPr>
          <w:rFonts w:ascii="Times New Roman" w:hAnsi="Times New Roman" w:cs="Times New Roman"/>
          <w:b/>
        </w:rPr>
        <w:t xml:space="preserve">Склад в </w:t>
      </w:r>
      <w:proofErr w:type="gramStart"/>
      <w:r w:rsidR="00541ACD" w:rsidRPr="009605C5">
        <w:rPr>
          <w:rFonts w:ascii="Times New Roman" w:hAnsi="Times New Roman" w:cs="Times New Roman"/>
          <w:b/>
        </w:rPr>
        <w:t>г</w:t>
      </w:r>
      <w:proofErr w:type="gramEnd"/>
      <w:r w:rsidR="00541ACD" w:rsidRPr="009605C5">
        <w:rPr>
          <w:rFonts w:ascii="Times New Roman" w:hAnsi="Times New Roman" w:cs="Times New Roman"/>
          <w:b/>
        </w:rPr>
        <w:t xml:space="preserve">. Новый Уренгой, </w:t>
      </w:r>
      <w:proofErr w:type="spellStart"/>
      <w:r w:rsidR="00541ACD" w:rsidRPr="009605C5">
        <w:rPr>
          <w:rFonts w:ascii="Times New Roman" w:hAnsi="Times New Roman" w:cs="Times New Roman"/>
          <w:b/>
        </w:rPr>
        <w:t>мкр</w:t>
      </w:r>
      <w:proofErr w:type="spellEnd"/>
      <w:r w:rsidR="00541ACD" w:rsidRPr="009605C5">
        <w:rPr>
          <w:rFonts w:ascii="Times New Roman" w:hAnsi="Times New Roman" w:cs="Times New Roman"/>
          <w:b/>
        </w:rPr>
        <w:t xml:space="preserve">. </w:t>
      </w:r>
      <w:proofErr w:type="spellStart"/>
      <w:r w:rsidR="00541ACD" w:rsidRPr="009605C5">
        <w:rPr>
          <w:rFonts w:ascii="Times New Roman" w:hAnsi="Times New Roman" w:cs="Times New Roman"/>
          <w:b/>
        </w:rPr>
        <w:t>Коротчаево</w:t>
      </w:r>
      <w:proofErr w:type="spellEnd"/>
      <w:r w:rsidR="00541ACD" w:rsidRPr="009605C5">
        <w:rPr>
          <w:rFonts w:ascii="Times New Roman" w:hAnsi="Times New Roman" w:cs="Times New Roman"/>
          <w:b/>
        </w:rPr>
        <w:t xml:space="preserve"> (улица Коммунальная, дом 1), ЯНАО</w:t>
      </w:r>
    </w:p>
    <w:tbl>
      <w:tblPr>
        <w:tblW w:w="1047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510"/>
        <w:gridCol w:w="2302"/>
        <w:gridCol w:w="567"/>
        <w:gridCol w:w="993"/>
        <w:gridCol w:w="1277"/>
        <w:gridCol w:w="1417"/>
        <w:gridCol w:w="1699"/>
      </w:tblGrid>
      <w:tr w:rsidR="00541ACD" w:rsidRPr="009605C5" w:rsidTr="00541AC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9605C5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9605C5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9605C5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510" w:type="dxa"/>
            <w:shd w:val="clear" w:color="auto" w:fill="auto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302" w:type="dxa"/>
            <w:shd w:val="clear" w:color="auto" w:fill="auto"/>
            <w:hideMark/>
          </w:tcPr>
          <w:p w:rsidR="00541ACD" w:rsidRPr="009605C5" w:rsidRDefault="00541ACD" w:rsidP="00C57BC5">
            <w:pPr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shd w:val="clear" w:color="auto" w:fill="auto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605C5">
              <w:rPr>
                <w:rFonts w:ascii="Times New Roman" w:hAnsi="Times New Roman" w:cs="Times New Roman"/>
                <w:b/>
              </w:rPr>
              <w:t>Ед</w:t>
            </w:r>
            <w:proofErr w:type="gramStart"/>
            <w:r w:rsidRPr="009605C5">
              <w:rPr>
                <w:rFonts w:ascii="Times New Roman" w:hAnsi="Times New Roman" w:cs="Times New Roman"/>
                <w:b/>
              </w:rPr>
              <w:t>.и</w:t>
            </w:r>
            <w:proofErr w:type="gramEnd"/>
            <w:r w:rsidRPr="009605C5">
              <w:rPr>
                <w:rFonts w:ascii="Times New Roman" w:hAnsi="Times New Roman" w:cs="Times New Roman"/>
                <w:b/>
              </w:rPr>
              <w:t>зм</w:t>
            </w:r>
            <w:proofErr w:type="spellEnd"/>
            <w:r w:rsidRPr="009605C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Минимальная цена предложения за единицу, руб. (без НДС)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41ACD" w:rsidRPr="009605C5" w:rsidRDefault="00541ACD" w:rsidP="00541A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Минимальная сумма предложения, руб.  (без НДС)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Причина реализации</w:t>
            </w:r>
          </w:p>
        </w:tc>
      </w:tr>
      <w:tr w:rsidR="00541ACD" w:rsidRPr="009605C5" w:rsidTr="00541AC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0" w:type="dxa"/>
            <w:shd w:val="clear" w:color="auto" w:fill="auto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15100100001</w:t>
            </w:r>
          </w:p>
        </w:tc>
        <w:tc>
          <w:tcPr>
            <w:tcW w:w="2302" w:type="dxa"/>
            <w:shd w:val="clear" w:color="auto" w:fill="auto"/>
            <w:hideMark/>
          </w:tcPr>
          <w:p w:rsidR="00541ACD" w:rsidRPr="009605C5" w:rsidRDefault="00541ACD" w:rsidP="00C57BC5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Лом черных металлов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993" w:type="dxa"/>
            <w:shd w:val="clear" w:color="auto" w:fill="auto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77,246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6 000,00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463 476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Лом черных </w:t>
            </w:r>
            <w:r w:rsidRPr="009605C5">
              <w:rPr>
                <w:rFonts w:ascii="Times New Roman" w:hAnsi="Times New Roman" w:cs="Times New Roman"/>
              </w:rPr>
              <w:lastRenderedPageBreak/>
              <w:t>металлов</w:t>
            </w:r>
          </w:p>
        </w:tc>
      </w:tr>
      <w:tr w:rsidR="00541ACD" w:rsidRPr="009605C5" w:rsidTr="00541AC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10" w:type="dxa"/>
            <w:shd w:val="clear" w:color="auto" w:fill="auto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15100100004</w:t>
            </w:r>
          </w:p>
        </w:tc>
        <w:tc>
          <w:tcPr>
            <w:tcW w:w="2302" w:type="dxa"/>
            <w:shd w:val="clear" w:color="auto" w:fill="auto"/>
            <w:hideMark/>
          </w:tcPr>
          <w:p w:rsidR="00541ACD" w:rsidRPr="009605C5" w:rsidRDefault="00541ACD" w:rsidP="00C57BC5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Лом черных металлов НКТ-73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993" w:type="dxa"/>
            <w:shd w:val="clear" w:color="auto" w:fill="auto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24,981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6 000,00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149 886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Лом черных металлов</w:t>
            </w:r>
          </w:p>
        </w:tc>
      </w:tr>
      <w:tr w:rsidR="00541ACD" w:rsidRPr="009605C5" w:rsidTr="00541AC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0" w:type="dxa"/>
            <w:shd w:val="clear" w:color="auto" w:fill="auto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00-00000906</w:t>
            </w:r>
          </w:p>
        </w:tc>
        <w:tc>
          <w:tcPr>
            <w:tcW w:w="2302" w:type="dxa"/>
            <w:shd w:val="clear" w:color="auto" w:fill="auto"/>
            <w:hideMark/>
          </w:tcPr>
          <w:p w:rsidR="00541ACD" w:rsidRPr="009605C5" w:rsidRDefault="00541ACD" w:rsidP="00C57BC5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Лом черных металлов (ОТТМ 245)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993" w:type="dxa"/>
            <w:shd w:val="clear" w:color="auto" w:fill="auto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2,900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6 000,00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17 400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Лом черных металлов</w:t>
            </w:r>
          </w:p>
        </w:tc>
      </w:tr>
      <w:tr w:rsidR="00541ACD" w:rsidRPr="009605C5" w:rsidTr="00541AC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510" w:type="dxa"/>
            <w:shd w:val="clear" w:color="auto" w:fill="auto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302" w:type="dxa"/>
            <w:shd w:val="clear" w:color="auto" w:fill="auto"/>
            <w:hideMark/>
          </w:tcPr>
          <w:p w:rsidR="00541ACD" w:rsidRPr="009605C5" w:rsidRDefault="00541ACD" w:rsidP="00C57BC5">
            <w:pPr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105,127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630 762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541ACD" w:rsidRPr="009605C5" w:rsidRDefault="00541ACD" w:rsidP="00C57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 </w:t>
            </w:r>
          </w:p>
        </w:tc>
      </w:tr>
    </w:tbl>
    <w:p w:rsidR="00B33EF6" w:rsidRPr="009605C5" w:rsidRDefault="00B33EF6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  <w:iCs/>
        </w:rPr>
        <w:t xml:space="preserve">Требования к предмету </w:t>
      </w:r>
      <w:r w:rsidR="0079264D" w:rsidRPr="009605C5">
        <w:rPr>
          <w:rFonts w:ascii="Times New Roman" w:hAnsi="Times New Roman" w:cs="Times New Roman"/>
          <w:b/>
          <w:iCs/>
        </w:rPr>
        <w:t>закупки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9605C5" w:rsidTr="002448EE">
        <w:trPr>
          <w:trHeight w:val="49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9605C5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9605C5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9605C5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A3992" w:rsidRPr="009605C5" w:rsidTr="008451CB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9605C5" w:rsidRDefault="00EB5176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A3992" w:rsidRPr="009605C5" w:rsidRDefault="00BA3992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A3992" w:rsidRPr="009605C5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9605C5" w:rsidRDefault="001821B2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  <w:r w:rsidR="00BA3992" w:rsidRPr="009605C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D66F7" w:rsidRPr="009605C5" w:rsidRDefault="002D66F7" w:rsidP="002D66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</w:t>
            </w:r>
            <w:r w:rsidRPr="009605C5">
              <w:rPr>
                <w:rFonts w:ascii="Times New Roman" w:eastAsia="Times New Roman" w:hAnsi="Times New Roman" w:cs="Times New Roman"/>
              </w:rPr>
              <w:t xml:space="preserve"> лома чёрных металлов</w:t>
            </w:r>
            <w:r w:rsidRPr="009605C5">
              <w:rPr>
                <w:rFonts w:ascii="Times New Roman" w:hAnsi="Times New Roman" w:cs="Times New Roman"/>
              </w:rPr>
              <w:t xml:space="preserve"> с указанного места </w:t>
            </w:r>
            <w:r w:rsidR="00B13F0D" w:rsidRPr="009605C5">
              <w:rPr>
                <w:rFonts w:ascii="Times New Roman" w:hAnsi="Times New Roman" w:cs="Times New Roman"/>
              </w:rPr>
              <w:t>хранения</w:t>
            </w:r>
            <w:r w:rsidRPr="009605C5">
              <w:rPr>
                <w:rFonts w:ascii="Times New Roman" w:hAnsi="Times New Roman" w:cs="Times New Roman"/>
              </w:rPr>
              <w:t xml:space="preserve"> (</w:t>
            </w:r>
            <w:r w:rsidR="004A4580" w:rsidRPr="009605C5">
              <w:rPr>
                <w:rFonts w:ascii="Times New Roman" w:hAnsi="Times New Roman" w:cs="Times New Roman"/>
              </w:rPr>
              <w:t>Раздел</w:t>
            </w:r>
            <w:r w:rsidRPr="009605C5">
              <w:rPr>
                <w:rFonts w:ascii="Times New Roman" w:hAnsi="Times New Roman" w:cs="Times New Roman"/>
              </w:rPr>
              <w:t xml:space="preserve"> №7 требований к предмету оферты), в том числе:</w:t>
            </w:r>
          </w:p>
          <w:p w:rsidR="002D66F7" w:rsidRPr="009605C5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Своевременное обеспечение необходимыми расходными материалами;  </w:t>
            </w:r>
          </w:p>
          <w:p w:rsidR="002D66F7" w:rsidRPr="009605C5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погрузка лома черных металлов;</w:t>
            </w:r>
          </w:p>
          <w:p w:rsidR="002D66F7" w:rsidRPr="009605C5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взвешивание лома чёрных металлов при погрузке в транспорт (в присутствии представителя  Поставщика);</w:t>
            </w:r>
          </w:p>
          <w:p w:rsidR="00BA3992" w:rsidRPr="009605C5" w:rsidRDefault="002D66F7" w:rsidP="004A458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>/Н</w:t>
            </w:r>
            <w:proofErr w:type="gramEnd"/>
            <w:r w:rsidRPr="009605C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B8436E" w:rsidRPr="009605C5" w:rsidRDefault="00AD4B23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  <w:iCs/>
        </w:rPr>
        <w:t>Т</w:t>
      </w:r>
      <w:r w:rsidR="00B8436E" w:rsidRPr="009605C5">
        <w:rPr>
          <w:rFonts w:ascii="Times New Roman" w:hAnsi="Times New Roman" w:cs="Times New Roman"/>
          <w:b/>
          <w:iCs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9605C5" w:rsidTr="002448EE">
        <w:trPr>
          <w:trHeight w:val="49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9605C5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9605C5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9605C5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81694" w:rsidRPr="009605C5" w:rsidTr="002448EE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81694" w:rsidRPr="009605C5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9605C5" w:rsidRDefault="00B81694" w:rsidP="002448EE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Согласие с условиями:</w:t>
            </w:r>
          </w:p>
          <w:p w:rsidR="00B81694" w:rsidRPr="009605C5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Проекта договора;</w:t>
            </w:r>
          </w:p>
          <w:p w:rsidR="00B81694" w:rsidRPr="009605C5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Требования  к подрядчику в области промышленной, пожарной безопасности, охраны труда, окружающей среды и реагирования на чрезвычайную ситуацию (Приложение </w:t>
            </w:r>
            <w:r w:rsidRPr="009605C5">
              <w:rPr>
                <w:rFonts w:ascii="Times New Roman" w:hAnsi="Times New Roman" w:cs="Times New Roman"/>
              </w:rPr>
              <w:lastRenderedPageBreak/>
              <w:t>№3 к Договору).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9605C5" w:rsidRDefault="009338CB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lastRenderedPageBreak/>
              <w:t>Подписанный проект договора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>/Н</w:t>
            </w:r>
            <w:proofErr w:type="gramEnd"/>
            <w:r w:rsidRPr="009605C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:rsidTr="00F011AF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6308F" w:rsidRPr="009605C5" w:rsidRDefault="0076308F" w:rsidP="00D231B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Отсутствие в течение последних 3 лет до даты </w:t>
            </w:r>
            <w:r w:rsidRPr="009605C5">
              <w:rPr>
                <w:rFonts w:ascii="Times New Roman" w:eastAsia="Times New Roman" w:hAnsi="Times New Roman" w:cs="Times New Roman"/>
              </w:rPr>
              <w:t>подачи</w:t>
            </w:r>
            <w:r w:rsidRPr="009605C5">
              <w:rPr>
                <w:rFonts w:ascii="Times New Roman" w:hAnsi="Times New Roman" w:cs="Times New Roman"/>
              </w:rPr>
              <w:t xml:space="preserve"> заявок случаев судебных разбирательств в качестве ответчика в связи с нарушениями договора, а также случаев расторжения со стороны заказчика в одностороннем порядке договора, в связи с нарушениями договора.</w:t>
            </w:r>
          </w:p>
        </w:tc>
        <w:tc>
          <w:tcPr>
            <w:tcW w:w="2977" w:type="dxa"/>
            <w:shd w:val="clear" w:color="auto" w:fill="auto"/>
          </w:tcPr>
          <w:p w:rsidR="0076308F" w:rsidRPr="009605C5" w:rsidRDefault="0076308F" w:rsidP="00D23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76308F" w:rsidRPr="009605C5" w:rsidRDefault="0076308F" w:rsidP="00D231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 xml:space="preserve"> / Н</w:t>
            </w:r>
            <w:proofErr w:type="gramEnd"/>
            <w:r w:rsidRPr="009605C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6308F" w:rsidRPr="009605C5" w:rsidRDefault="0076308F" w:rsidP="00D231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:rsidTr="00F011AF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10" w:type="dxa"/>
            <w:shd w:val="clear" w:color="auto" w:fill="auto"/>
          </w:tcPr>
          <w:p w:rsidR="0076308F" w:rsidRPr="009605C5" w:rsidRDefault="0076308F" w:rsidP="00D231B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hAnsi="Times New Roman" w:cs="Times New Roman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</w:tcPr>
          <w:p w:rsidR="0076308F" w:rsidRPr="009605C5" w:rsidRDefault="0076308F" w:rsidP="00D231B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76308F" w:rsidRPr="009605C5" w:rsidRDefault="0076308F" w:rsidP="00D231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 xml:space="preserve"> / Н</w:t>
            </w:r>
            <w:proofErr w:type="gramEnd"/>
            <w:r w:rsidRPr="009605C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6308F" w:rsidRPr="009605C5" w:rsidRDefault="0076308F" w:rsidP="00D231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B81694" w:rsidRPr="009605C5" w:rsidTr="002448EE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Опыт работы компании</w:t>
            </w:r>
          </w:p>
        </w:tc>
      </w:tr>
      <w:tr w:rsidR="00B81694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9605C5" w:rsidRDefault="00B81694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>/Н</w:t>
            </w:r>
            <w:proofErr w:type="gramEnd"/>
            <w:r w:rsidRPr="009605C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B81694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Организационно-технические показатели</w:t>
            </w:r>
          </w:p>
        </w:tc>
      </w:tr>
      <w:tr w:rsidR="00B81694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9605C5" w:rsidRDefault="00B81694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9605C5">
              <w:rPr>
                <w:rFonts w:ascii="Times New Roman" w:hAnsi="Times New Roman" w:cs="Times New Roman"/>
              </w:rPr>
              <w:t>http</w:t>
            </w:r>
            <w:proofErr w:type="spellEnd"/>
            <w:r w:rsidRPr="009605C5">
              <w:rPr>
                <w:rFonts w:ascii="Times New Roman" w:hAnsi="Times New Roman" w:cs="Times New Roman"/>
              </w:rPr>
              <w:t>//</w:t>
            </w:r>
            <w:proofErr w:type="spellStart"/>
            <w:r w:rsidRPr="009605C5">
              <w:rPr>
                <w:rFonts w:ascii="Times New Roman" w:hAnsi="Times New Roman" w:cs="Times New Roman"/>
              </w:rPr>
              <w:t>www.slavneft.ru</w:t>
            </w:r>
            <w:proofErr w:type="spellEnd"/>
            <w:r w:rsidRPr="009605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>/Н</w:t>
            </w:r>
            <w:proofErr w:type="gramEnd"/>
            <w:r w:rsidRPr="009605C5">
              <w:rPr>
                <w:rFonts w:ascii="Times New Roman" w:hAnsi="Times New Roman" w:cs="Times New Roman"/>
              </w:rPr>
              <w:t xml:space="preserve">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9605C5" w:rsidRDefault="00A165DE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 xml:space="preserve"> / Н</w:t>
            </w:r>
            <w:proofErr w:type="gramEnd"/>
            <w:r w:rsidRPr="009605C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Оснащенность и обеспеченность</w:t>
            </w:r>
          </w:p>
        </w:tc>
      </w:tr>
      <w:tr w:rsidR="00A165DE" w:rsidRPr="009605C5" w:rsidTr="002448EE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lastRenderedPageBreak/>
              <w:t>5.1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3241E" w:rsidRPr="009605C5" w:rsidRDefault="00A165DE" w:rsidP="00A3241E">
            <w:pPr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</w:rPr>
              <w:t xml:space="preserve">Возможность привлечения Контрагентом техники для </w:t>
            </w:r>
            <w:r w:rsidR="008451CB" w:rsidRPr="009605C5">
              <w:rPr>
                <w:rFonts w:ascii="Times New Roman" w:hAnsi="Times New Roman" w:cs="Times New Roman"/>
                <w:bCs/>
              </w:rPr>
              <w:t xml:space="preserve">самостоятельной </w:t>
            </w:r>
            <w:r w:rsidR="00A3241E" w:rsidRPr="009605C5">
              <w:rPr>
                <w:rFonts w:ascii="Times New Roman" w:hAnsi="Times New Roman" w:cs="Times New Roman"/>
              </w:rPr>
              <w:t>погрузки (после оплаты) и вывоза</w:t>
            </w:r>
            <w:r w:rsidR="00A3241E" w:rsidRPr="009605C5">
              <w:rPr>
                <w:rFonts w:ascii="Times New Roman" w:eastAsia="Times New Roman" w:hAnsi="Times New Roman" w:cs="Times New Roman"/>
              </w:rPr>
              <w:t xml:space="preserve"> лома чёрных металлов</w:t>
            </w:r>
            <w:r w:rsidR="00A3241E" w:rsidRPr="009605C5">
              <w:rPr>
                <w:rFonts w:ascii="Times New Roman" w:hAnsi="Times New Roman" w:cs="Times New Roman"/>
              </w:rPr>
              <w:t xml:space="preserve"> с указанного места хранения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9605C5" w:rsidRDefault="00A165DE" w:rsidP="00B81694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  <w:proofErr w:type="gramStart"/>
            <w:r w:rsidRPr="009605C5">
              <w:rPr>
                <w:rFonts w:ascii="Times New Roman" w:hAnsi="Times New Roman" w:cs="Times New Roman"/>
              </w:rPr>
              <w:t>/Н</w:t>
            </w:r>
            <w:proofErr w:type="gramEnd"/>
            <w:r w:rsidRPr="009605C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B8436E" w:rsidRPr="009605C5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Руководитель ответственного подразделения</w:t>
      </w: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</w:p>
    <w:p w:rsidR="0089398B" w:rsidRPr="009605C5" w:rsidRDefault="00BF7413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Н</w:t>
      </w:r>
      <w:r w:rsidR="0089398B" w:rsidRPr="009605C5">
        <w:rPr>
          <w:rFonts w:ascii="Times New Roman" w:eastAsia="Times New Roman" w:hAnsi="Times New Roman" w:cs="Times New Roman"/>
        </w:rPr>
        <w:t xml:space="preserve">ачальник управления по обеспечению и транспорту                                               </w:t>
      </w:r>
      <w:r w:rsidRPr="009605C5">
        <w:rPr>
          <w:rFonts w:ascii="Times New Roman" w:eastAsia="Times New Roman" w:hAnsi="Times New Roman" w:cs="Times New Roman"/>
        </w:rPr>
        <w:t>Р.М. Валиулин</w:t>
      </w:r>
    </w:p>
    <w:sectPr w:rsidR="0089398B" w:rsidRPr="009605C5" w:rsidSect="005F63C2">
      <w:headerReference w:type="default" r:id="rId8"/>
      <w:pgSz w:w="11906" w:h="16838"/>
      <w:pgMar w:top="568" w:right="42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30D" w:rsidRDefault="00C4730D" w:rsidP="002C398D">
      <w:pPr>
        <w:spacing w:after="0" w:line="240" w:lineRule="auto"/>
      </w:pPr>
      <w:r>
        <w:separator/>
      </w:r>
    </w:p>
  </w:endnote>
  <w:endnote w:type="continuationSeparator" w:id="0">
    <w:p w:rsidR="00C4730D" w:rsidRDefault="00C4730D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30D" w:rsidRDefault="00C4730D" w:rsidP="002C398D">
      <w:pPr>
        <w:spacing w:after="0" w:line="240" w:lineRule="auto"/>
      </w:pPr>
      <w:r>
        <w:separator/>
      </w:r>
    </w:p>
  </w:footnote>
  <w:footnote w:type="continuationSeparator" w:id="0">
    <w:p w:rsidR="00C4730D" w:rsidRDefault="00C4730D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30D" w:rsidRPr="00EE4B70" w:rsidRDefault="00C4730D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C4730D" w:rsidRPr="002C398D" w:rsidRDefault="00C4730D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 w:rsidR="00541ACD">
      <w:rPr>
        <w:rFonts w:ascii="Times New Roman" w:hAnsi="Times New Roman" w:cs="Times New Roman"/>
        <w:sz w:val="24"/>
        <w:szCs w:val="24"/>
      </w:rPr>
      <w:t>07</w:t>
    </w:r>
    <w:r>
      <w:rPr>
        <w:rFonts w:ascii="Times New Roman" w:hAnsi="Times New Roman" w:cs="Times New Roman"/>
        <w:sz w:val="24"/>
        <w:szCs w:val="24"/>
      </w:rPr>
      <w:t>-БНГРЭ-202</w:t>
    </w:r>
    <w:r w:rsidR="00541ACD">
      <w:rPr>
        <w:rFonts w:ascii="Times New Roman" w:hAnsi="Times New Roman" w:cs="Times New Roman"/>
        <w:sz w:val="24"/>
        <w:szCs w:val="24"/>
      </w:rPr>
      <w:t>1</w:t>
    </w:r>
  </w:p>
  <w:p w:rsidR="00C4730D" w:rsidRDefault="00C4730D" w:rsidP="00A05522">
    <w:pPr>
      <w:pStyle w:val="a6"/>
      <w:contextualSpacing/>
    </w:pPr>
  </w:p>
  <w:p w:rsidR="00C4730D" w:rsidRDefault="00C4730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17A25A9E"/>
    <w:multiLevelType w:val="multilevel"/>
    <w:tmpl w:val="9822F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468C8"/>
    <w:rsid w:val="000530D9"/>
    <w:rsid w:val="000653F2"/>
    <w:rsid w:val="00076483"/>
    <w:rsid w:val="00080B8C"/>
    <w:rsid w:val="00083A4D"/>
    <w:rsid w:val="00095970"/>
    <w:rsid w:val="000A11C5"/>
    <w:rsid w:val="000A65DC"/>
    <w:rsid w:val="000C69D6"/>
    <w:rsid w:val="000C7EB3"/>
    <w:rsid w:val="000D0BC4"/>
    <w:rsid w:val="000D67B9"/>
    <w:rsid w:val="000E0585"/>
    <w:rsid w:val="000E33EF"/>
    <w:rsid w:val="000F129C"/>
    <w:rsid w:val="0010452D"/>
    <w:rsid w:val="00112001"/>
    <w:rsid w:val="00115164"/>
    <w:rsid w:val="0012592F"/>
    <w:rsid w:val="001262CB"/>
    <w:rsid w:val="0012700A"/>
    <w:rsid w:val="00140ED0"/>
    <w:rsid w:val="00141B00"/>
    <w:rsid w:val="00154A59"/>
    <w:rsid w:val="00165639"/>
    <w:rsid w:val="00166C3C"/>
    <w:rsid w:val="00177CF5"/>
    <w:rsid w:val="00180ABE"/>
    <w:rsid w:val="001821B2"/>
    <w:rsid w:val="00191988"/>
    <w:rsid w:val="00194D11"/>
    <w:rsid w:val="001A3AE3"/>
    <w:rsid w:val="001A4DC8"/>
    <w:rsid w:val="001A6771"/>
    <w:rsid w:val="001B4FD8"/>
    <w:rsid w:val="001C146B"/>
    <w:rsid w:val="001C16D2"/>
    <w:rsid w:val="001C174E"/>
    <w:rsid w:val="001D05C1"/>
    <w:rsid w:val="001D154B"/>
    <w:rsid w:val="001D724C"/>
    <w:rsid w:val="001E4864"/>
    <w:rsid w:val="001F6621"/>
    <w:rsid w:val="001F737C"/>
    <w:rsid w:val="00202496"/>
    <w:rsid w:val="00210726"/>
    <w:rsid w:val="00214C5D"/>
    <w:rsid w:val="00220CF9"/>
    <w:rsid w:val="002245E9"/>
    <w:rsid w:val="0022622E"/>
    <w:rsid w:val="00230C95"/>
    <w:rsid w:val="002448EE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30363C"/>
    <w:rsid w:val="0030425B"/>
    <w:rsid w:val="0030528B"/>
    <w:rsid w:val="00305FD5"/>
    <w:rsid w:val="00307639"/>
    <w:rsid w:val="0031097E"/>
    <w:rsid w:val="00311A8D"/>
    <w:rsid w:val="003121DE"/>
    <w:rsid w:val="00314D54"/>
    <w:rsid w:val="003251F5"/>
    <w:rsid w:val="00341BF7"/>
    <w:rsid w:val="00354F0A"/>
    <w:rsid w:val="00375A41"/>
    <w:rsid w:val="0038219C"/>
    <w:rsid w:val="003A1EC9"/>
    <w:rsid w:val="003A2FED"/>
    <w:rsid w:val="003A425D"/>
    <w:rsid w:val="003C380E"/>
    <w:rsid w:val="003D2704"/>
    <w:rsid w:val="003D5B37"/>
    <w:rsid w:val="003E00CF"/>
    <w:rsid w:val="003E2E43"/>
    <w:rsid w:val="003F30F3"/>
    <w:rsid w:val="003F4635"/>
    <w:rsid w:val="003F7BF8"/>
    <w:rsid w:val="00400892"/>
    <w:rsid w:val="0040369B"/>
    <w:rsid w:val="00404507"/>
    <w:rsid w:val="00404B4B"/>
    <w:rsid w:val="004126C5"/>
    <w:rsid w:val="00412EF8"/>
    <w:rsid w:val="00423BC6"/>
    <w:rsid w:val="00426AEB"/>
    <w:rsid w:val="00464990"/>
    <w:rsid w:val="00464E03"/>
    <w:rsid w:val="004A4580"/>
    <w:rsid w:val="004A4E12"/>
    <w:rsid w:val="004D0814"/>
    <w:rsid w:val="004D4E1E"/>
    <w:rsid w:val="004D5016"/>
    <w:rsid w:val="004E0A1D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3572B"/>
    <w:rsid w:val="0053671E"/>
    <w:rsid w:val="00541862"/>
    <w:rsid w:val="00541ACD"/>
    <w:rsid w:val="005453F1"/>
    <w:rsid w:val="005473D2"/>
    <w:rsid w:val="0055331B"/>
    <w:rsid w:val="00555F21"/>
    <w:rsid w:val="00556E68"/>
    <w:rsid w:val="00562B9C"/>
    <w:rsid w:val="0056445D"/>
    <w:rsid w:val="0057026B"/>
    <w:rsid w:val="005802F4"/>
    <w:rsid w:val="005823A9"/>
    <w:rsid w:val="00583AF3"/>
    <w:rsid w:val="00586346"/>
    <w:rsid w:val="00586DBC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E20F1"/>
    <w:rsid w:val="005F18C9"/>
    <w:rsid w:val="005F2F57"/>
    <w:rsid w:val="005F63C2"/>
    <w:rsid w:val="005F65D6"/>
    <w:rsid w:val="005F6AD2"/>
    <w:rsid w:val="00600426"/>
    <w:rsid w:val="00605A64"/>
    <w:rsid w:val="00613723"/>
    <w:rsid w:val="00617BF7"/>
    <w:rsid w:val="0063050E"/>
    <w:rsid w:val="00633B57"/>
    <w:rsid w:val="006344F0"/>
    <w:rsid w:val="006374D7"/>
    <w:rsid w:val="0064013D"/>
    <w:rsid w:val="006404EF"/>
    <w:rsid w:val="00642B65"/>
    <w:rsid w:val="006507E5"/>
    <w:rsid w:val="006572B7"/>
    <w:rsid w:val="00657462"/>
    <w:rsid w:val="0065785E"/>
    <w:rsid w:val="00665490"/>
    <w:rsid w:val="00672426"/>
    <w:rsid w:val="00680308"/>
    <w:rsid w:val="006824FB"/>
    <w:rsid w:val="00693E5A"/>
    <w:rsid w:val="006A0CF1"/>
    <w:rsid w:val="006A239C"/>
    <w:rsid w:val="006A3092"/>
    <w:rsid w:val="006A6887"/>
    <w:rsid w:val="006A6DFB"/>
    <w:rsid w:val="006B24DA"/>
    <w:rsid w:val="006C222E"/>
    <w:rsid w:val="006C4EFD"/>
    <w:rsid w:val="006D3AF8"/>
    <w:rsid w:val="006D58CE"/>
    <w:rsid w:val="006E0B10"/>
    <w:rsid w:val="006F52BF"/>
    <w:rsid w:val="006F6994"/>
    <w:rsid w:val="00704CF9"/>
    <w:rsid w:val="00706411"/>
    <w:rsid w:val="00717EA4"/>
    <w:rsid w:val="00723973"/>
    <w:rsid w:val="00727A5A"/>
    <w:rsid w:val="00734509"/>
    <w:rsid w:val="007346F0"/>
    <w:rsid w:val="007418E9"/>
    <w:rsid w:val="00744E48"/>
    <w:rsid w:val="00747DD8"/>
    <w:rsid w:val="00747FEE"/>
    <w:rsid w:val="0076041C"/>
    <w:rsid w:val="0076308F"/>
    <w:rsid w:val="007753D8"/>
    <w:rsid w:val="00776483"/>
    <w:rsid w:val="00791A2D"/>
    <w:rsid w:val="0079264D"/>
    <w:rsid w:val="00793232"/>
    <w:rsid w:val="007A1EA2"/>
    <w:rsid w:val="007A7544"/>
    <w:rsid w:val="007B05E0"/>
    <w:rsid w:val="007B6F7A"/>
    <w:rsid w:val="007D1D33"/>
    <w:rsid w:val="007D3B24"/>
    <w:rsid w:val="007D629D"/>
    <w:rsid w:val="007F37CA"/>
    <w:rsid w:val="007F74C4"/>
    <w:rsid w:val="00814959"/>
    <w:rsid w:val="00817F09"/>
    <w:rsid w:val="00820816"/>
    <w:rsid w:val="00820958"/>
    <w:rsid w:val="008308ED"/>
    <w:rsid w:val="00843204"/>
    <w:rsid w:val="008451CB"/>
    <w:rsid w:val="00850D43"/>
    <w:rsid w:val="00861650"/>
    <w:rsid w:val="008736F2"/>
    <w:rsid w:val="00883C4E"/>
    <w:rsid w:val="00892AFC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D664A"/>
    <w:rsid w:val="008E604F"/>
    <w:rsid w:val="008E6D48"/>
    <w:rsid w:val="008F3C90"/>
    <w:rsid w:val="008F676D"/>
    <w:rsid w:val="0091585A"/>
    <w:rsid w:val="00917971"/>
    <w:rsid w:val="009338CB"/>
    <w:rsid w:val="009434B2"/>
    <w:rsid w:val="00951482"/>
    <w:rsid w:val="009605C5"/>
    <w:rsid w:val="009617FF"/>
    <w:rsid w:val="00962FFA"/>
    <w:rsid w:val="00963158"/>
    <w:rsid w:val="00964964"/>
    <w:rsid w:val="00970235"/>
    <w:rsid w:val="00970738"/>
    <w:rsid w:val="00973ADF"/>
    <w:rsid w:val="0097598B"/>
    <w:rsid w:val="009929B4"/>
    <w:rsid w:val="00992DA0"/>
    <w:rsid w:val="00996D67"/>
    <w:rsid w:val="00996D9F"/>
    <w:rsid w:val="009A2BEA"/>
    <w:rsid w:val="009B5263"/>
    <w:rsid w:val="009C4476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241E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4B23"/>
    <w:rsid w:val="00AE1029"/>
    <w:rsid w:val="00AE3E5E"/>
    <w:rsid w:val="00AF28AB"/>
    <w:rsid w:val="00AF314C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C04D2"/>
    <w:rsid w:val="00BC2256"/>
    <w:rsid w:val="00BC3CDE"/>
    <w:rsid w:val="00BE2102"/>
    <w:rsid w:val="00BF4314"/>
    <w:rsid w:val="00BF7413"/>
    <w:rsid w:val="00C00613"/>
    <w:rsid w:val="00C01E68"/>
    <w:rsid w:val="00C15AFA"/>
    <w:rsid w:val="00C25267"/>
    <w:rsid w:val="00C4037E"/>
    <w:rsid w:val="00C40919"/>
    <w:rsid w:val="00C44DF4"/>
    <w:rsid w:val="00C4730D"/>
    <w:rsid w:val="00C721DF"/>
    <w:rsid w:val="00C92FE9"/>
    <w:rsid w:val="00C96431"/>
    <w:rsid w:val="00CA0AD5"/>
    <w:rsid w:val="00CA25EA"/>
    <w:rsid w:val="00CB18BD"/>
    <w:rsid w:val="00CD54CA"/>
    <w:rsid w:val="00CD73FE"/>
    <w:rsid w:val="00CE0409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64668"/>
    <w:rsid w:val="00D705DA"/>
    <w:rsid w:val="00D70F85"/>
    <w:rsid w:val="00D91000"/>
    <w:rsid w:val="00D9175B"/>
    <w:rsid w:val="00D96C24"/>
    <w:rsid w:val="00DA7DAE"/>
    <w:rsid w:val="00DB0952"/>
    <w:rsid w:val="00DC2C09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300A2"/>
    <w:rsid w:val="00E44814"/>
    <w:rsid w:val="00E469AD"/>
    <w:rsid w:val="00E52F01"/>
    <w:rsid w:val="00E5709C"/>
    <w:rsid w:val="00E57A17"/>
    <w:rsid w:val="00E70E92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6F5A"/>
    <w:rsid w:val="00EE1D87"/>
    <w:rsid w:val="00EE4B70"/>
    <w:rsid w:val="00EF14A4"/>
    <w:rsid w:val="00EF2ED1"/>
    <w:rsid w:val="00F02D3C"/>
    <w:rsid w:val="00F1481F"/>
    <w:rsid w:val="00F15AFE"/>
    <w:rsid w:val="00F16E21"/>
    <w:rsid w:val="00F17646"/>
    <w:rsid w:val="00F235A0"/>
    <w:rsid w:val="00F25F94"/>
    <w:rsid w:val="00F31ADF"/>
    <w:rsid w:val="00F32AB8"/>
    <w:rsid w:val="00F33534"/>
    <w:rsid w:val="00F3394A"/>
    <w:rsid w:val="00F33E7F"/>
    <w:rsid w:val="00F406DA"/>
    <w:rsid w:val="00F46230"/>
    <w:rsid w:val="00F47A38"/>
    <w:rsid w:val="00F507A5"/>
    <w:rsid w:val="00F574D7"/>
    <w:rsid w:val="00F66FE3"/>
    <w:rsid w:val="00F7262F"/>
    <w:rsid w:val="00F773CC"/>
    <w:rsid w:val="00F85C92"/>
    <w:rsid w:val="00F86478"/>
    <w:rsid w:val="00F9671B"/>
    <w:rsid w:val="00FA5B5B"/>
    <w:rsid w:val="00FB4BB2"/>
    <w:rsid w:val="00FC0557"/>
    <w:rsid w:val="00FC4D60"/>
    <w:rsid w:val="00FD5829"/>
    <w:rsid w:val="00FD6513"/>
    <w:rsid w:val="00FD7EB0"/>
    <w:rsid w:val="00FE0E9F"/>
    <w:rsid w:val="00FE44E8"/>
    <w:rsid w:val="00FE6822"/>
    <w:rsid w:val="00FE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CCCC9-A28C-484F-BD41-C93BCFA25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1299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19</cp:revision>
  <cp:lastPrinted>2019-09-18T09:58:00Z</cp:lastPrinted>
  <dcterms:created xsi:type="dcterms:W3CDTF">2019-11-25T08:17:00Z</dcterms:created>
  <dcterms:modified xsi:type="dcterms:W3CDTF">2021-01-28T05:24:00Z</dcterms:modified>
</cp:coreProperties>
</file>